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3BDCD" w14:textId="77777777" w:rsidR="00886B14" w:rsidRDefault="00886B14">
      <w:pPr>
        <w:tabs>
          <w:tab w:val="clear" w:pos="426"/>
        </w:tabs>
      </w:pPr>
    </w:p>
    <w:p w14:paraId="19952B6E" w14:textId="77777777" w:rsidR="00886B14" w:rsidRDefault="00886B14">
      <w:pPr>
        <w:tabs>
          <w:tab w:val="clear" w:pos="426"/>
        </w:tabs>
      </w:pPr>
    </w:p>
    <w:p w14:paraId="0AAFD928" w14:textId="043DDEBC" w:rsidR="00886B14" w:rsidRDefault="0055690A">
      <w:pPr>
        <w:pStyle w:val="Q11"/>
      </w:pPr>
      <w:r>
        <w:rPr>
          <w:rFonts w:hint="eastAsia"/>
        </w:rPr>
        <w:t>采购项目编号：</w:t>
      </w:r>
      <w:r w:rsidR="002B4AC0">
        <w:rPr>
          <w:highlight w:val="yellow"/>
        </w:rPr>
        <w:t>LGDL2022000007</w:t>
      </w:r>
    </w:p>
    <w:p w14:paraId="172A7DDE" w14:textId="77777777" w:rsidR="00886B14" w:rsidRDefault="00886B14">
      <w:pPr>
        <w:tabs>
          <w:tab w:val="clear" w:pos="426"/>
        </w:tabs>
      </w:pPr>
    </w:p>
    <w:p w14:paraId="542B792D" w14:textId="77777777" w:rsidR="00886B14" w:rsidRDefault="00886B14">
      <w:pPr>
        <w:tabs>
          <w:tab w:val="clear" w:pos="426"/>
        </w:tabs>
      </w:pPr>
    </w:p>
    <w:p w14:paraId="22D490C9" w14:textId="77777777" w:rsidR="00886B14" w:rsidRDefault="00886B14">
      <w:pPr>
        <w:tabs>
          <w:tab w:val="clear" w:pos="426"/>
        </w:tabs>
      </w:pPr>
    </w:p>
    <w:p w14:paraId="4FC335E7" w14:textId="77777777" w:rsidR="00886B14" w:rsidRDefault="00886B14">
      <w:pPr>
        <w:tabs>
          <w:tab w:val="clear" w:pos="426"/>
        </w:tabs>
      </w:pPr>
    </w:p>
    <w:p w14:paraId="0EF7B251" w14:textId="77777777" w:rsidR="00886B14" w:rsidRDefault="00886B14">
      <w:pPr>
        <w:tabs>
          <w:tab w:val="clear" w:pos="426"/>
        </w:tabs>
      </w:pPr>
    </w:p>
    <w:p w14:paraId="4F808745" w14:textId="77777777" w:rsidR="00886B14" w:rsidRDefault="00886B14">
      <w:pPr>
        <w:tabs>
          <w:tab w:val="clear" w:pos="426"/>
        </w:tabs>
      </w:pPr>
    </w:p>
    <w:p w14:paraId="10D2449A" w14:textId="77777777" w:rsidR="00886B14" w:rsidRDefault="0055690A">
      <w:pPr>
        <w:pStyle w:val="Q1"/>
      </w:pPr>
      <w:r>
        <w:rPr>
          <w:rFonts w:hint="eastAsia"/>
        </w:rPr>
        <w:t>深圳市政府采购</w:t>
      </w:r>
    </w:p>
    <w:p w14:paraId="6D9E75F3" w14:textId="77777777" w:rsidR="00886B14" w:rsidRDefault="0055690A">
      <w:pPr>
        <w:pStyle w:val="00"/>
        <w:ind w:firstLine="420"/>
      </w:pPr>
      <w:bookmarkStart w:id="0" w:name="_Hlk73525232"/>
      <w:r>
        <w:rPr>
          <w:rFonts w:hint="eastAsia"/>
        </w:rPr>
        <w:t>。</w:t>
      </w:r>
    </w:p>
    <w:bookmarkEnd w:id="0"/>
    <w:p w14:paraId="731FD958" w14:textId="77777777" w:rsidR="00886B14" w:rsidRDefault="0055690A">
      <w:pPr>
        <w:pStyle w:val="Q1"/>
      </w:pPr>
      <w:r>
        <w:rPr>
          <w:rFonts w:hint="eastAsia"/>
        </w:rPr>
        <w:t>招标文件</w:t>
      </w:r>
    </w:p>
    <w:p w14:paraId="27E1FEBB" w14:textId="77777777" w:rsidR="00886B14" w:rsidRDefault="00886B14">
      <w:pPr>
        <w:tabs>
          <w:tab w:val="clear" w:pos="426"/>
        </w:tabs>
      </w:pPr>
    </w:p>
    <w:p w14:paraId="23F605DB" w14:textId="77777777" w:rsidR="00886B14" w:rsidRDefault="00886B14">
      <w:pPr>
        <w:tabs>
          <w:tab w:val="clear" w:pos="426"/>
        </w:tabs>
      </w:pPr>
    </w:p>
    <w:p w14:paraId="304B65B2" w14:textId="77777777" w:rsidR="00886B14" w:rsidRDefault="00886B14">
      <w:pPr>
        <w:tabs>
          <w:tab w:val="clear" w:pos="426"/>
        </w:tabs>
      </w:pPr>
    </w:p>
    <w:p w14:paraId="57892DE9" w14:textId="77777777" w:rsidR="00886B14" w:rsidRDefault="00886B14">
      <w:pPr>
        <w:tabs>
          <w:tab w:val="clear" w:pos="426"/>
        </w:tabs>
      </w:pPr>
    </w:p>
    <w:p w14:paraId="44B33217" w14:textId="77777777" w:rsidR="00886B14" w:rsidRDefault="0055690A">
      <w:pPr>
        <w:pStyle w:val="Q13"/>
      </w:pPr>
      <w:r>
        <w:rPr>
          <w:rFonts w:hint="eastAsia"/>
        </w:rPr>
        <w:t>【服务</w:t>
      </w:r>
      <w:r>
        <w:t>类</w:t>
      </w:r>
      <w:r>
        <w:rPr>
          <w:rFonts w:hint="eastAsia"/>
        </w:rPr>
        <w:t>】</w:t>
      </w:r>
    </w:p>
    <w:p w14:paraId="29956C28" w14:textId="77777777" w:rsidR="00886B14" w:rsidRDefault="00886B14">
      <w:pPr>
        <w:tabs>
          <w:tab w:val="clear" w:pos="426"/>
        </w:tabs>
      </w:pPr>
    </w:p>
    <w:p w14:paraId="6462FF2A" w14:textId="77777777" w:rsidR="00886B14" w:rsidRDefault="00886B14">
      <w:pPr>
        <w:tabs>
          <w:tab w:val="clear" w:pos="426"/>
        </w:tabs>
      </w:pPr>
    </w:p>
    <w:p w14:paraId="44E3D6C8" w14:textId="77777777" w:rsidR="00886B14" w:rsidRDefault="00886B14">
      <w:pPr>
        <w:tabs>
          <w:tab w:val="clear" w:pos="426"/>
        </w:tabs>
      </w:pPr>
    </w:p>
    <w:p w14:paraId="73B39F67" w14:textId="77777777" w:rsidR="00886B14" w:rsidRDefault="0055690A">
      <w:pPr>
        <w:widowControl w:val="0"/>
        <w:shd w:val="clear" w:color="auto" w:fill="auto"/>
        <w:tabs>
          <w:tab w:val="clear" w:pos="426"/>
        </w:tabs>
        <w:adjustRightInd/>
        <w:snapToGrid/>
        <w:spacing w:line="300" w:lineRule="auto"/>
        <w:ind w:leftChars="142" w:left="1798" w:rightChars="-135" w:right="-283" w:hangingChars="500" w:hanging="1500"/>
        <w:jc w:val="left"/>
        <w:rPr>
          <w:rFonts w:cs="Times New Roman"/>
          <w:kern w:val="2"/>
          <w:sz w:val="30"/>
          <w:szCs w:val="20"/>
          <w:u w:val="single"/>
        </w:rPr>
      </w:pPr>
      <w:r>
        <w:rPr>
          <w:rFonts w:cs="Times New Roman" w:hint="eastAsia"/>
          <w:kern w:val="2"/>
          <w:sz w:val="30"/>
          <w:szCs w:val="20"/>
        </w:rPr>
        <w:t>项目名称：</w:t>
      </w:r>
      <w:r>
        <w:rPr>
          <w:rFonts w:cs="Times New Roman" w:hint="eastAsia"/>
          <w:kern w:val="2"/>
          <w:sz w:val="30"/>
          <w:szCs w:val="20"/>
          <w:u w:val="single"/>
        </w:rPr>
        <w:t>深圳市龙岗区机关后勤服务中心食堂厨房用品配送服务采购</w:t>
      </w:r>
    </w:p>
    <w:p w14:paraId="4CF73012" w14:textId="77777777" w:rsidR="00886B14" w:rsidRDefault="00886B14">
      <w:pPr>
        <w:widowControl w:val="0"/>
        <w:shd w:val="clear" w:color="auto" w:fill="auto"/>
        <w:tabs>
          <w:tab w:val="clear" w:pos="426"/>
        </w:tabs>
        <w:adjustRightInd/>
        <w:snapToGrid/>
        <w:spacing w:line="300" w:lineRule="auto"/>
        <w:ind w:left="1500" w:hangingChars="500" w:hanging="1500"/>
        <w:rPr>
          <w:rFonts w:cs="Times New Roman"/>
          <w:kern w:val="2"/>
          <w:sz w:val="30"/>
          <w:szCs w:val="20"/>
          <w:u w:val="single"/>
        </w:rPr>
      </w:pPr>
    </w:p>
    <w:p w14:paraId="41FC13E8" w14:textId="77777777" w:rsidR="00886B14" w:rsidRDefault="0055690A">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u w:val="single"/>
        </w:rPr>
      </w:pPr>
      <w:r>
        <w:rPr>
          <w:rFonts w:cs="Times New Roman" w:hint="eastAsia"/>
          <w:kern w:val="2"/>
          <w:sz w:val="30"/>
          <w:szCs w:val="20"/>
        </w:rPr>
        <w:t>采购人名称：</w:t>
      </w:r>
      <w:r>
        <w:rPr>
          <w:rFonts w:cs="Times New Roman" w:hint="eastAsia"/>
          <w:kern w:val="2"/>
          <w:sz w:val="30"/>
          <w:szCs w:val="20"/>
          <w:u w:val="single"/>
        </w:rPr>
        <w:t>深圳市龙岗区机关后勤服务中心</w:t>
      </w:r>
    </w:p>
    <w:p w14:paraId="7E947E4C" w14:textId="77777777" w:rsidR="00886B14" w:rsidRDefault="00886B14">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14:paraId="21BE33B4" w14:textId="77777777" w:rsidR="00886B14" w:rsidRDefault="0055690A">
      <w:pPr>
        <w:widowControl w:val="0"/>
        <w:shd w:val="clear" w:color="auto" w:fill="auto"/>
        <w:tabs>
          <w:tab w:val="clear" w:pos="426"/>
        </w:tabs>
        <w:adjustRightInd/>
        <w:snapToGrid/>
        <w:spacing w:line="300" w:lineRule="auto"/>
        <w:ind w:leftChars="142" w:left="1498" w:hangingChars="400" w:hanging="1200"/>
      </w:pPr>
      <w:r>
        <w:rPr>
          <w:rFonts w:cs="Times New Roman" w:hint="eastAsia"/>
          <w:kern w:val="2"/>
          <w:sz w:val="30"/>
          <w:szCs w:val="20"/>
        </w:rPr>
        <w:t>采购代理机构名称：</w:t>
      </w:r>
      <w:r>
        <w:rPr>
          <w:rFonts w:cs="Times New Roman" w:hint="eastAsia"/>
          <w:kern w:val="2"/>
          <w:sz w:val="30"/>
          <w:szCs w:val="20"/>
          <w:u w:val="single"/>
        </w:rPr>
        <w:t>深圳市鑫润招标代理有限公司</w:t>
      </w:r>
      <w:r>
        <w:br w:type="page"/>
      </w:r>
    </w:p>
    <w:p w14:paraId="18D2513E" w14:textId="77777777" w:rsidR="00886B14" w:rsidRDefault="0055690A">
      <w:pPr>
        <w:pStyle w:val="affff1"/>
      </w:pPr>
      <w:r>
        <w:rPr>
          <w:rFonts w:hint="eastAsia"/>
          <w:b w:val="0"/>
          <w:sz w:val="44"/>
          <w:szCs w:val="44"/>
        </w:rPr>
        <w:lastRenderedPageBreak/>
        <w:t>目</w:t>
      </w:r>
      <w:r>
        <w:rPr>
          <w:b w:val="0"/>
          <w:sz w:val="44"/>
          <w:szCs w:val="44"/>
        </w:rPr>
        <w:t xml:space="preserve">   </w:t>
      </w:r>
      <w:r>
        <w:rPr>
          <w:rFonts w:hint="eastAsia"/>
          <w:b w:val="0"/>
          <w:sz w:val="44"/>
          <w:szCs w:val="44"/>
        </w:rPr>
        <w:t>录</w:t>
      </w:r>
    </w:p>
    <w:p w14:paraId="57836AA0" w14:textId="77777777" w:rsidR="00886B14" w:rsidRDefault="0055690A">
      <w:pPr>
        <w:pStyle w:val="13"/>
        <w:rPr>
          <w:rFonts w:asciiTheme="minorHAnsi" w:eastAsiaTheme="minorEastAsia" w:hAnsiTheme="minorHAnsi" w:cstheme="minorBidi"/>
          <w:b w:val="0"/>
          <w:bCs w:val="0"/>
          <w:caps w:val="0"/>
          <w:noProof/>
          <w:kern w:val="2"/>
          <w:sz w:val="21"/>
          <w:szCs w:val="22"/>
        </w:rPr>
      </w:pPr>
      <w:r>
        <w:fldChar w:fldCharType="begin"/>
      </w:r>
      <w:r>
        <w:instrText xml:space="preserve"> TOC \o "1-2" \h \z \u </w:instrText>
      </w:r>
      <w:r>
        <w:fldChar w:fldCharType="separate"/>
      </w:r>
      <w:hyperlink w:anchor="_Toc67387137" w:history="1">
        <w:r>
          <w:rPr>
            <w:rStyle w:val="aff7"/>
            <w:noProof/>
          </w:rPr>
          <w:t>第一册  专用条款</w:t>
        </w:r>
        <w:r>
          <w:rPr>
            <w:noProof/>
          </w:rPr>
          <w:tab/>
        </w:r>
        <w:r>
          <w:rPr>
            <w:noProof/>
          </w:rPr>
          <w:fldChar w:fldCharType="begin"/>
        </w:r>
        <w:r>
          <w:rPr>
            <w:noProof/>
          </w:rPr>
          <w:instrText xml:space="preserve"> PAGEREF _Toc67387137 \h </w:instrText>
        </w:r>
        <w:r>
          <w:rPr>
            <w:noProof/>
          </w:rPr>
        </w:r>
        <w:r>
          <w:rPr>
            <w:noProof/>
          </w:rPr>
          <w:fldChar w:fldCharType="separate"/>
        </w:r>
        <w:r w:rsidR="007D3824">
          <w:rPr>
            <w:noProof/>
          </w:rPr>
          <w:t>1</w:t>
        </w:r>
        <w:r>
          <w:rPr>
            <w:noProof/>
          </w:rPr>
          <w:fldChar w:fldCharType="end"/>
        </w:r>
      </w:hyperlink>
    </w:p>
    <w:p w14:paraId="679E5151" w14:textId="77777777" w:rsidR="00886B14" w:rsidRDefault="007D3824">
      <w:pPr>
        <w:pStyle w:val="24"/>
        <w:rPr>
          <w:rFonts w:asciiTheme="minorHAnsi" w:eastAsiaTheme="minorEastAsia" w:hAnsiTheme="minorHAnsi" w:cstheme="minorBidi"/>
          <w:noProof/>
          <w:kern w:val="2"/>
          <w:sz w:val="21"/>
          <w:szCs w:val="22"/>
        </w:rPr>
      </w:pPr>
      <w:hyperlink w:anchor="_Toc67387138" w:history="1">
        <w:r w:rsidR="0055690A">
          <w:rPr>
            <w:rStyle w:val="aff7"/>
            <w:noProof/>
          </w:rPr>
          <w:t>警示条款</w:t>
        </w:r>
        <w:r w:rsidR="0055690A">
          <w:rPr>
            <w:noProof/>
          </w:rPr>
          <w:tab/>
        </w:r>
        <w:r w:rsidR="0055690A">
          <w:rPr>
            <w:noProof/>
          </w:rPr>
          <w:fldChar w:fldCharType="begin"/>
        </w:r>
        <w:r w:rsidR="0055690A">
          <w:rPr>
            <w:noProof/>
          </w:rPr>
          <w:instrText xml:space="preserve"> PAGEREF _Toc67387138 \h </w:instrText>
        </w:r>
        <w:r w:rsidR="0055690A">
          <w:rPr>
            <w:noProof/>
          </w:rPr>
        </w:r>
        <w:r w:rsidR="0055690A">
          <w:rPr>
            <w:noProof/>
          </w:rPr>
          <w:fldChar w:fldCharType="separate"/>
        </w:r>
        <w:r>
          <w:rPr>
            <w:noProof/>
          </w:rPr>
          <w:t>1</w:t>
        </w:r>
        <w:r w:rsidR="0055690A">
          <w:rPr>
            <w:noProof/>
          </w:rPr>
          <w:fldChar w:fldCharType="end"/>
        </w:r>
      </w:hyperlink>
    </w:p>
    <w:p w14:paraId="3FA27E6C" w14:textId="77777777" w:rsidR="00886B14" w:rsidRDefault="007D3824">
      <w:pPr>
        <w:pStyle w:val="24"/>
        <w:rPr>
          <w:rFonts w:asciiTheme="minorHAnsi" w:eastAsiaTheme="minorEastAsia" w:hAnsiTheme="minorHAnsi" w:cstheme="minorBidi"/>
          <w:noProof/>
          <w:kern w:val="2"/>
          <w:sz w:val="21"/>
          <w:szCs w:val="22"/>
        </w:rPr>
      </w:pPr>
      <w:hyperlink w:anchor="_Toc67387139" w:history="1">
        <w:r w:rsidR="0055690A">
          <w:rPr>
            <w:rStyle w:val="aff7"/>
            <w:noProof/>
          </w:rPr>
          <w:t>关键信息</w:t>
        </w:r>
        <w:r w:rsidR="0055690A">
          <w:rPr>
            <w:noProof/>
          </w:rPr>
          <w:tab/>
        </w:r>
        <w:r w:rsidR="0055690A">
          <w:rPr>
            <w:noProof/>
          </w:rPr>
          <w:fldChar w:fldCharType="begin"/>
        </w:r>
        <w:r w:rsidR="0055690A">
          <w:rPr>
            <w:noProof/>
          </w:rPr>
          <w:instrText xml:space="preserve"> PAGEREF _Toc67387139 \h </w:instrText>
        </w:r>
        <w:r w:rsidR="0055690A">
          <w:rPr>
            <w:noProof/>
          </w:rPr>
        </w:r>
        <w:r w:rsidR="0055690A">
          <w:rPr>
            <w:noProof/>
          </w:rPr>
          <w:fldChar w:fldCharType="separate"/>
        </w:r>
        <w:r>
          <w:rPr>
            <w:noProof/>
          </w:rPr>
          <w:t>3</w:t>
        </w:r>
        <w:r w:rsidR="0055690A">
          <w:rPr>
            <w:noProof/>
          </w:rPr>
          <w:fldChar w:fldCharType="end"/>
        </w:r>
      </w:hyperlink>
    </w:p>
    <w:p w14:paraId="57D8C196" w14:textId="77777777" w:rsidR="00886B14" w:rsidRDefault="007D3824">
      <w:pPr>
        <w:pStyle w:val="24"/>
        <w:rPr>
          <w:rFonts w:asciiTheme="minorHAnsi" w:eastAsiaTheme="minorEastAsia" w:hAnsiTheme="minorHAnsi" w:cstheme="minorBidi"/>
          <w:noProof/>
          <w:kern w:val="2"/>
          <w:sz w:val="21"/>
          <w:szCs w:val="22"/>
        </w:rPr>
      </w:pPr>
      <w:hyperlink w:anchor="_Toc67387140" w:history="1">
        <w:r w:rsidR="0055690A">
          <w:rPr>
            <w:rStyle w:val="aff7"/>
            <w:noProof/>
          </w:rPr>
          <w:t>第一章 采购公告</w:t>
        </w:r>
        <w:r w:rsidR="0055690A">
          <w:rPr>
            <w:noProof/>
          </w:rPr>
          <w:tab/>
        </w:r>
        <w:r w:rsidR="0055690A">
          <w:rPr>
            <w:noProof/>
          </w:rPr>
          <w:fldChar w:fldCharType="begin"/>
        </w:r>
        <w:r w:rsidR="0055690A">
          <w:rPr>
            <w:noProof/>
          </w:rPr>
          <w:instrText xml:space="preserve"> PAGEREF _Toc67387140 \h </w:instrText>
        </w:r>
        <w:r w:rsidR="0055690A">
          <w:rPr>
            <w:noProof/>
          </w:rPr>
        </w:r>
        <w:r w:rsidR="0055690A">
          <w:rPr>
            <w:noProof/>
          </w:rPr>
          <w:fldChar w:fldCharType="separate"/>
        </w:r>
        <w:r>
          <w:rPr>
            <w:noProof/>
          </w:rPr>
          <w:t>15</w:t>
        </w:r>
        <w:r w:rsidR="0055690A">
          <w:rPr>
            <w:noProof/>
          </w:rPr>
          <w:fldChar w:fldCharType="end"/>
        </w:r>
      </w:hyperlink>
    </w:p>
    <w:p w14:paraId="318774DB" w14:textId="77777777" w:rsidR="00886B14" w:rsidRDefault="007D3824">
      <w:pPr>
        <w:pStyle w:val="24"/>
        <w:rPr>
          <w:rFonts w:asciiTheme="minorHAnsi" w:eastAsiaTheme="minorEastAsia" w:hAnsiTheme="minorHAnsi" w:cstheme="minorBidi"/>
          <w:noProof/>
          <w:kern w:val="2"/>
          <w:sz w:val="21"/>
          <w:szCs w:val="22"/>
        </w:rPr>
      </w:pPr>
      <w:hyperlink w:anchor="_Toc67387141" w:history="1">
        <w:r w:rsidR="0055690A">
          <w:rPr>
            <w:rStyle w:val="aff7"/>
            <w:noProof/>
          </w:rPr>
          <w:t>第二章 投标须知前附表</w:t>
        </w:r>
        <w:r w:rsidR="0055690A">
          <w:rPr>
            <w:noProof/>
          </w:rPr>
          <w:tab/>
        </w:r>
        <w:r w:rsidR="0055690A">
          <w:rPr>
            <w:noProof/>
          </w:rPr>
          <w:fldChar w:fldCharType="begin"/>
        </w:r>
        <w:r w:rsidR="0055690A">
          <w:rPr>
            <w:noProof/>
          </w:rPr>
          <w:instrText xml:space="preserve"> PAGEREF _Toc67387141 \h </w:instrText>
        </w:r>
        <w:r w:rsidR="0055690A">
          <w:rPr>
            <w:noProof/>
          </w:rPr>
        </w:r>
        <w:r w:rsidR="0055690A">
          <w:rPr>
            <w:noProof/>
          </w:rPr>
          <w:fldChar w:fldCharType="separate"/>
        </w:r>
        <w:r>
          <w:rPr>
            <w:noProof/>
          </w:rPr>
          <w:t>18</w:t>
        </w:r>
        <w:r w:rsidR="0055690A">
          <w:rPr>
            <w:noProof/>
          </w:rPr>
          <w:fldChar w:fldCharType="end"/>
        </w:r>
      </w:hyperlink>
    </w:p>
    <w:p w14:paraId="349AB579" w14:textId="77777777" w:rsidR="00886B14" w:rsidRDefault="007D3824">
      <w:pPr>
        <w:pStyle w:val="24"/>
        <w:rPr>
          <w:rFonts w:asciiTheme="minorHAnsi" w:eastAsiaTheme="minorEastAsia" w:hAnsiTheme="minorHAnsi" w:cstheme="minorBidi"/>
          <w:noProof/>
          <w:kern w:val="2"/>
          <w:sz w:val="21"/>
          <w:szCs w:val="22"/>
        </w:rPr>
      </w:pPr>
      <w:hyperlink w:anchor="_Toc67387142" w:history="1">
        <w:r w:rsidR="0055690A">
          <w:rPr>
            <w:rStyle w:val="aff7"/>
            <w:noProof/>
          </w:rPr>
          <w:t>第三章 项目需求</w:t>
        </w:r>
        <w:r w:rsidR="0055690A">
          <w:rPr>
            <w:noProof/>
          </w:rPr>
          <w:tab/>
        </w:r>
        <w:r w:rsidR="0055690A">
          <w:rPr>
            <w:noProof/>
          </w:rPr>
          <w:fldChar w:fldCharType="begin"/>
        </w:r>
        <w:r w:rsidR="0055690A">
          <w:rPr>
            <w:noProof/>
          </w:rPr>
          <w:instrText xml:space="preserve"> PAGEREF _Toc67387142 \h </w:instrText>
        </w:r>
        <w:r w:rsidR="0055690A">
          <w:rPr>
            <w:noProof/>
          </w:rPr>
        </w:r>
        <w:r w:rsidR="0055690A">
          <w:rPr>
            <w:noProof/>
          </w:rPr>
          <w:fldChar w:fldCharType="separate"/>
        </w:r>
        <w:r>
          <w:rPr>
            <w:noProof/>
          </w:rPr>
          <w:t>19</w:t>
        </w:r>
        <w:r w:rsidR="0055690A">
          <w:rPr>
            <w:noProof/>
          </w:rPr>
          <w:fldChar w:fldCharType="end"/>
        </w:r>
      </w:hyperlink>
    </w:p>
    <w:p w14:paraId="2E30BA7A" w14:textId="77777777" w:rsidR="00886B14" w:rsidRDefault="007D3824">
      <w:pPr>
        <w:pStyle w:val="24"/>
        <w:rPr>
          <w:rFonts w:asciiTheme="minorHAnsi" w:eastAsiaTheme="minorEastAsia" w:hAnsiTheme="minorHAnsi" w:cstheme="minorBidi"/>
          <w:noProof/>
          <w:kern w:val="2"/>
          <w:sz w:val="21"/>
          <w:szCs w:val="22"/>
        </w:rPr>
      </w:pPr>
      <w:hyperlink w:anchor="_Toc67387143" w:history="1">
        <w:r w:rsidR="0055690A">
          <w:rPr>
            <w:rStyle w:val="aff7"/>
            <w:noProof/>
          </w:rPr>
          <w:t>第四章 政府采购合同的签订、履约及验收</w:t>
        </w:r>
        <w:r w:rsidR="0055690A">
          <w:rPr>
            <w:noProof/>
          </w:rPr>
          <w:tab/>
        </w:r>
        <w:r w:rsidR="0055690A">
          <w:rPr>
            <w:noProof/>
          </w:rPr>
          <w:fldChar w:fldCharType="begin"/>
        </w:r>
        <w:r w:rsidR="0055690A">
          <w:rPr>
            <w:noProof/>
          </w:rPr>
          <w:instrText xml:space="preserve"> PAGEREF _Toc67387143 \h </w:instrText>
        </w:r>
        <w:r w:rsidR="0055690A">
          <w:rPr>
            <w:noProof/>
          </w:rPr>
        </w:r>
        <w:r w:rsidR="0055690A">
          <w:rPr>
            <w:noProof/>
          </w:rPr>
          <w:fldChar w:fldCharType="separate"/>
        </w:r>
        <w:r>
          <w:rPr>
            <w:noProof/>
          </w:rPr>
          <w:t>27</w:t>
        </w:r>
        <w:r w:rsidR="0055690A">
          <w:rPr>
            <w:noProof/>
          </w:rPr>
          <w:fldChar w:fldCharType="end"/>
        </w:r>
      </w:hyperlink>
    </w:p>
    <w:p w14:paraId="1E6E93CB" w14:textId="77777777" w:rsidR="00886B14" w:rsidRDefault="007D3824">
      <w:pPr>
        <w:pStyle w:val="24"/>
        <w:rPr>
          <w:rFonts w:asciiTheme="minorHAnsi" w:eastAsiaTheme="minorEastAsia" w:hAnsiTheme="minorHAnsi" w:cstheme="minorBidi"/>
          <w:noProof/>
          <w:kern w:val="2"/>
          <w:sz w:val="21"/>
          <w:szCs w:val="22"/>
        </w:rPr>
      </w:pPr>
      <w:hyperlink w:anchor="_Toc67387144" w:history="1">
        <w:r w:rsidR="0055690A">
          <w:rPr>
            <w:rStyle w:val="aff7"/>
            <w:noProof/>
          </w:rPr>
          <w:t>第五章 投标文件格式、附件</w:t>
        </w:r>
        <w:r w:rsidR="0055690A">
          <w:rPr>
            <w:noProof/>
          </w:rPr>
          <w:tab/>
        </w:r>
        <w:r w:rsidR="0055690A">
          <w:rPr>
            <w:noProof/>
          </w:rPr>
          <w:fldChar w:fldCharType="begin"/>
        </w:r>
        <w:r w:rsidR="0055690A">
          <w:rPr>
            <w:noProof/>
          </w:rPr>
          <w:instrText xml:space="preserve"> PAGEREF _Toc67387144 \h </w:instrText>
        </w:r>
        <w:r w:rsidR="0055690A">
          <w:rPr>
            <w:noProof/>
          </w:rPr>
        </w:r>
        <w:r w:rsidR="0055690A">
          <w:rPr>
            <w:noProof/>
          </w:rPr>
          <w:fldChar w:fldCharType="separate"/>
        </w:r>
        <w:r>
          <w:rPr>
            <w:noProof/>
          </w:rPr>
          <w:t>28</w:t>
        </w:r>
        <w:r w:rsidR="0055690A">
          <w:rPr>
            <w:noProof/>
          </w:rPr>
          <w:fldChar w:fldCharType="end"/>
        </w:r>
      </w:hyperlink>
    </w:p>
    <w:p w14:paraId="13289270" w14:textId="77777777" w:rsidR="00886B14" w:rsidRDefault="007D3824">
      <w:pPr>
        <w:pStyle w:val="13"/>
        <w:rPr>
          <w:rFonts w:asciiTheme="minorHAnsi" w:eastAsiaTheme="minorEastAsia" w:hAnsiTheme="minorHAnsi" w:cstheme="minorBidi"/>
          <w:b w:val="0"/>
          <w:bCs w:val="0"/>
          <w:caps w:val="0"/>
          <w:noProof/>
          <w:kern w:val="2"/>
          <w:sz w:val="21"/>
          <w:szCs w:val="22"/>
        </w:rPr>
      </w:pPr>
      <w:hyperlink w:anchor="_Toc67387145" w:history="1">
        <w:r w:rsidR="0055690A">
          <w:rPr>
            <w:rStyle w:val="aff7"/>
            <w:noProof/>
          </w:rPr>
          <w:t>第二册  通用条款</w:t>
        </w:r>
        <w:r w:rsidR="0055690A">
          <w:rPr>
            <w:noProof/>
          </w:rPr>
          <w:tab/>
        </w:r>
        <w:r w:rsidR="0055690A">
          <w:rPr>
            <w:noProof/>
          </w:rPr>
          <w:fldChar w:fldCharType="begin"/>
        </w:r>
        <w:r w:rsidR="0055690A">
          <w:rPr>
            <w:noProof/>
          </w:rPr>
          <w:instrText xml:space="preserve"> PAGEREF _Toc67387145 \h </w:instrText>
        </w:r>
        <w:r w:rsidR="0055690A">
          <w:rPr>
            <w:noProof/>
          </w:rPr>
        </w:r>
        <w:r w:rsidR="0055690A">
          <w:rPr>
            <w:noProof/>
          </w:rPr>
          <w:fldChar w:fldCharType="separate"/>
        </w:r>
        <w:r>
          <w:rPr>
            <w:noProof/>
          </w:rPr>
          <w:t>32</w:t>
        </w:r>
        <w:r w:rsidR="0055690A">
          <w:rPr>
            <w:noProof/>
          </w:rPr>
          <w:fldChar w:fldCharType="end"/>
        </w:r>
      </w:hyperlink>
    </w:p>
    <w:p w14:paraId="1686954D" w14:textId="77777777" w:rsidR="00886B14" w:rsidRDefault="007D3824">
      <w:pPr>
        <w:pStyle w:val="24"/>
        <w:rPr>
          <w:rFonts w:asciiTheme="minorHAnsi" w:eastAsiaTheme="minorEastAsia" w:hAnsiTheme="minorHAnsi" w:cstheme="minorBidi"/>
          <w:noProof/>
          <w:kern w:val="2"/>
          <w:sz w:val="21"/>
          <w:szCs w:val="22"/>
        </w:rPr>
      </w:pPr>
      <w:hyperlink w:anchor="_Toc67387146" w:history="1">
        <w:r w:rsidR="0055690A">
          <w:rPr>
            <w:rStyle w:val="aff7"/>
            <w:noProof/>
          </w:rPr>
          <w:t>第一章 总则</w:t>
        </w:r>
        <w:r w:rsidR="0055690A">
          <w:rPr>
            <w:noProof/>
          </w:rPr>
          <w:tab/>
        </w:r>
        <w:r w:rsidR="0055690A">
          <w:rPr>
            <w:noProof/>
          </w:rPr>
          <w:fldChar w:fldCharType="begin"/>
        </w:r>
        <w:r w:rsidR="0055690A">
          <w:rPr>
            <w:noProof/>
          </w:rPr>
          <w:instrText xml:space="preserve"> PAGEREF _Toc67387146 \h </w:instrText>
        </w:r>
        <w:r w:rsidR="0055690A">
          <w:rPr>
            <w:noProof/>
          </w:rPr>
        </w:r>
        <w:r w:rsidR="0055690A">
          <w:rPr>
            <w:noProof/>
          </w:rPr>
          <w:fldChar w:fldCharType="separate"/>
        </w:r>
        <w:r>
          <w:rPr>
            <w:noProof/>
          </w:rPr>
          <w:t>50</w:t>
        </w:r>
        <w:r w:rsidR="0055690A">
          <w:rPr>
            <w:noProof/>
          </w:rPr>
          <w:fldChar w:fldCharType="end"/>
        </w:r>
      </w:hyperlink>
    </w:p>
    <w:p w14:paraId="441A70CE" w14:textId="77777777" w:rsidR="00886B14" w:rsidRDefault="007D3824">
      <w:pPr>
        <w:pStyle w:val="24"/>
        <w:rPr>
          <w:rFonts w:asciiTheme="minorHAnsi" w:eastAsiaTheme="minorEastAsia" w:hAnsiTheme="minorHAnsi" w:cstheme="minorBidi"/>
          <w:noProof/>
          <w:kern w:val="2"/>
          <w:sz w:val="21"/>
          <w:szCs w:val="22"/>
        </w:rPr>
      </w:pPr>
      <w:hyperlink w:anchor="_Toc67387147" w:history="1">
        <w:r w:rsidR="0055690A">
          <w:rPr>
            <w:rStyle w:val="aff7"/>
            <w:noProof/>
          </w:rPr>
          <w:t>第二章 招标文件</w:t>
        </w:r>
        <w:r w:rsidR="0055690A">
          <w:rPr>
            <w:noProof/>
          </w:rPr>
          <w:tab/>
        </w:r>
        <w:r w:rsidR="0055690A">
          <w:rPr>
            <w:noProof/>
          </w:rPr>
          <w:fldChar w:fldCharType="begin"/>
        </w:r>
        <w:r w:rsidR="0055690A">
          <w:rPr>
            <w:noProof/>
          </w:rPr>
          <w:instrText xml:space="preserve"> PAGEREF _Toc67387147 \h </w:instrText>
        </w:r>
        <w:r w:rsidR="0055690A">
          <w:rPr>
            <w:noProof/>
          </w:rPr>
        </w:r>
        <w:r w:rsidR="0055690A">
          <w:rPr>
            <w:noProof/>
          </w:rPr>
          <w:fldChar w:fldCharType="separate"/>
        </w:r>
        <w:r>
          <w:rPr>
            <w:noProof/>
          </w:rPr>
          <w:t>52</w:t>
        </w:r>
        <w:r w:rsidR="0055690A">
          <w:rPr>
            <w:noProof/>
          </w:rPr>
          <w:fldChar w:fldCharType="end"/>
        </w:r>
      </w:hyperlink>
    </w:p>
    <w:p w14:paraId="456673C4" w14:textId="77777777" w:rsidR="00886B14" w:rsidRDefault="007D3824">
      <w:pPr>
        <w:pStyle w:val="24"/>
        <w:rPr>
          <w:rFonts w:asciiTheme="minorHAnsi" w:eastAsiaTheme="minorEastAsia" w:hAnsiTheme="minorHAnsi" w:cstheme="minorBidi"/>
          <w:noProof/>
          <w:kern w:val="2"/>
          <w:sz w:val="21"/>
          <w:szCs w:val="22"/>
        </w:rPr>
      </w:pPr>
      <w:hyperlink w:anchor="_Toc67387148" w:history="1">
        <w:r w:rsidR="0055690A">
          <w:rPr>
            <w:rStyle w:val="aff7"/>
            <w:noProof/>
          </w:rPr>
          <w:t>第三章 投标文件的编制与递交</w:t>
        </w:r>
        <w:r w:rsidR="0055690A">
          <w:rPr>
            <w:noProof/>
          </w:rPr>
          <w:tab/>
        </w:r>
        <w:r w:rsidR="0055690A">
          <w:rPr>
            <w:noProof/>
          </w:rPr>
          <w:fldChar w:fldCharType="begin"/>
        </w:r>
        <w:r w:rsidR="0055690A">
          <w:rPr>
            <w:noProof/>
          </w:rPr>
          <w:instrText xml:space="preserve"> PAGEREF _Toc67387148 \h </w:instrText>
        </w:r>
        <w:r w:rsidR="0055690A">
          <w:rPr>
            <w:noProof/>
          </w:rPr>
        </w:r>
        <w:r w:rsidR="0055690A">
          <w:rPr>
            <w:noProof/>
          </w:rPr>
          <w:fldChar w:fldCharType="separate"/>
        </w:r>
        <w:r>
          <w:rPr>
            <w:noProof/>
          </w:rPr>
          <w:t>54</w:t>
        </w:r>
        <w:r w:rsidR="0055690A">
          <w:rPr>
            <w:noProof/>
          </w:rPr>
          <w:fldChar w:fldCharType="end"/>
        </w:r>
      </w:hyperlink>
    </w:p>
    <w:p w14:paraId="0673F362" w14:textId="77777777" w:rsidR="00886B14" w:rsidRDefault="007D3824">
      <w:pPr>
        <w:pStyle w:val="24"/>
        <w:rPr>
          <w:rFonts w:asciiTheme="minorHAnsi" w:eastAsiaTheme="minorEastAsia" w:hAnsiTheme="minorHAnsi" w:cstheme="minorBidi"/>
          <w:noProof/>
          <w:kern w:val="2"/>
          <w:sz w:val="21"/>
          <w:szCs w:val="22"/>
        </w:rPr>
      </w:pPr>
      <w:hyperlink w:anchor="_Toc67387149" w:history="1">
        <w:r w:rsidR="0055690A">
          <w:rPr>
            <w:rStyle w:val="aff7"/>
            <w:noProof/>
          </w:rPr>
          <w:t>第四章 开标</w:t>
        </w:r>
        <w:r w:rsidR="0055690A">
          <w:rPr>
            <w:noProof/>
          </w:rPr>
          <w:tab/>
        </w:r>
        <w:r w:rsidR="0055690A">
          <w:rPr>
            <w:noProof/>
          </w:rPr>
          <w:fldChar w:fldCharType="begin"/>
        </w:r>
        <w:r w:rsidR="0055690A">
          <w:rPr>
            <w:noProof/>
          </w:rPr>
          <w:instrText xml:space="preserve"> PAGEREF _Toc67387149 \h </w:instrText>
        </w:r>
        <w:r w:rsidR="0055690A">
          <w:rPr>
            <w:noProof/>
          </w:rPr>
        </w:r>
        <w:r w:rsidR="0055690A">
          <w:rPr>
            <w:noProof/>
          </w:rPr>
          <w:fldChar w:fldCharType="separate"/>
        </w:r>
        <w:r>
          <w:rPr>
            <w:noProof/>
          </w:rPr>
          <w:t>58</w:t>
        </w:r>
        <w:r w:rsidR="0055690A">
          <w:rPr>
            <w:noProof/>
          </w:rPr>
          <w:fldChar w:fldCharType="end"/>
        </w:r>
      </w:hyperlink>
    </w:p>
    <w:p w14:paraId="294CAD87" w14:textId="77777777" w:rsidR="00886B14" w:rsidRDefault="007D3824">
      <w:pPr>
        <w:pStyle w:val="24"/>
        <w:rPr>
          <w:rFonts w:asciiTheme="minorHAnsi" w:eastAsiaTheme="minorEastAsia" w:hAnsiTheme="minorHAnsi" w:cstheme="minorBidi"/>
          <w:noProof/>
          <w:kern w:val="2"/>
          <w:sz w:val="21"/>
          <w:szCs w:val="22"/>
        </w:rPr>
      </w:pPr>
      <w:hyperlink w:anchor="_Toc67387150" w:history="1">
        <w:r w:rsidR="0055690A">
          <w:rPr>
            <w:rStyle w:val="aff7"/>
            <w:noProof/>
          </w:rPr>
          <w:t>第五章 评标要求</w:t>
        </w:r>
        <w:r w:rsidR="0055690A">
          <w:rPr>
            <w:noProof/>
          </w:rPr>
          <w:tab/>
        </w:r>
        <w:r w:rsidR="0055690A">
          <w:rPr>
            <w:noProof/>
          </w:rPr>
          <w:fldChar w:fldCharType="begin"/>
        </w:r>
        <w:r w:rsidR="0055690A">
          <w:rPr>
            <w:noProof/>
          </w:rPr>
          <w:instrText xml:space="preserve"> PAGEREF _Toc67387150 \h </w:instrText>
        </w:r>
        <w:r w:rsidR="0055690A">
          <w:rPr>
            <w:noProof/>
          </w:rPr>
        </w:r>
        <w:r w:rsidR="0055690A">
          <w:rPr>
            <w:noProof/>
          </w:rPr>
          <w:fldChar w:fldCharType="separate"/>
        </w:r>
        <w:r>
          <w:rPr>
            <w:noProof/>
          </w:rPr>
          <w:t>58</w:t>
        </w:r>
        <w:r w:rsidR="0055690A">
          <w:rPr>
            <w:noProof/>
          </w:rPr>
          <w:fldChar w:fldCharType="end"/>
        </w:r>
      </w:hyperlink>
    </w:p>
    <w:p w14:paraId="7DA9CCFC" w14:textId="77777777" w:rsidR="00886B14" w:rsidRDefault="007D3824">
      <w:pPr>
        <w:pStyle w:val="24"/>
        <w:rPr>
          <w:rFonts w:asciiTheme="minorHAnsi" w:eastAsiaTheme="minorEastAsia" w:hAnsiTheme="minorHAnsi" w:cstheme="minorBidi"/>
          <w:noProof/>
          <w:kern w:val="2"/>
          <w:sz w:val="21"/>
          <w:szCs w:val="22"/>
        </w:rPr>
      </w:pPr>
      <w:hyperlink w:anchor="_Toc67387151" w:history="1">
        <w:r w:rsidR="0055690A">
          <w:rPr>
            <w:rStyle w:val="aff7"/>
            <w:noProof/>
          </w:rPr>
          <w:t>第六章 评标程序及评标方法</w:t>
        </w:r>
        <w:r w:rsidR="0055690A">
          <w:rPr>
            <w:noProof/>
          </w:rPr>
          <w:tab/>
        </w:r>
        <w:r w:rsidR="0055690A">
          <w:rPr>
            <w:noProof/>
          </w:rPr>
          <w:fldChar w:fldCharType="begin"/>
        </w:r>
        <w:r w:rsidR="0055690A">
          <w:rPr>
            <w:noProof/>
          </w:rPr>
          <w:instrText xml:space="preserve"> PAGEREF _Toc67387151 \h </w:instrText>
        </w:r>
        <w:r w:rsidR="0055690A">
          <w:rPr>
            <w:noProof/>
          </w:rPr>
        </w:r>
        <w:r w:rsidR="0055690A">
          <w:rPr>
            <w:noProof/>
          </w:rPr>
          <w:fldChar w:fldCharType="separate"/>
        </w:r>
        <w:r>
          <w:rPr>
            <w:noProof/>
          </w:rPr>
          <w:t>59</w:t>
        </w:r>
        <w:r w:rsidR="0055690A">
          <w:rPr>
            <w:noProof/>
          </w:rPr>
          <w:fldChar w:fldCharType="end"/>
        </w:r>
      </w:hyperlink>
    </w:p>
    <w:p w14:paraId="7629E18B" w14:textId="77777777" w:rsidR="00886B14" w:rsidRDefault="007D3824">
      <w:pPr>
        <w:pStyle w:val="24"/>
        <w:rPr>
          <w:rFonts w:asciiTheme="minorHAnsi" w:eastAsiaTheme="minorEastAsia" w:hAnsiTheme="minorHAnsi" w:cstheme="minorBidi"/>
          <w:noProof/>
          <w:kern w:val="2"/>
          <w:sz w:val="21"/>
          <w:szCs w:val="22"/>
        </w:rPr>
      </w:pPr>
      <w:hyperlink w:anchor="_Toc67387152" w:history="1">
        <w:r w:rsidR="0055690A">
          <w:rPr>
            <w:rStyle w:val="aff7"/>
            <w:noProof/>
          </w:rPr>
          <w:t>第七章 定标及公示</w:t>
        </w:r>
        <w:r w:rsidR="0055690A">
          <w:rPr>
            <w:noProof/>
          </w:rPr>
          <w:tab/>
        </w:r>
        <w:r w:rsidR="0055690A">
          <w:rPr>
            <w:noProof/>
          </w:rPr>
          <w:fldChar w:fldCharType="begin"/>
        </w:r>
        <w:r w:rsidR="0055690A">
          <w:rPr>
            <w:noProof/>
          </w:rPr>
          <w:instrText xml:space="preserve"> PAGEREF _Toc67387152 \h </w:instrText>
        </w:r>
        <w:r w:rsidR="0055690A">
          <w:rPr>
            <w:noProof/>
          </w:rPr>
        </w:r>
        <w:r w:rsidR="0055690A">
          <w:rPr>
            <w:noProof/>
          </w:rPr>
          <w:fldChar w:fldCharType="separate"/>
        </w:r>
        <w:r>
          <w:rPr>
            <w:noProof/>
          </w:rPr>
          <w:t>62</w:t>
        </w:r>
        <w:r w:rsidR="0055690A">
          <w:rPr>
            <w:noProof/>
          </w:rPr>
          <w:fldChar w:fldCharType="end"/>
        </w:r>
      </w:hyperlink>
    </w:p>
    <w:p w14:paraId="3FBE9765" w14:textId="77777777" w:rsidR="00886B14" w:rsidRDefault="007D3824">
      <w:pPr>
        <w:pStyle w:val="24"/>
        <w:rPr>
          <w:rFonts w:asciiTheme="minorHAnsi" w:eastAsiaTheme="minorEastAsia" w:hAnsiTheme="minorHAnsi" w:cstheme="minorBidi"/>
          <w:noProof/>
          <w:kern w:val="2"/>
          <w:sz w:val="21"/>
          <w:szCs w:val="22"/>
        </w:rPr>
      </w:pPr>
      <w:hyperlink w:anchor="_Toc67387153" w:history="1">
        <w:r w:rsidR="0055690A">
          <w:rPr>
            <w:rStyle w:val="aff7"/>
            <w:noProof/>
          </w:rPr>
          <w:t>第八章 公开招标失败的后续处理</w:t>
        </w:r>
        <w:r w:rsidR="0055690A">
          <w:rPr>
            <w:noProof/>
          </w:rPr>
          <w:tab/>
        </w:r>
        <w:r w:rsidR="0055690A">
          <w:rPr>
            <w:noProof/>
          </w:rPr>
          <w:fldChar w:fldCharType="begin"/>
        </w:r>
        <w:r w:rsidR="0055690A">
          <w:rPr>
            <w:noProof/>
          </w:rPr>
          <w:instrText xml:space="preserve"> PAGEREF _Toc67387153 \h </w:instrText>
        </w:r>
        <w:r w:rsidR="0055690A">
          <w:rPr>
            <w:noProof/>
          </w:rPr>
        </w:r>
        <w:r w:rsidR="0055690A">
          <w:rPr>
            <w:noProof/>
          </w:rPr>
          <w:fldChar w:fldCharType="separate"/>
        </w:r>
        <w:r>
          <w:rPr>
            <w:noProof/>
          </w:rPr>
          <w:t>64</w:t>
        </w:r>
        <w:r w:rsidR="0055690A">
          <w:rPr>
            <w:noProof/>
          </w:rPr>
          <w:fldChar w:fldCharType="end"/>
        </w:r>
      </w:hyperlink>
    </w:p>
    <w:p w14:paraId="0DC2C7F3" w14:textId="77777777" w:rsidR="00886B14" w:rsidRDefault="007D3824">
      <w:pPr>
        <w:pStyle w:val="24"/>
        <w:rPr>
          <w:rFonts w:asciiTheme="minorHAnsi" w:eastAsiaTheme="minorEastAsia" w:hAnsiTheme="minorHAnsi" w:cstheme="minorBidi"/>
          <w:noProof/>
          <w:kern w:val="2"/>
          <w:sz w:val="21"/>
          <w:szCs w:val="22"/>
        </w:rPr>
      </w:pPr>
      <w:hyperlink w:anchor="_Toc67387154" w:history="1">
        <w:r w:rsidR="0055690A">
          <w:rPr>
            <w:rStyle w:val="aff7"/>
            <w:noProof/>
          </w:rPr>
          <w:t>第九章 合同的授予与备案</w:t>
        </w:r>
        <w:r w:rsidR="0055690A">
          <w:rPr>
            <w:noProof/>
          </w:rPr>
          <w:tab/>
        </w:r>
        <w:r w:rsidR="0055690A">
          <w:rPr>
            <w:noProof/>
          </w:rPr>
          <w:fldChar w:fldCharType="begin"/>
        </w:r>
        <w:r w:rsidR="0055690A">
          <w:rPr>
            <w:noProof/>
          </w:rPr>
          <w:instrText xml:space="preserve"> PAGEREF _Toc67387154 \h </w:instrText>
        </w:r>
        <w:r w:rsidR="0055690A">
          <w:rPr>
            <w:noProof/>
          </w:rPr>
        </w:r>
        <w:r w:rsidR="0055690A">
          <w:rPr>
            <w:noProof/>
          </w:rPr>
          <w:fldChar w:fldCharType="separate"/>
        </w:r>
        <w:r>
          <w:rPr>
            <w:noProof/>
          </w:rPr>
          <w:t>66</w:t>
        </w:r>
        <w:r w:rsidR="0055690A">
          <w:rPr>
            <w:noProof/>
          </w:rPr>
          <w:fldChar w:fldCharType="end"/>
        </w:r>
      </w:hyperlink>
    </w:p>
    <w:p w14:paraId="047D68FB" w14:textId="77777777" w:rsidR="00886B14" w:rsidRDefault="007D3824">
      <w:pPr>
        <w:pStyle w:val="24"/>
        <w:rPr>
          <w:rFonts w:asciiTheme="minorHAnsi" w:eastAsiaTheme="minorEastAsia" w:hAnsiTheme="minorHAnsi" w:cstheme="minorBidi"/>
          <w:noProof/>
          <w:kern w:val="2"/>
          <w:sz w:val="21"/>
          <w:szCs w:val="22"/>
        </w:rPr>
      </w:pPr>
      <w:hyperlink w:anchor="_Toc67387155" w:history="1">
        <w:r w:rsidR="0055690A">
          <w:rPr>
            <w:rStyle w:val="aff7"/>
            <w:noProof/>
          </w:rPr>
          <w:t>第十章 质疑受理</w:t>
        </w:r>
        <w:r w:rsidR="0055690A">
          <w:rPr>
            <w:noProof/>
          </w:rPr>
          <w:tab/>
        </w:r>
        <w:r w:rsidR="0055690A">
          <w:rPr>
            <w:noProof/>
          </w:rPr>
          <w:fldChar w:fldCharType="begin"/>
        </w:r>
        <w:r w:rsidR="0055690A">
          <w:rPr>
            <w:noProof/>
          </w:rPr>
          <w:instrText xml:space="preserve"> PAGEREF _Toc67387155 \h </w:instrText>
        </w:r>
        <w:r w:rsidR="0055690A">
          <w:rPr>
            <w:noProof/>
          </w:rPr>
        </w:r>
        <w:r w:rsidR="0055690A">
          <w:rPr>
            <w:noProof/>
          </w:rPr>
          <w:fldChar w:fldCharType="separate"/>
        </w:r>
        <w:r>
          <w:rPr>
            <w:noProof/>
          </w:rPr>
          <w:t>67</w:t>
        </w:r>
        <w:r w:rsidR="0055690A">
          <w:rPr>
            <w:noProof/>
          </w:rPr>
          <w:fldChar w:fldCharType="end"/>
        </w:r>
      </w:hyperlink>
    </w:p>
    <w:p w14:paraId="5A312565" w14:textId="77777777" w:rsidR="00886B14" w:rsidRDefault="0055690A">
      <w:pPr>
        <w:tabs>
          <w:tab w:val="clear" w:pos="426"/>
          <w:tab w:val="right" w:leader="dot" w:pos="8820"/>
          <w:tab w:val="right" w:leader="dot" w:pos="9240"/>
        </w:tabs>
      </w:pPr>
      <w:r>
        <w:rPr>
          <w:smallCaps/>
          <w:sz w:val="28"/>
        </w:rPr>
        <w:fldChar w:fldCharType="end"/>
      </w:r>
    </w:p>
    <w:p w14:paraId="4F75DD91" w14:textId="77777777" w:rsidR="00886B14" w:rsidRDefault="00886B14">
      <w:pPr>
        <w:tabs>
          <w:tab w:val="clear" w:pos="426"/>
        </w:tabs>
        <w:sectPr w:rsidR="00886B14">
          <w:footerReference w:type="even" r:id="rId8"/>
          <w:pgSz w:w="11906" w:h="16838"/>
          <w:pgMar w:top="1134" w:right="1700" w:bottom="1134" w:left="1418" w:header="851" w:footer="992" w:gutter="0"/>
          <w:pgNumType w:start="0"/>
          <w:cols w:space="425"/>
          <w:titlePg/>
          <w:docGrid w:linePitch="462"/>
        </w:sectPr>
      </w:pPr>
    </w:p>
    <w:p w14:paraId="77C1E441" w14:textId="77777777" w:rsidR="00886B14" w:rsidRDefault="0055690A">
      <w:pPr>
        <w:pStyle w:val="Z1"/>
        <w:pageBreakBefore/>
      </w:pPr>
      <w:bookmarkStart w:id="1" w:name="_Toc67387137"/>
      <w:bookmarkStart w:id="2" w:name="_Toc432592808"/>
      <w:r>
        <w:rPr>
          <w:rFonts w:hint="eastAsia"/>
        </w:rPr>
        <w:lastRenderedPageBreak/>
        <w:t>第一册</w:t>
      </w:r>
      <w:r>
        <w:rPr>
          <w:rFonts w:hint="eastAsia"/>
        </w:rPr>
        <w:t xml:space="preserve">  </w:t>
      </w:r>
      <w:r>
        <w:rPr>
          <w:rFonts w:hint="eastAsia"/>
        </w:rPr>
        <w:t>专用条款</w:t>
      </w:r>
      <w:bookmarkEnd w:id="1"/>
    </w:p>
    <w:p w14:paraId="645E96FC" w14:textId="77777777" w:rsidR="00886B14" w:rsidRDefault="0055690A">
      <w:pPr>
        <w:pStyle w:val="Z2"/>
      </w:pPr>
      <w:bookmarkStart w:id="3" w:name="_Toc67387138"/>
      <w:r>
        <w:rPr>
          <w:rFonts w:hint="eastAsia"/>
        </w:rPr>
        <w:t>特别警示条款</w:t>
      </w:r>
      <w:bookmarkEnd w:id="3"/>
    </w:p>
    <w:p w14:paraId="1BD327AD" w14:textId="77777777" w:rsidR="00886B14" w:rsidRDefault="0055690A">
      <w:pPr>
        <w:pStyle w:val="02"/>
      </w:pPr>
      <w:r>
        <w:rPr>
          <w:rFonts w:hint="eastAsia"/>
        </w:rPr>
        <w:t>一、《深圳经济特区政府采购条例》</w:t>
      </w:r>
    </w:p>
    <w:p w14:paraId="0EA5E16E" w14:textId="77777777" w:rsidR="00886B14" w:rsidRDefault="0055690A">
      <w:pPr>
        <w:pStyle w:val="02"/>
      </w:pPr>
      <w:r>
        <w:rPr>
          <w:rFonts w:hint="eastAsia"/>
        </w:rPr>
        <w:t>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CC5FAAD" w14:textId="77777777" w:rsidR="00886B14" w:rsidRDefault="0055690A">
      <w:pPr>
        <w:pStyle w:val="02"/>
      </w:pPr>
      <w:r>
        <w:rPr>
          <w:rFonts w:hint="eastAsia"/>
        </w:rPr>
        <w:t>（一）在采购活动中应当回避而未回避的；</w:t>
      </w:r>
    </w:p>
    <w:p w14:paraId="222E7DCA" w14:textId="77777777" w:rsidR="00886B14" w:rsidRDefault="0055690A">
      <w:pPr>
        <w:pStyle w:val="02"/>
      </w:pPr>
      <w:r>
        <w:rPr>
          <w:rFonts w:hint="eastAsia"/>
        </w:rPr>
        <w:t>（二）未按本条例规定签订、履行采购合同，造成严重后果的；</w:t>
      </w:r>
    </w:p>
    <w:p w14:paraId="6C9C7809" w14:textId="77777777" w:rsidR="00886B14" w:rsidRDefault="0055690A">
      <w:pPr>
        <w:pStyle w:val="02"/>
      </w:pPr>
      <w:r>
        <w:rPr>
          <w:rFonts w:hint="eastAsia"/>
        </w:rPr>
        <w:t>（三）隐瞒真实情况，提供虚假资料的；</w:t>
      </w:r>
    </w:p>
    <w:p w14:paraId="49B5E050" w14:textId="77777777" w:rsidR="00886B14" w:rsidRDefault="0055690A">
      <w:pPr>
        <w:pStyle w:val="02"/>
      </w:pPr>
      <w:r>
        <w:rPr>
          <w:rFonts w:hint="eastAsia"/>
        </w:rPr>
        <w:t>（四）以非法手段排斥其他供应商参与竞争的；</w:t>
      </w:r>
    </w:p>
    <w:p w14:paraId="616B3E65" w14:textId="77777777" w:rsidR="00886B14" w:rsidRDefault="0055690A">
      <w:pPr>
        <w:pStyle w:val="02"/>
      </w:pPr>
      <w:r>
        <w:rPr>
          <w:rFonts w:hint="eastAsia"/>
        </w:rPr>
        <w:t>（五）与其他采购参加人串通投标的；</w:t>
      </w:r>
    </w:p>
    <w:p w14:paraId="6A4580A8" w14:textId="77777777" w:rsidR="00886B14" w:rsidRDefault="0055690A">
      <w:pPr>
        <w:pStyle w:val="02"/>
      </w:pPr>
      <w:r>
        <w:rPr>
          <w:rFonts w:hint="eastAsia"/>
        </w:rPr>
        <w:t>（六）恶意投诉的；</w:t>
      </w:r>
    </w:p>
    <w:p w14:paraId="07659051" w14:textId="77777777" w:rsidR="00886B14" w:rsidRDefault="0055690A">
      <w:pPr>
        <w:pStyle w:val="02"/>
      </w:pPr>
      <w:r>
        <w:rPr>
          <w:rFonts w:hint="eastAsia"/>
        </w:rPr>
        <w:t>（七）向采购项目相关人行贿或者提供其他不当利益的；</w:t>
      </w:r>
    </w:p>
    <w:p w14:paraId="5E5E1A63" w14:textId="77777777" w:rsidR="00886B14" w:rsidRDefault="0055690A">
      <w:pPr>
        <w:pStyle w:val="02"/>
      </w:pPr>
      <w:r>
        <w:rPr>
          <w:rFonts w:hint="eastAsia"/>
        </w:rPr>
        <w:t>（八）阻碍、抗拒主管部门监督检查的；</w:t>
      </w:r>
    </w:p>
    <w:p w14:paraId="5B273330" w14:textId="77777777" w:rsidR="00886B14" w:rsidRDefault="0055690A">
      <w:pPr>
        <w:pStyle w:val="02"/>
      </w:pPr>
      <w:r>
        <w:rPr>
          <w:rFonts w:hint="eastAsia"/>
        </w:rPr>
        <w:t>（九）其他违反本条例规定的行为。</w:t>
      </w:r>
    </w:p>
    <w:p w14:paraId="09E38F82" w14:textId="77777777" w:rsidR="00886B14" w:rsidRDefault="0055690A">
      <w:pPr>
        <w:pStyle w:val="02"/>
      </w:pPr>
      <w:r>
        <w:rPr>
          <w:rFonts w:hint="eastAsia"/>
        </w:rPr>
        <w:t>二、《深圳经济特区政府采购条例实施细则》</w:t>
      </w:r>
    </w:p>
    <w:p w14:paraId="7A05243F" w14:textId="77777777" w:rsidR="00886B14" w:rsidRDefault="0055690A">
      <w:pPr>
        <w:pStyle w:val="02"/>
      </w:pPr>
      <w:r>
        <w:rPr>
          <w:rFonts w:hint="eastAsia"/>
        </w:rPr>
        <w:t>第七十六条 供应商有下列行为之一的，由主管部门记入供应商诚信档案并作出以下处罚：</w:t>
      </w:r>
    </w:p>
    <w:p w14:paraId="324C83AB" w14:textId="77777777" w:rsidR="00886B14" w:rsidRDefault="0055690A">
      <w:pPr>
        <w:pStyle w:val="02"/>
      </w:pPr>
      <w:r>
        <w:rPr>
          <w:rFonts w:hint="eastAsia"/>
        </w:rPr>
        <w:t>（一）违法行为属于采购条例第五十七条第（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元以上五百万元以下的，处以采购金额千分之二十的罚款，三年内禁止其参与本市政府采购。</w:t>
      </w:r>
    </w:p>
    <w:p w14:paraId="3C63F77C" w14:textId="77777777" w:rsidR="00886B14" w:rsidRDefault="0055690A">
      <w:pPr>
        <w:pStyle w:val="02"/>
      </w:pPr>
      <w:r>
        <w:rPr>
          <w:rFonts w:hint="eastAsia"/>
        </w:rPr>
        <w:t>（二）违法行为属于采购条例第五十七条第（五）、（七）项情形，涉及的采购金额累计在一百万元以下，处以采购金额千分之十五的罚款，两年内禁止其参与本市政府采购；涉及的采购金额累计在一百万元以上两百万元以下的，处以采购金额千分之二十的罚款，三年内禁止其参与本市政府采购。</w:t>
      </w:r>
    </w:p>
    <w:p w14:paraId="621A2B02" w14:textId="77777777" w:rsidR="00886B14" w:rsidRDefault="0055690A">
      <w:pPr>
        <w:pStyle w:val="02"/>
      </w:pPr>
      <w:r>
        <w:rPr>
          <w:rFonts w:hint="eastAsia"/>
        </w:rPr>
        <w:t xml:space="preserve">第七十七条 </w:t>
      </w:r>
      <w:r>
        <w:t xml:space="preserve"> </w:t>
      </w:r>
      <w:r>
        <w:rPr>
          <w:rFonts w:hint="eastAsia"/>
        </w:rPr>
        <w:t>供应商有下列行为之一的，属于情节严重，由市场监管部门依法吊销其营业执照，主管部门取消其参与本市政府采购的资格，并作出以下处罚：</w:t>
      </w:r>
    </w:p>
    <w:p w14:paraId="20F0D933" w14:textId="77777777" w:rsidR="00886B14" w:rsidRDefault="0055690A">
      <w:pPr>
        <w:pStyle w:val="02"/>
      </w:pPr>
      <w:r>
        <w:rPr>
          <w:rFonts w:hint="eastAsia"/>
        </w:rPr>
        <w:t>（一）违法行为属于采购条例第五十七条第（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52C93B77" w14:textId="77777777" w:rsidR="00886B14" w:rsidRDefault="0055690A">
      <w:pPr>
        <w:pStyle w:val="02"/>
      </w:pPr>
      <w:r>
        <w:rPr>
          <w:rFonts w:hint="eastAsia"/>
        </w:rPr>
        <w:t>（二）违法行为属于采购条例第五十七条第（五）、（七）项情形，涉及的采购金额累计在两百万元以上五百万元以下的，处以采购金额千分之二十五的罚款；涉及的采购金额累计</w:t>
      </w:r>
      <w:r>
        <w:rPr>
          <w:rFonts w:hint="eastAsia"/>
        </w:rPr>
        <w:lastRenderedPageBreak/>
        <w:t>在五百万元以上的，处以采购金额千分之三十的罚款。</w:t>
      </w:r>
    </w:p>
    <w:p w14:paraId="0CFB1814" w14:textId="77777777" w:rsidR="00886B14" w:rsidRDefault="0055690A">
      <w:pPr>
        <w:pStyle w:val="02"/>
      </w:pPr>
      <w:r>
        <w:rPr>
          <w:rFonts w:hint="eastAsia"/>
        </w:rPr>
        <w:t>第七十九条 供应商有下列情形之一的，属于采购条例所称的串通投标行为，按照采购条例第五十七条有关规定处理：</w:t>
      </w:r>
    </w:p>
    <w:p w14:paraId="17D7748F" w14:textId="77777777" w:rsidR="00886B14" w:rsidRDefault="0055690A">
      <w:pPr>
        <w:pStyle w:val="02"/>
      </w:pPr>
      <w:r>
        <w:rPr>
          <w:rFonts w:hint="eastAsia"/>
        </w:rPr>
        <w:t>（一）投标供应商之间相互约定给予未中标的供应商利益补偿。</w:t>
      </w:r>
    </w:p>
    <w:p w14:paraId="3F9F5BC1" w14:textId="77777777" w:rsidR="00886B14" w:rsidRDefault="0055690A">
      <w:pPr>
        <w:pStyle w:val="02"/>
      </w:pPr>
      <w:r>
        <w:rPr>
          <w:rFonts w:hint="eastAsia"/>
        </w:rPr>
        <w:t>（二）不同投标供应商的法定代表人、主要经营负责人、项目投标授权代表人、项目负责人、主要技术人员为同一人、属同一单位或者在同一单位缴纳社会保险。</w:t>
      </w:r>
    </w:p>
    <w:p w14:paraId="5F8FD1BB" w14:textId="77777777" w:rsidR="00886B14" w:rsidRDefault="0055690A">
      <w:pPr>
        <w:pStyle w:val="02"/>
      </w:pPr>
      <w:r>
        <w:rPr>
          <w:rFonts w:hint="eastAsia"/>
        </w:rPr>
        <w:t>（三）不同投标供应商的投标文件由同一单位或者同一人编制，或者由同一人分阶段参与编制的。</w:t>
      </w:r>
    </w:p>
    <w:p w14:paraId="2B6DCBE0" w14:textId="77777777" w:rsidR="00886B14" w:rsidRDefault="0055690A">
      <w:pPr>
        <w:pStyle w:val="02"/>
      </w:pPr>
      <w:r>
        <w:rPr>
          <w:rFonts w:hint="eastAsia"/>
        </w:rPr>
        <w:t>（四）不同投标供应商的投标文件或部分投标文件相互混装。</w:t>
      </w:r>
    </w:p>
    <w:p w14:paraId="2E331B28" w14:textId="77777777" w:rsidR="00886B14" w:rsidRDefault="0055690A">
      <w:pPr>
        <w:pStyle w:val="02"/>
      </w:pPr>
      <w:r>
        <w:rPr>
          <w:rFonts w:hint="eastAsia"/>
        </w:rPr>
        <w:t>（五）不同投标供应商的投标文件内容存在非正常一致。</w:t>
      </w:r>
    </w:p>
    <w:p w14:paraId="79A58BA5" w14:textId="77777777" w:rsidR="00886B14" w:rsidRDefault="0055690A">
      <w:pPr>
        <w:pStyle w:val="02"/>
      </w:pPr>
      <w:r>
        <w:rPr>
          <w:rFonts w:hint="eastAsia"/>
        </w:rPr>
        <w:t>（六）由同一单位工作人员为两家以上（含两家）供应商进行同一项投标活动的。</w:t>
      </w:r>
    </w:p>
    <w:p w14:paraId="5EEB2908" w14:textId="77777777" w:rsidR="00886B14" w:rsidRDefault="0055690A">
      <w:pPr>
        <w:pStyle w:val="02"/>
      </w:pPr>
      <w:r>
        <w:rPr>
          <w:rFonts w:hint="eastAsia"/>
        </w:rPr>
        <w:t>（七）主管部门依照法律、法规认定的其他情形。</w:t>
      </w:r>
    </w:p>
    <w:p w14:paraId="7E920DEA" w14:textId="77777777" w:rsidR="00886B14" w:rsidRDefault="0055690A">
      <w:pPr>
        <w:pStyle w:val="02"/>
      </w:pPr>
      <w:r>
        <w:rPr>
          <w:rFonts w:hint="eastAsia"/>
        </w:rPr>
        <w:t>第八十一条</w:t>
      </w:r>
      <w:r>
        <w:t xml:space="preserve"> </w:t>
      </w:r>
      <w:r>
        <w:rPr>
          <w:rFonts w:hint="eastAsia"/>
        </w:rPr>
        <w:t>供应商有下列情形之一的，属于隐瞒真实情况，提供虚假资料，按照采购条例第五十七条的有关规定处理：</w:t>
      </w:r>
    </w:p>
    <w:p w14:paraId="442CCD6F" w14:textId="77777777" w:rsidR="00886B14" w:rsidRDefault="0055690A">
      <w:pPr>
        <w:pStyle w:val="02"/>
      </w:pPr>
      <w:r>
        <w:rPr>
          <w:rFonts w:hint="eastAsia"/>
        </w:rPr>
        <w:t>（一）通过转让或者租借等方式从其他单位获取资格或者资质证书投标的。</w:t>
      </w:r>
    </w:p>
    <w:p w14:paraId="05D1E5E2" w14:textId="77777777" w:rsidR="00886B14" w:rsidRDefault="0055690A">
      <w:pPr>
        <w:pStyle w:val="02"/>
      </w:pPr>
      <w:r>
        <w:rPr>
          <w:rFonts w:hint="eastAsia"/>
        </w:rPr>
        <w:t>（二）由其他单位或者其他单位负责人在投标供应商编制的投标文件上加盖印章或者签字的。</w:t>
      </w:r>
    </w:p>
    <w:p w14:paraId="606CB84F" w14:textId="77777777" w:rsidR="00886B14" w:rsidRDefault="0055690A">
      <w:pPr>
        <w:pStyle w:val="02"/>
      </w:pPr>
      <w:r>
        <w:rPr>
          <w:rFonts w:hint="eastAsia"/>
        </w:rPr>
        <w:t>（三）项目负责人或者主要技术人员不是本单位人员的。</w:t>
      </w:r>
    </w:p>
    <w:p w14:paraId="45E7AB28" w14:textId="77777777" w:rsidR="00886B14" w:rsidRDefault="0055690A">
      <w:pPr>
        <w:pStyle w:val="02"/>
      </w:pPr>
      <w:r>
        <w:rPr>
          <w:rFonts w:hint="eastAsia"/>
        </w:rPr>
        <w:t>（四）投标保证金不是从投标供应商基本账户转出的。</w:t>
      </w:r>
    </w:p>
    <w:p w14:paraId="639DEC0E" w14:textId="77777777" w:rsidR="00886B14" w:rsidRDefault="0055690A">
      <w:pPr>
        <w:pStyle w:val="02"/>
      </w:pPr>
      <w:r>
        <w:rPr>
          <w:rFonts w:hint="eastAsia"/>
        </w:rPr>
        <w:t>（五）其他隐瞒真实情况、提供虚假资料的行为。</w:t>
      </w:r>
    </w:p>
    <w:p w14:paraId="3C75BCB6" w14:textId="77777777" w:rsidR="00886B14" w:rsidRDefault="0055690A">
      <w:pPr>
        <w:pStyle w:val="02"/>
      </w:pPr>
      <w:r>
        <w:rPr>
          <w:rFonts w:hint="eastAsia"/>
        </w:rPr>
        <w:t>投标供应商不能提供项目负责人或者主要技术人员的劳动合同、社会保险等劳动关系证明材料的，视为存在前款第（三）项规定的情形。</w:t>
      </w:r>
    </w:p>
    <w:p w14:paraId="0BD573FA" w14:textId="77777777" w:rsidR="00886B14" w:rsidRDefault="0055690A">
      <w:pPr>
        <w:pStyle w:val="02"/>
      </w:pPr>
      <w:r>
        <w:rPr>
          <w:rFonts w:hint="eastAsia"/>
        </w:rPr>
        <w:t>第八十四条</w:t>
      </w:r>
      <w:r>
        <w:t xml:space="preserve"> 供应商有下列行为之一的，招标机构或采购人不予退还其交纳的投标保证金，情节严重的，并由主管部门记入供应商诚信档案，予以通报。</w:t>
      </w:r>
    </w:p>
    <w:p w14:paraId="16CEF9D7" w14:textId="77777777" w:rsidR="00886B14" w:rsidRDefault="0055690A">
      <w:pPr>
        <w:pStyle w:val="02"/>
      </w:pPr>
      <w:r>
        <w:rPr>
          <w:rFonts w:hint="eastAsia"/>
        </w:rPr>
        <w:t>（一）投标截止后，撤销投标的。</w:t>
      </w:r>
    </w:p>
    <w:p w14:paraId="1D53738A" w14:textId="77777777" w:rsidR="00886B14" w:rsidRDefault="0055690A">
      <w:pPr>
        <w:pStyle w:val="02"/>
      </w:pPr>
      <w:r>
        <w:rPr>
          <w:rFonts w:hint="eastAsia"/>
        </w:rPr>
        <w:t>（二）中标后无正当理由未在规定期限内签订合同的。</w:t>
      </w:r>
    </w:p>
    <w:p w14:paraId="25844515" w14:textId="77777777" w:rsidR="00886B14" w:rsidRDefault="0055690A">
      <w:pPr>
        <w:pStyle w:val="02"/>
      </w:pPr>
      <w:r>
        <w:rPr>
          <w:rFonts w:hint="eastAsia"/>
        </w:rPr>
        <w:t>（三）将中标项目转让给他人或者在投标文件中未说明且未经采购人、采购招标机构同意，将中标项目分包给他人的。</w:t>
      </w:r>
    </w:p>
    <w:p w14:paraId="5E5B0933" w14:textId="77777777" w:rsidR="00886B14" w:rsidRDefault="0055690A">
      <w:pPr>
        <w:pStyle w:val="02"/>
      </w:pPr>
      <w:r>
        <w:rPr>
          <w:rFonts w:hint="eastAsia"/>
        </w:rPr>
        <w:t>（四）拒绝履行合同义务的。</w:t>
      </w:r>
    </w:p>
    <w:p w14:paraId="657CC9CF" w14:textId="77777777" w:rsidR="00886B14" w:rsidRDefault="0055690A">
      <w:pPr>
        <w:pStyle w:val="02"/>
      </w:pPr>
      <w:r>
        <w:rPr>
          <w:rFonts w:hint="eastAsia"/>
        </w:rPr>
        <w:t>不予退还的投标保证金及其利息应当上缴国库。</w:t>
      </w:r>
    </w:p>
    <w:p w14:paraId="7F56F3B2" w14:textId="77777777" w:rsidR="00886B14" w:rsidRDefault="0055690A">
      <w:pPr>
        <w:pStyle w:val="02"/>
      </w:pPr>
      <w:r>
        <w:rPr>
          <w:rFonts w:hint="eastAsia"/>
        </w:rPr>
        <w:t>三、《深圳市财政局关于明确政府采购保证金管理工作的通知》（深财购[2019]42号）</w:t>
      </w:r>
    </w:p>
    <w:p w14:paraId="45CFEA47" w14:textId="77777777" w:rsidR="00886B14" w:rsidRDefault="0055690A">
      <w:pPr>
        <w:pStyle w:val="02"/>
      </w:pPr>
      <w:r>
        <w:rPr>
          <w:rFonts w:hint="eastAsia"/>
        </w:rPr>
        <w:t>若供应商在政府采购活动中出现《深圳经济特区政府采购条例实施细则》第八十四条规定情形的，采购人或招标机构可将有关情况报同级财政部门，由财政部门根据实际情况记入供应商诚信档案，予以通报。市、区财政部门将加大对违法违规供应商的惩戒力度，实施联合惩戒。</w:t>
      </w:r>
    </w:p>
    <w:p w14:paraId="545B6DF3" w14:textId="77777777" w:rsidR="00886B14" w:rsidRDefault="0055690A">
      <w:pPr>
        <w:shd w:val="clear" w:color="auto" w:fill="auto"/>
        <w:tabs>
          <w:tab w:val="clear" w:pos="426"/>
        </w:tabs>
        <w:spacing w:line="240" w:lineRule="auto"/>
        <w:jc w:val="left"/>
        <w:rPr>
          <w:rFonts w:ascii="Cambria" w:hAnsi="Cambria" w:cs="Times New Roman"/>
          <w:b/>
          <w:bCs/>
          <w:kern w:val="28"/>
          <w:sz w:val="28"/>
          <w:szCs w:val="32"/>
        </w:rPr>
      </w:pPr>
      <w:r>
        <w:rPr>
          <w:rFonts w:ascii="Cambria" w:hAnsi="Cambria" w:cs="Times New Roman"/>
          <w:b/>
          <w:bCs/>
          <w:kern w:val="28"/>
          <w:sz w:val="28"/>
          <w:szCs w:val="32"/>
        </w:rPr>
        <w:br w:type="page"/>
      </w:r>
    </w:p>
    <w:p w14:paraId="5295DA0B" w14:textId="77777777" w:rsidR="00886B14" w:rsidRDefault="0055690A">
      <w:pPr>
        <w:pStyle w:val="Z2"/>
        <w:pageBreakBefore/>
      </w:pPr>
      <w:bookmarkStart w:id="4" w:name="_Toc67387139"/>
      <w:bookmarkStart w:id="5" w:name="_Hlk41553520"/>
      <w:r>
        <w:rPr>
          <w:rFonts w:hint="eastAsia"/>
        </w:rPr>
        <w:lastRenderedPageBreak/>
        <w:t>关键信息</w:t>
      </w:r>
      <w:bookmarkEnd w:id="2"/>
      <w:bookmarkEnd w:id="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6265"/>
      </w:tblGrid>
      <w:tr w:rsidR="00886B14" w14:paraId="285B24E0" w14:textId="77777777">
        <w:trPr>
          <w:trHeight w:val="567"/>
          <w:jc w:val="center"/>
        </w:trPr>
        <w:tc>
          <w:tcPr>
            <w:tcW w:w="1227" w:type="pct"/>
            <w:vAlign w:val="center"/>
          </w:tcPr>
          <w:p w14:paraId="59DABEDF" w14:textId="77777777" w:rsidR="00886B14" w:rsidRDefault="0055690A">
            <w:pPr>
              <w:pStyle w:val="04"/>
            </w:pPr>
            <w:r>
              <w:rPr>
                <w:rFonts w:hint="eastAsia"/>
              </w:rPr>
              <w:t>采购项目编号</w:t>
            </w:r>
          </w:p>
        </w:tc>
        <w:tc>
          <w:tcPr>
            <w:tcW w:w="3773" w:type="pct"/>
            <w:vAlign w:val="center"/>
          </w:tcPr>
          <w:p w14:paraId="37D959EA" w14:textId="3D189603" w:rsidR="00886B14" w:rsidRDefault="002B4AC0">
            <w:pPr>
              <w:pStyle w:val="04"/>
            </w:pPr>
            <w:r>
              <w:rPr>
                <w:highlight w:val="yellow"/>
              </w:rPr>
              <w:t>LGDL2022000007</w:t>
            </w:r>
          </w:p>
        </w:tc>
      </w:tr>
      <w:tr w:rsidR="00886B14" w14:paraId="126139D8" w14:textId="77777777">
        <w:trPr>
          <w:trHeight w:val="567"/>
          <w:jc w:val="center"/>
        </w:trPr>
        <w:tc>
          <w:tcPr>
            <w:tcW w:w="1227" w:type="pct"/>
            <w:vAlign w:val="center"/>
          </w:tcPr>
          <w:p w14:paraId="4BA26810" w14:textId="77777777" w:rsidR="00886B14" w:rsidRDefault="0055690A">
            <w:pPr>
              <w:pStyle w:val="04"/>
            </w:pPr>
            <w:r>
              <w:rPr>
                <w:rFonts w:hint="eastAsia"/>
              </w:rPr>
              <w:t>项目名称</w:t>
            </w:r>
          </w:p>
        </w:tc>
        <w:tc>
          <w:tcPr>
            <w:tcW w:w="3773" w:type="pct"/>
            <w:vAlign w:val="center"/>
          </w:tcPr>
          <w:p w14:paraId="307EFA9E" w14:textId="77777777" w:rsidR="00886B14" w:rsidRDefault="0055690A">
            <w:pPr>
              <w:pStyle w:val="04"/>
            </w:pPr>
            <w:r>
              <w:rPr>
                <w:rFonts w:hint="eastAsia"/>
              </w:rPr>
              <w:t>深圳市龙岗区机关后勤服务中心食堂厨房用品配送服务采购</w:t>
            </w:r>
          </w:p>
        </w:tc>
      </w:tr>
      <w:tr w:rsidR="00886B14" w14:paraId="432B5CD5" w14:textId="77777777">
        <w:trPr>
          <w:trHeight w:val="567"/>
          <w:jc w:val="center"/>
        </w:trPr>
        <w:tc>
          <w:tcPr>
            <w:tcW w:w="1227" w:type="pct"/>
            <w:vAlign w:val="center"/>
          </w:tcPr>
          <w:p w14:paraId="36F4E105" w14:textId="77777777" w:rsidR="00886B14" w:rsidRDefault="0055690A">
            <w:pPr>
              <w:pStyle w:val="04"/>
            </w:pPr>
            <w:r>
              <w:t>项目类型</w:t>
            </w:r>
          </w:p>
        </w:tc>
        <w:tc>
          <w:tcPr>
            <w:tcW w:w="3773" w:type="pct"/>
            <w:vAlign w:val="center"/>
          </w:tcPr>
          <w:p w14:paraId="6B695694" w14:textId="77777777" w:rsidR="00886B14" w:rsidRDefault="0055690A">
            <w:pPr>
              <w:tabs>
                <w:tab w:val="clear" w:pos="426"/>
              </w:tabs>
              <w:spacing w:line="240" w:lineRule="auto"/>
              <w:jc w:val="left"/>
              <w:rPr>
                <w:szCs w:val="21"/>
              </w:rPr>
            </w:pPr>
            <w:r>
              <w:rPr>
                <w:rFonts w:hint="eastAsia"/>
                <w:szCs w:val="21"/>
              </w:rPr>
              <w:t>服务类</w:t>
            </w:r>
          </w:p>
        </w:tc>
      </w:tr>
      <w:tr w:rsidR="00886B14" w14:paraId="305915DE" w14:textId="77777777">
        <w:trPr>
          <w:trHeight w:val="274"/>
          <w:jc w:val="center"/>
        </w:trPr>
        <w:tc>
          <w:tcPr>
            <w:tcW w:w="1227" w:type="pct"/>
            <w:vAlign w:val="center"/>
          </w:tcPr>
          <w:p w14:paraId="719534F6" w14:textId="77777777" w:rsidR="00886B14" w:rsidRDefault="0055690A">
            <w:pPr>
              <w:pStyle w:val="04"/>
            </w:pPr>
            <w:r>
              <w:rPr>
                <w:rFonts w:hint="eastAsia"/>
              </w:rPr>
              <w:t>是否长期服务项目</w:t>
            </w:r>
          </w:p>
        </w:tc>
        <w:tc>
          <w:tcPr>
            <w:tcW w:w="3773" w:type="pct"/>
            <w:vAlign w:val="center"/>
          </w:tcPr>
          <w:p w14:paraId="041DBC8E" w14:textId="77777777" w:rsidR="00886B14" w:rsidRDefault="0055690A">
            <w:pPr>
              <w:pStyle w:val="04"/>
            </w:pPr>
            <w:r>
              <w:rPr>
                <w:rFonts w:hint="eastAsia"/>
              </w:rPr>
              <w:t>■是</w:t>
            </w:r>
          </w:p>
          <w:p w14:paraId="03D73861" w14:textId="77777777" w:rsidR="00886B14" w:rsidRDefault="0055690A">
            <w:pPr>
              <w:pStyle w:val="04"/>
              <w:rPr>
                <w:bCs/>
              </w:rPr>
            </w:pPr>
            <w:r>
              <w:rPr>
                <w:rFonts w:hint="eastAsia"/>
                <w:bCs/>
              </w:rPr>
              <w:t>本项目服务期限为一年。</w:t>
            </w:r>
          </w:p>
          <w:p w14:paraId="729A9BD4" w14:textId="77777777" w:rsidR="00886B14" w:rsidRDefault="0055690A">
            <w:pPr>
              <w:pStyle w:val="04"/>
            </w:pPr>
            <w:r>
              <w:rPr>
                <w:rFonts w:hint="eastAsia"/>
                <w:bCs/>
              </w:rPr>
              <w:t>一年合同期满后，经履约考核合格及以上且供应商不存在被禁止参与政府采购情况的可按原合同条款续签下一年度合同，每次续签期限为一年，最多可续签二次。</w:t>
            </w:r>
          </w:p>
        </w:tc>
      </w:tr>
      <w:tr w:rsidR="00886B14" w14:paraId="60B3AF0B" w14:textId="77777777">
        <w:trPr>
          <w:trHeight w:val="567"/>
          <w:jc w:val="center"/>
        </w:trPr>
        <w:tc>
          <w:tcPr>
            <w:tcW w:w="1227" w:type="pct"/>
            <w:vAlign w:val="center"/>
          </w:tcPr>
          <w:p w14:paraId="64A8B73E" w14:textId="77777777" w:rsidR="00886B14" w:rsidRDefault="0055690A">
            <w:pPr>
              <w:pStyle w:val="04"/>
            </w:pPr>
            <w:r>
              <w:t>采购方式</w:t>
            </w:r>
          </w:p>
        </w:tc>
        <w:tc>
          <w:tcPr>
            <w:tcW w:w="3773" w:type="pct"/>
            <w:vAlign w:val="center"/>
          </w:tcPr>
          <w:p w14:paraId="378ABE4F" w14:textId="77777777" w:rsidR="00886B14" w:rsidRDefault="0055690A">
            <w:pPr>
              <w:pStyle w:val="04"/>
            </w:pPr>
            <w:r>
              <w:rPr>
                <w:rFonts w:hint="eastAsia"/>
              </w:rPr>
              <w:t>公开招标</w:t>
            </w:r>
          </w:p>
        </w:tc>
      </w:tr>
      <w:tr w:rsidR="00886B14" w14:paraId="423A4805" w14:textId="77777777">
        <w:trPr>
          <w:trHeight w:val="567"/>
          <w:jc w:val="center"/>
        </w:trPr>
        <w:tc>
          <w:tcPr>
            <w:tcW w:w="1227" w:type="pct"/>
            <w:vAlign w:val="center"/>
          </w:tcPr>
          <w:p w14:paraId="684F2ABC" w14:textId="77777777" w:rsidR="00886B14" w:rsidRDefault="0055690A">
            <w:pPr>
              <w:pStyle w:val="04"/>
            </w:pPr>
            <w:r>
              <w:t>货币类型</w:t>
            </w:r>
          </w:p>
        </w:tc>
        <w:tc>
          <w:tcPr>
            <w:tcW w:w="3773" w:type="pct"/>
            <w:vAlign w:val="center"/>
          </w:tcPr>
          <w:p w14:paraId="40276429" w14:textId="77777777" w:rsidR="00886B14" w:rsidRDefault="0055690A">
            <w:pPr>
              <w:pStyle w:val="04"/>
            </w:pPr>
            <w:r>
              <w:t>人民币</w:t>
            </w:r>
          </w:p>
        </w:tc>
      </w:tr>
      <w:tr w:rsidR="00886B14" w14:paraId="5B46EC46" w14:textId="77777777">
        <w:trPr>
          <w:trHeight w:val="567"/>
          <w:jc w:val="center"/>
        </w:trPr>
        <w:tc>
          <w:tcPr>
            <w:tcW w:w="1227" w:type="pct"/>
            <w:vAlign w:val="center"/>
          </w:tcPr>
          <w:p w14:paraId="50E9BA76" w14:textId="77777777" w:rsidR="00886B14" w:rsidRDefault="0055690A">
            <w:pPr>
              <w:pStyle w:val="04"/>
            </w:pPr>
            <w:r>
              <w:rPr>
                <w:rFonts w:hint="eastAsia"/>
              </w:rPr>
              <w:t>评定分离</w:t>
            </w:r>
          </w:p>
        </w:tc>
        <w:tc>
          <w:tcPr>
            <w:tcW w:w="3773" w:type="pct"/>
            <w:vAlign w:val="center"/>
          </w:tcPr>
          <w:p w14:paraId="31A3281F" w14:textId="77777777" w:rsidR="00886B14" w:rsidRDefault="0055690A">
            <w:pPr>
              <w:pStyle w:val="04"/>
            </w:pPr>
            <w:r>
              <w:rPr>
                <w:rFonts w:hint="eastAsia"/>
              </w:rPr>
              <w:t>□是</w:t>
            </w:r>
            <w:r>
              <w:t xml:space="preserve">           ■</w:t>
            </w:r>
            <w:r>
              <w:rPr>
                <w:rFonts w:hint="eastAsia"/>
              </w:rPr>
              <w:t>否</w:t>
            </w:r>
          </w:p>
        </w:tc>
      </w:tr>
      <w:tr w:rsidR="00886B14" w14:paraId="11D28685" w14:textId="77777777">
        <w:trPr>
          <w:trHeight w:val="567"/>
          <w:jc w:val="center"/>
        </w:trPr>
        <w:tc>
          <w:tcPr>
            <w:tcW w:w="1227" w:type="pct"/>
            <w:vAlign w:val="center"/>
          </w:tcPr>
          <w:p w14:paraId="4AE3306A" w14:textId="77777777" w:rsidR="00886B14" w:rsidRDefault="0055690A">
            <w:pPr>
              <w:pStyle w:val="04"/>
            </w:pPr>
            <w:r>
              <w:rPr>
                <w:rFonts w:hint="eastAsia"/>
                <w:bCs/>
              </w:rPr>
              <w:t>评标方法</w:t>
            </w:r>
          </w:p>
        </w:tc>
        <w:tc>
          <w:tcPr>
            <w:tcW w:w="3773" w:type="pct"/>
            <w:vAlign w:val="center"/>
          </w:tcPr>
          <w:p w14:paraId="08C53D6F" w14:textId="77777777" w:rsidR="00886B14" w:rsidRDefault="0055690A">
            <w:pPr>
              <w:pStyle w:val="04"/>
            </w:pPr>
            <w:r>
              <w:t>■</w:t>
            </w:r>
            <w:r>
              <w:rPr>
                <w:rFonts w:hint="eastAsia"/>
              </w:rPr>
              <w:t>综合评分法</w:t>
            </w:r>
            <w:r>
              <w:t xml:space="preserve">      </w:t>
            </w:r>
            <w:r>
              <w:rPr>
                <w:rFonts w:hint="eastAsia"/>
              </w:rPr>
              <w:t>□最低价法</w:t>
            </w:r>
          </w:p>
        </w:tc>
      </w:tr>
      <w:tr w:rsidR="00886B14" w14:paraId="1505227E" w14:textId="77777777">
        <w:trPr>
          <w:trHeight w:val="567"/>
          <w:jc w:val="center"/>
        </w:trPr>
        <w:tc>
          <w:tcPr>
            <w:tcW w:w="1227" w:type="pct"/>
            <w:vAlign w:val="center"/>
          </w:tcPr>
          <w:p w14:paraId="547F62D3" w14:textId="77777777" w:rsidR="00886B14" w:rsidRDefault="0055690A">
            <w:pPr>
              <w:pStyle w:val="04"/>
            </w:pPr>
            <w:r>
              <w:rPr>
                <w:rFonts w:hint="eastAsia"/>
                <w:bCs/>
              </w:rPr>
              <w:t>定标方法</w:t>
            </w:r>
          </w:p>
        </w:tc>
        <w:tc>
          <w:tcPr>
            <w:tcW w:w="3773" w:type="pct"/>
            <w:vAlign w:val="center"/>
          </w:tcPr>
          <w:p w14:paraId="35FF0F92" w14:textId="77777777" w:rsidR="00886B14" w:rsidRDefault="0055690A">
            <w:pPr>
              <w:pStyle w:val="04"/>
            </w:pPr>
            <w:r>
              <w:t>/</w:t>
            </w:r>
          </w:p>
        </w:tc>
      </w:tr>
      <w:tr w:rsidR="00886B14" w14:paraId="32424A2D" w14:textId="77777777">
        <w:trPr>
          <w:trHeight w:val="567"/>
          <w:jc w:val="center"/>
        </w:trPr>
        <w:tc>
          <w:tcPr>
            <w:tcW w:w="1227" w:type="pct"/>
            <w:vAlign w:val="center"/>
          </w:tcPr>
          <w:p w14:paraId="0108F612" w14:textId="77777777" w:rsidR="00886B14" w:rsidRDefault="0055690A">
            <w:pPr>
              <w:pStyle w:val="04"/>
            </w:pPr>
            <w:r>
              <w:rPr>
                <w:rFonts w:hint="eastAsia"/>
              </w:rPr>
              <w:t>投标人的替代方案</w:t>
            </w:r>
          </w:p>
        </w:tc>
        <w:tc>
          <w:tcPr>
            <w:tcW w:w="3773" w:type="pct"/>
            <w:vAlign w:val="center"/>
          </w:tcPr>
          <w:p w14:paraId="4FD4D027" w14:textId="77777777" w:rsidR="00886B14" w:rsidRDefault="0055690A">
            <w:pPr>
              <w:pStyle w:val="04"/>
            </w:pPr>
            <w:r>
              <w:rPr>
                <w:rFonts w:hint="eastAsia"/>
              </w:rPr>
              <w:t>不允许</w:t>
            </w:r>
          </w:p>
        </w:tc>
      </w:tr>
      <w:tr w:rsidR="00886B14" w14:paraId="64438503" w14:textId="77777777">
        <w:trPr>
          <w:trHeight w:val="567"/>
          <w:jc w:val="center"/>
        </w:trPr>
        <w:tc>
          <w:tcPr>
            <w:tcW w:w="1227" w:type="pct"/>
            <w:vAlign w:val="center"/>
          </w:tcPr>
          <w:p w14:paraId="342475C4" w14:textId="77777777" w:rsidR="00886B14" w:rsidRDefault="0055690A">
            <w:pPr>
              <w:pStyle w:val="04"/>
            </w:pPr>
            <w:r>
              <w:rPr>
                <w:rFonts w:hint="eastAsia"/>
              </w:rPr>
              <w:t>投标有效期</w:t>
            </w:r>
          </w:p>
        </w:tc>
        <w:tc>
          <w:tcPr>
            <w:tcW w:w="3773" w:type="pct"/>
            <w:vAlign w:val="center"/>
          </w:tcPr>
          <w:p w14:paraId="75C6BCBD" w14:textId="77777777" w:rsidR="00886B14" w:rsidRDefault="0055690A">
            <w:pPr>
              <w:pStyle w:val="04"/>
            </w:pPr>
            <w:r>
              <w:t>90天</w:t>
            </w:r>
          </w:p>
        </w:tc>
      </w:tr>
      <w:tr w:rsidR="00886B14" w14:paraId="6B47D79E" w14:textId="77777777">
        <w:trPr>
          <w:trHeight w:val="567"/>
          <w:jc w:val="center"/>
        </w:trPr>
        <w:tc>
          <w:tcPr>
            <w:tcW w:w="1227" w:type="pct"/>
            <w:vAlign w:val="center"/>
          </w:tcPr>
          <w:p w14:paraId="0D52A2BA" w14:textId="77777777" w:rsidR="00886B14" w:rsidRDefault="0055690A">
            <w:pPr>
              <w:pStyle w:val="04"/>
            </w:pPr>
            <w:r>
              <w:rPr>
                <w:rFonts w:hint="eastAsia"/>
              </w:rPr>
              <w:t>履约担保金额</w:t>
            </w:r>
          </w:p>
        </w:tc>
        <w:tc>
          <w:tcPr>
            <w:tcW w:w="3773" w:type="pct"/>
            <w:vAlign w:val="center"/>
          </w:tcPr>
          <w:p w14:paraId="36397CDB" w14:textId="77777777" w:rsidR="00886B14" w:rsidRDefault="0055690A">
            <w:pPr>
              <w:tabs>
                <w:tab w:val="clear" w:pos="426"/>
              </w:tabs>
              <w:adjustRightInd/>
              <w:snapToGrid/>
              <w:spacing w:line="240" w:lineRule="auto"/>
            </w:pPr>
            <w:r>
              <w:t>■</w:t>
            </w:r>
            <w:r>
              <w:rPr>
                <w:rFonts w:hint="eastAsia"/>
              </w:rPr>
              <w:t>不提交</w:t>
            </w:r>
            <w:r>
              <w:t xml:space="preserve">         </w:t>
            </w:r>
            <w:r>
              <w:rPr>
                <w:rFonts w:hint="eastAsia"/>
              </w:rPr>
              <w:t>□</w:t>
            </w:r>
            <w:r>
              <w:t>提交</w:t>
            </w:r>
          </w:p>
          <w:p w14:paraId="5677BBBE" w14:textId="77777777" w:rsidR="00886B14" w:rsidRDefault="0055690A">
            <w:pPr>
              <w:tabs>
                <w:tab w:val="clear" w:pos="426"/>
              </w:tabs>
              <w:adjustRightInd/>
              <w:snapToGrid/>
              <w:spacing w:line="240" w:lineRule="auto"/>
            </w:pPr>
            <w:r>
              <w:rPr>
                <w:rFonts w:hint="eastAsia"/>
              </w:rPr>
              <w:t>担保金额：为中标价的</w:t>
            </w:r>
            <w:r>
              <w:rPr>
                <w:u w:val="single"/>
              </w:rPr>
              <w:t>/</w:t>
            </w:r>
            <w:r>
              <w:t>% 或</w:t>
            </w:r>
            <w:r>
              <w:rPr>
                <w:u w:val="single"/>
              </w:rPr>
              <w:t xml:space="preserve"> / </w:t>
            </w:r>
            <w:r>
              <w:t>万元</w:t>
            </w:r>
          </w:p>
          <w:p w14:paraId="4A6A4E3A" w14:textId="77777777" w:rsidR="00886B14" w:rsidRDefault="0055690A">
            <w:pPr>
              <w:pStyle w:val="04"/>
            </w:pPr>
            <w:r>
              <w:rPr>
                <w:rFonts w:hint="eastAsia"/>
              </w:rPr>
              <w:t>担保提交时间：收到中标通知书后，并在签订合同前提交。</w:t>
            </w:r>
          </w:p>
        </w:tc>
      </w:tr>
      <w:tr w:rsidR="00886B14" w14:paraId="49648EC0" w14:textId="77777777">
        <w:trPr>
          <w:trHeight w:val="567"/>
          <w:jc w:val="center"/>
        </w:trPr>
        <w:tc>
          <w:tcPr>
            <w:tcW w:w="1227" w:type="pct"/>
            <w:vAlign w:val="center"/>
          </w:tcPr>
          <w:p w14:paraId="3E27AC5A" w14:textId="77777777" w:rsidR="00886B14" w:rsidRDefault="0055690A">
            <w:pPr>
              <w:pStyle w:val="04"/>
            </w:pPr>
            <w:r>
              <w:rPr>
                <w:rFonts w:hint="eastAsia"/>
              </w:rPr>
              <w:t>投标文件份数</w:t>
            </w:r>
          </w:p>
        </w:tc>
        <w:tc>
          <w:tcPr>
            <w:tcW w:w="3773" w:type="pct"/>
            <w:vAlign w:val="center"/>
          </w:tcPr>
          <w:p w14:paraId="130BDE87" w14:textId="77777777" w:rsidR="00886B14" w:rsidRDefault="0055690A">
            <w:pPr>
              <w:pStyle w:val="04"/>
            </w:pPr>
            <w:r>
              <w:rPr>
                <w:rFonts w:hint="eastAsia"/>
              </w:rPr>
              <w:t>纸质投标文件一正、四副，开标信封一份</w:t>
            </w:r>
          </w:p>
        </w:tc>
      </w:tr>
      <w:tr w:rsidR="00886B14" w14:paraId="00D6EA97" w14:textId="77777777">
        <w:trPr>
          <w:trHeight w:val="704"/>
          <w:jc w:val="center"/>
        </w:trPr>
        <w:tc>
          <w:tcPr>
            <w:tcW w:w="1227" w:type="pct"/>
            <w:vAlign w:val="center"/>
          </w:tcPr>
          <w:p w14:paraId="31C52DF3" w14:textId="77777777" w:rsidR="00886B14" w:rsidRDefault="0055690A">
            <w:pPr>
              <w:pStyle w:val="04"/>
            </w:pPr>
            <w:r>
              <w:rPr>
                <w:rFonts w:hint="eastAsia"/>
              </w:rPr>
              <w:t>投标文件电子档</w:t>
            </w:r>
          </w:p>
        </w:tc>
        <w:tc>
          <w:tcPr>
            <w:tcW w:w="3773" w:type="pct"/>
            <w:vAlign w:val="center"/>
          </w:tcPr>
          <w:p w14:paraId="748080B7" w14:textId="77777777" w:rsidR="00886B14" w:rsidRDefault="0055690A">
            <w:pPr>
              <w:pStyle w:val="04"/>
            </w:pPr>
            <w:r>
              <w:rPr>
                <w:rFonts w:hint="eastAsia"/>
              </w:rPr>
              <w:t>电子光盘或</w:t>
            </w:r>
            <w:r>
              <w:t>U盘一份（投标文件正本盖章后的彩色扫描件，PDF格式）</w:t>
            </w:r>
            <w:r>
              <w:rPr>
                <w:rFonts w:hint="eastAsia"/>
              </w:rPr>
              <w:t>，一起置于开标信封中</w:t>
            </w:r>
          </w:p>
        </w:tc>
      </w:tr>
      <w:tr w:rsidR="00886B14" w14:paraId="16C682F1" w14:textId="77777777">
        <w:trPr>
          <w:trHeight w:val="567"/>
          <w:jc w:val="center"/>
        </w:trPr>
        <w:tc>
          <w:tcPr>
            <w:tcW w:w="1227" w:type="pct"/>
            <w:vAlign w:val="center"/>
          </w:tcPr>
          <w:p w14:paraId="4FF24AF1" w14:textId="77777777" w:rsidR="00886B14" w:rsidRDefault="0055690A">
            <w:pPr>
              <w:pStyle w:val="04"/>
            </w:pPr>
            <w:r>
              <w:rPr>
                <w:rFonts w:hint="eastAsia"/>
              </w:rPr>
              <w:t>招标文件结构</w:t>
            </w:r>
          </w:p>
        </w:tc>
        <w:tc>
          <w:tcPr>
            <w:tcW w:w="3773" w:type="pct"/>
            <w:vAlign w:val="center"/>
          </w:tcPr>
          <w:p w14:paraId="1D31E036" w14:textId="77777777" w:rsidR="00886B14" w:rsidRDefault="0055690A">
            <w:pPr>
              <w:pStyle w:val="04"/>
            </w:pPr>
            <w:r>
              <w:t>1.本招标文件分为第一册“专用条款”和第二册“通用条款”。</w:t>
            </w:r>
          </w:p>
          <w:p w14:paraId="1D7342B3" w14:textId="77777777" w:rsidR="00886B14" w:rsidRDefault="0055690A">
            <w:pPr>
              <w:pStyle w:val="04"/>
            </w:pPr>
            <w:r>
              <w:t>2.“专用条款”是对本次采购项目的具体要求，包含招标公告、招标项目需求、合同条款及格式、投标文件格式、附件等内容。</w:t>
            </w:r>
          </w:p>
          <w:p w14:paraId="69D280A7" w14:textId="77777777" w:rsidR="00886B14" w:rsidRDefault="0055690A">
            <w:pPr>
              <w:pStyle w:val="04"/>
            </w:pPr>
            <w:r>
              <w:t>3.“通用条款”是通用于政府采购项目的基础性条款，具有普遍性和通用性。</w:t>
            </w:r>
          </w:p>
          <w:p w14:paraId="4B9E6647" w14:textId="77777777" w:rsidR="00886B14" w:rsidRDefault="0055690A">
            <w:pPr>
              <w:pStyle w:val="04"/>
            </w:pPr>
            <w:r>
              <w:t>4.当出现“专用条款”和“通用条款”表述不一致或有冲突时，以“专用条款”为准。</w:t>
            </w:r>
          </w:p>
        </w:tc>
      </w:tr>
      <w:bookmarkEnd w:id="5"/>
    </w:tbl>
    <w:p w14:paraId="589A2686" w14:textId="77777777" w:rsidR="00886B14" w:rsidRDefault="0055690A">
      <w:r>
        <w:br w:type="page"/>
      </w:r>
    </w:p>
    <w:p w14:paraId="2CC4CDC1" w14:textId="77777777" w:rsidR="00886B14" w:rsidRDefault="0055690A">
      <w:pPr>
        <w:pStyle w:val="Z31"/>
      </w:pPr>
      <w:r>
        <w:rPr>
          <w:rFonts w:hint="eastAsia"/>
        </w:rPr>
        <w:lastRenderedPageBreak/>
        <w:t>资格、符合性评审条款</w:t>
      </w:r>
    </w:p>
    <w:p w14:paraId="15162E3F" w14:textId="77777777" w:rsidR="00886B14" w:rsidRDefault="0055690A">
      <w:pPr>
        <w:jc w:val="center"/>
        <w:rPr>
          <w:b/>
        </w:rPr>
      </w:pPr>
      <w:r>
        <w:rPr>
          <w:rFonts w:hint="eastAsia"/>
          <w:b/>
        </w:rPr>
        <w:t>（凡有下列情形之一的，将导致投标无效）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7674"/>
      </w:tblGrid>
      <w:tr w:rsidR="00886B14" w14:paraId="146D3927" w14:textId="77777777">
        <w:trPr>
          <w:trHeight w:val="578"/>
        </w:trPr>
        <w:tc>
          <w:tcPr>
            <w:tcW w:w="378" w:type="pct"/>
            <w:vAlign w:val="center"/>
          </w:tcPr>
          <w:p w14:paraId="0EF8E528" w14:textId="77777777" w:rsidR="00886B14" w:rsidRDefault="0055690A">
            <w:pPr>
              <w:tabs>
                <w:tab w:val="clear" w:pos="426"/>
              </w:tabs>
              <w:spacing w:line="240" w:lineRule="auto"/>
              <w:jc w:val="center"/>
              <w:rPr>
                <w:b/>
              </w:rPr>
            </w:pPr>
            <w:r>
              <w:rPr>
                <w:rFonts w:hint="eastAsia"/>
                <w:b/>
              </w:rPr>
              <w:t>序号</w:t>
            </w:r>
          </w:p>
        </w:tc>
        <w:tc>
          <w:tcPr>
            <w:tcW w:w="4622" w:type="pct"/>
            <w:vAlign w:val="center"/>
          </w:tcPr>
          <w:p w14:paraId="7D7BE0D5" w14:textId="77777777" w:rsidR="00886B14" w:rsidRDefault="0055690A">
            <w:pPr>
              <w:tabs>
                <w:tab w:val="clear" w:pos="426"/>
              </w:tabs>
              <w:spacing w:line="240" w:lineRule="auto"/>
              <w:jc w:val="center"/>
              <w:rPr>
                <w:b/>
              </w:rPr>
            </w:pPr>
            <w:r>
              <w:rPr>
                <w:rFonts w:hint="eastAsia"/>
                <w:b/>
              </w:rPr>
              <w:t>评 审 内 容</w:t>
            </w:r>
          </w:p>
        </w:tc>
      </w:tr>
      <w:tr w:rsidR="00886B14" w14:paraId="65F604A1" w14:textId="77777777">
        <w:trPr>
          <w:trHeight w:val="578"/>
        </w:trPr>
        <w:tc>
          <w:tcPr>
            <w:tcW w:w="5000" w:type="pct"/>
            <w:gridSpan w:val="2"/>
            <w:vAlign w:val="center"/>
          </w:tcPr>
          <w:p w14:paraId="3D3644B1" w14:textId="77777777" w:rsidR="00886B14" w:rsidRDefault="0055690A">
            <w:pPr>
              <w:tabs>
                <w:tab w:val="clear" w:pos="426"/>
              </w:tabs>
              <w:spacing w:line="240" w:lineRule="auto"/>
              <w:jc w:val="center"/>
              <w:rPr>
                <w:b/>
              </w:rPr>
            </w:pPr>
            <w:r>
              <w:rPr>
                <w:rFonts w:hint="eastAsia"/>
              </w:rPr>
              <w:t>资格性审查表</w:t>
            </w:r>
          </w:p>
        </w:tc>
      </w:tr>
      <w:tr w:rsidR="00886B14" w14:paraId="32AEE655" w14:textId="77777777">
        <w:trPr>
          <w:trHeight w:val="751"/>
        </w:trPr>
        <w:tc>
          <w:tcPr>
            <w:tcW w:w="378" w:type="pct"/>
            <w:vAlign w:val="center"/>
          </w:tcPr>
          <w:p w14:paraId="2A1C7586" w14:textId="77777777" w:rsidR="00886B14" w:rsidRDefault="00886B14">
            <w:pPr>
              <w:numPr>
                <w:ilvl w:val="0"/>
                <w:numId w:val="25"/>
              </w:numPr>
              <w:tabs>
                <w:tab w:val="clear" w:pos="426"/>
              </w:tabs>
              <w:spacing w:line="240" w:lineRule="auto"/>
              <w:ind w:left="0" w:firstLine="0"/>
              <w:jc w:val="center"/>
            </w:pPr>
          </w:p>
        </w:tc>
        <w:tc>
          <w:tcPr>
            <w:tcW w:w="4622" w:type="pct"/>
            <w:vAlign w:val="center"/>
          </w:tcPr>
          <w:p w14:paraId="20D551C6" w14:textId="77777777" w:rsidR="00886B14" w:rsidRDefault="0055690A">
            <w:pPr>
              <w:pStyle w:val="04"/>
            </w:pPr>
            <w:r>
              <w:rPr>
                <w:rFonts w:hint="eastAsia"/>
              </w:rPr>
              <w:t>投标人不具备招标资质要求，或未提交相应资质证明材料；(详见采购公告“投标人资质要求”，其中未列示的资质要求不得导致投标无效。)</w:t>
            </w:r>
          </w:p>
        </w:tc>
      </w:tr>
      <w:tr w:rsidR="00886B14" w14:paraId="42BEF0B3" w14:textId="77777777">
        <w:trPr>
          <w:trHeight w:val="578"/>
        </w:trPr>
        <w:tc>
          <w:tcPr>
            <w:tcW w:w="5000" w:type="pct"/>
            <w:gridSpan w:val="2"/>
            <w:vAlign w:val="center"/>
          </w:tcPr>
          <w:p w14:paraId="7AC716B4" w14:textId="77777777" w:rsidR="00886B14" w:rsidRDefault="0055690A">
            <w:pPr>
              <w:tabs>
                <w:tab w:val="clear" w:pos="426"/>
              </w:tabs>
              <w:spacing w:line="240" w:lineRule="auto"/>
              <w:jc w:val="center"/>
            </w:pPr>
            <w:r>
              <w:rPr>
                <w:rFonts w:hint="eastAsia"/>
              </w:rPr>
              <w:t>符合性审查表</w:t>
            </w:r>
          </w:p>
        </w:tc>
      </w:tr>
      <w:tr w:rsidR="00886B14" w14:paraId="467868CE" w14:textId="77777777">
        <w:trPr>
          <w:cantSplit/>
          <w:trHeight w:val="527"/>
        </w:trPr>
        <w:tc>
          <w:tcPr>
            <w:tcW w:w="378" w:type="pct"/>
            <w:vAlign w:val="center"/>
          </w:tcPr>
          <w:p w14:paraId="3224DFDD" w14:textId="77777777" w:rsidR="00886B14" w:rsidRDefault="00886B14">
            <w:pPr>
              <w:widowControl w:val="0"/>
              <w:numPr>
                <w:ilvl w:val="0"/>
                <w:numId w:val="26"/>
              </w:numPr>
              <w:shd w:val="clear" w:color="auto" w:fill="auto"/>
              <w:tabs>
                <w:tab w:val="clear" w:pos="426"/>
              </w:tabs>
              <w:spacing w:line="240" w:lineRule="auto"/>
              <w:ind w:left="0" w:firstLine="0"/>
              <w:jc w:val="center"/>
            </w:pPr>
          </w:p>
        </w:tc>
        <w:tc>
          <w:tcPr>
            <w:tcW w:w="4622" w:type="pct"/>
            <w:vAlign w:val="center"/>
          </w:tcPr>
          <w:p w14:paraId="4BACFD26" w14:textId="77777777" w:rsidR="00886B14" w:rsidRDefault="0055690A">
            <w:pPr>
              <w:pStyle w:val="04"/>
            </w:pPr>
            <w:r>
              <w:rPr>
                <w:rFonts w:hint="eastAsia"/>
              </w:rPr>
              <w:t>将一个包或一个标段的内容拆开投标；</w:t>
            </w:r>
          </w:p>
        </w:tc>
      </w:tr>
      <w:tr w:rsidR="00886B14" w14:paraId="288DEACA" w14:textId="77777777">
        <w:trPr>
          <w:cantSplit/>
          <w:trHeight w:val="527"/>
        </w:trPr>
        <w:tc>
          <w:tcPr>
            <w:tcW w:w="378" w:type="pct"/>
            <w:vAlign w:val="center"/>
          </w:tcPr>
          <w:p w14:paraId="1459840D" w14:textId="77777777" w:rsidR="00886B14" w:rsidRDefault="00886B14">
            <w:pPr>
              <w:widowControl w:val="0"/>
              <w:numPr>
                <w:ilvl w:val="0"/>
                <w:numId w:val="26"/>
              </w:numPr>
              <w:shd w:val="clear" w:color="auto" w:fill="auto"/>
              <w:tabs>
                <w:tab w:val="clear" w:pos="426"/>
              </w:tabs>
              <w:spacing w:line="240" w:lineRule="auto"/>
              <w:ind w:left="0" w:firstLine="0"/>
              <w:jc w:val="center"/>
            </w:pPr>
          </w:p>
        </w:tc>
        <w:tc>
          <w:tcPr>
            <w:tcW w:w="4622" w:type="pct"/>
            <w:vAlign w:val="center"/>
          </w:tcPr>
          <w:p w14:paraId="492B98B3" w14:textId="77777777" w:rsidR="00886B14" w:rsidRDefault="0055690A">
            <w:pPr>
              <w:pStyle w:val="04"/>
            </w:pPr>
            <w:r>
              <w:rPr>
                <w:rFonts w:hint="eastAsia"/>
              </w:rPr>
              <w:t>投标文件及开标一览表未按招标文件规定密封、签字、盖章；</w:t>
            </w:r>
          </w:p>
        </w:tc>
      </w:tr>
      <w:tr w:rsidR="00886B14" w14:paraId="0B46E3F5" w14:textId="77777777">
        <w:trPr>
          <w:cantSplit/>
          <w:trHeight w:val="527"/>
        </w:trPr>
        <w:tc>
          <w:tcPr>
            <w:tcW w:w="378" w:type="pct"/>
            <w:vAlign w:val="center"/>
          </w:tcPr>
          <w:p w14:paraId="6775001A" w14:textId="77777777" w:rsidR="00886B14" w:rsidRDefault="00886B14">
            <w:pPr>
              <w:widowControl w:val="0"/>
              <w:numPr>
                <w:ilvl w:val="0"/>
                <w:numId w:val="26"/>
              </w:numPr>
              <w:shd w:val="clear" w:color="auto" w:fill="auto"/>
              <w:tabs>
                <w:tab w:val="clear" w:pos="426"/>
              </w:tabs>
              <w:spacing w:line="240" w:lineRule="auto"/>
              <w:ind w:left="0" w:firstLine="0"/>
              <w:jc w:val="center"/>
            </w:pPr>
          </w:p>
        </w:tc>
        <w:tc>
          <w:tcPr>
            <w:tcW w:w="4622" w:type="pct"/>
            <w:vAlign w:val="center"/>
          </w:tcPr>
          <w:p w14:paraId="0E91D28B" w14:textId="77777777" w:rsidR="00886B14" w:rsidRDefault="0055690A">
            <w:pPr>
              <w:pStyle w:val="04"/>
            </w:pPr>
            <w:r>
              <w:t>对同一项目投标时，提供两套以上的投标方案（招标文件另有规定的除外）；</w:t>
            </w:r>
          </w:p>
        </w:tc>
      </w:tr>
      <w:tr w:rsidR="00886B14" w14:paraId="36600E21" w14:textId="77777777">
        <w:trPr>
          <w:cantSplit/>
          <w:trHeight w:val="724"/>
        </w:trPr>
        <w:tc>
          <w:tcPr>
            <w:tcW w:w="378" w:type="pct"/>
            <w:vAlign w:val="center"/>
          </w:tcPr>
          <w:p w14:paraId="39A3F017" w14:textId="77777777" w:rsidR="00886B14" w:rsidRDefault="00886B14">
            <w:pPr>
              <w:widowControl w:val="0"/>
              <w:numPr>
                <w:ilvl w:val="0"/>
                <w:numId w:val="26"/>
              </w:numPr>
              <w:shd w:val="clear" w:color="auto" w:fill="auto"/>
              <w:tabs>
                <w:tab w:val="clear" w:pos="426"/>
              </w:tabs>
              <w:spacing w:line="240" w:lineRule="auto"/>
              <w:ind w:left="0" w:firstLine="0"/>
              <w:jc w:val="center"/>
            </w:pPr>
          </w:p>
        </w:tc>
        <w:tc>
          <w:tcPr>
            <w:tcW w:w="4622" w:type="pct"/>
            <w:vAlign w:val="center"/>
          </w:tcPr>
          <w:p w14:paraId="613E8423" w14:textId="77777777" w:rsidR="00886B14" w:rsidRDefault="0055690A">
            <w:pPr>
              <w:pStyle w:val="04"/>
            </w:pPr>
            <w:r>
              <w:rPr>
                <w:rFonts w:hint="eastAsia"/>
              </w:rPr>
              <w:t>未按招标文件所提供的样式填写</w:t>
            </w:r>
            <w:r>
              <w:t>《</w:t>
            </w:r>
            <w:r>
              <w:rPr>
                <w:rFonts w:hint="eastAsia"/>
              </w:rPr>
              <w:t>投标函》；未按招标文件所提供的《政府采购投标及履约承诺函》进行承诺；</w:t>
            </w:r>
          </w:p>
        </w:tc>
      </w:tr>
      <w:tr w:rsidR="00886B14" w14:paraId="3628FEA2" w14:textId="77777777">
        <w:trPr>
          <w:cantSplit/>
          <w:trHeight w:val="707"/>
        </w:trPr>
        <w:tc>
          <w:tcPr>
            <w:tcW w:w="378" w:type="pct"/>
            <w:vAlign w:val="center"/>
          </w:tcPr>
          <w:p w14:paraId="1E0AD28B" w14:textId="77777777" w:rsidR="00886B14" w:rsidRDefault="00886B14">
            <w:pPr>
              <w:widowControl w:val="0"/>
              <w:numPr>
                <w:ilvl w:val="0"/>
                <w:numId w:val="26"/>
              </w:numPr>
              <w:shd w:val="clear" w:color="auto" w:fill="auto"/>
              <w:tabs>
                <w:tab w:val="clear" w:pos="426"/>
              </w:tabs>
              <w:spacing w:line="240" w:lineRule="auto"/>
              <w:ind w:left="0" w:firstLine="0"/>
              <w:jc w:val="center"/>
            </w:pPr>
          </w:p>
        </w:tc>
        <w:tc>
          <w:tcPr>
            <w:tcW w:w="4622" w:type="pct"/>
            <w:vAlign w:val="center"/>
          </w:tcPr>
          <w:p w14:paraId="203BEE12" w14:textId="77777777" w:rsidR="00886B14" w:rsidRDefault="0055690A">
            <w:pPr>
              <w:pStyle w:val="04"/>
            </w:pPr>
            <w:r>
              <w:rPr>
                <w:rFonts w:hint="eastAsia"/>
              </w:rPr>
              <w:t>未按照招标文件规定要求签署、盖章或投标文件没有法定代表人签字，或签字人没有法定代表人有效授权书的；</w:t>
            </w:r>
          </w:p>
        </w:tc>
      </w:tr>
      <w:tr w:rsidR="00886B14" w14:paraId="4BE1655B" w14:textId="77777777">
        <w:trPr>
          <w:cantSplit/>
          <w:trHeight w:val="527"/>
        </w:trPr>
        <w:tc>
          <w:tcPr>
            <w:tcW w:w="378" w:type="pct"/>
            <w:vAlign w:val="center"/>
          </w:tcPr>
          <w:p w14:paraId="5DBD5B60" w14:textId="77777777" w:rsidR="00886B14" w:rsidRDefault="00886B14">
            <w:pPr>
              <w:widowControl w:val="0"/>
              <w:numPr>
                <w:ilvl w:val="0"/>
                <w:numId w:val="26"/>
              </w:numPr>
              <w:shd w:val="clear" w:color="auto" w:fill="auto"/>
              <w:tabs>
                <w:tab w:val="clear" w:pos="426"/>
              </w:tabs>
              <w:spacing w:line="240" w:lineRule="auto"/>
              <w:ind w:left="0" w:firstLine="0"/>
              <w:jc w:val="center"/>
            </w:pPr>
          </w:p>
        </w:tc>
        <w:tc>
          <w:tcPr>
            <w:tcW w:w="4622" w:type="pct"/>
            <w:vAlign w:val="center"/>
          </w:tcPr>
          <w:p w14:paraId="44675980" w14:textId="77777777" w:rsidR="00886B14" w:rsidRDefault="0055690A">
            <w:pPr>
              <w:tabs>
                <w:tab w:val="clear" w:pos="426"/>
              </w:tabs>
              <w:spacing w:line="240" w:lineRule="auto"/>
            </w:pPr>
            <w:r>
              <w:rPr>
                <w:rFonts w:hint="eastAsia"/>
                <w:szCs w:val="21"/>
              </w:rPr>
              <w:t>投标折扣率大于1，为负数或零，不是固定唯一值的；</w:t>
            </w:r>
          </w:p>
        </w:tc>
      </w:tr>
      <w:tr w:rsidR="00886B14" w14:paraId="461A8BFF" w14:textId="77777777">
        <w:trPr>
          <w:cantSplit/>
          <w:trHeight w:val="409"/>
        </w:trPr>
        <w:tc>
          <w:tcPr>
            <w:tcW w:w="378" w:type="pct"/>
            <w:vAlign w:val="center"/>
          </w:tcPr>
          <w:p w14:paraId="20FA3671" w14:textId="77777777" w:rsidR="00886B14" w:rsidRDefault="00886B14">
            <w:pPr>
              <w:widowControl w:val="0"/>
              <w:numPr>
                <w:ilvl w:val="0"/>
                <w:numId w:val="26"/>
              </w:numPr>
              <w:shd w:val="clear" w:color="auto" w:fill="auto"/>
              <w:tabs>
                <w:tab w:val="clear" w:pos="426"/>
              </w:tabs>
              <w:spacing w:line="240" w:lineRule="auto"/>
              <w:ind w:left="0" w:firstLine="0"/>
              <w:jc w:val="center"/>
            </w:pPr>
          </w:p>
        </w:tc>
        <w:tc>
          <w:tcPr>
            <w:tcW w:w="4622" w:type="pct"/>
            <w:vAlign w:val="center"/>
          </w:tcPr>
          <w:p w14:paraId="3A07537C" w14:textId="77777777" w:rsidR="00886B14" w:rsidRDefault="0055690A">
            <w:pPr>
              <w:pStyle w:val="04"/>
            </w:pPr>
            <w:r>
              <w:t>同一项目出现两个及以上报价，且按规定无法确定哪个是有效报价；</w:t>
            </w:r>
          </w:p>
        </w:tc>
      </w:tr>
      <w:tr w:rsidR="00886B14" w14:paraId="748B2644" w14:textId="77777777">
        <w:trPr>
          <w:cantSplit/>
          <w:trHeight w:val="527"/>
        </w:trPr>
        <w:tc>
          <w:tcPr>
            <w:tcW w:w="378" w:type="pct"/>
            <w:vAlign w:val="center"/>
          </w:tcPr>
          <w:p w14:paraId="03798836" w14:textId="77777777" w:rsidR="00886B14" w:rsidRDefault="00886B14">
            <w:pPr>
              <w:widowControl w:val="0"/>
              <w:numPr>
                <w:ilvl w:val="0"/>
                <w:numId w:val="26"/>
              </w:numPr>
              <w:shd w:val="clear" w:color="auto" w:fill="auto"/>
              <w:tabs>
                <w:tab w:val="clear" w:pos="426"/>
              </w:tabs>
              <w:spacing w:line="240" w:lineRule="auto"/>
              <w:ind w:left="0" w:firstLine="0"/>
              <w:jc w:val="center"/>
            </w:pPr>
          </w:p>
        </w:tc>
        <w:tc>
          <w:tcPr>
            <w:tcW w:w="4622" w:type="pct"/>
            <w:vAlign w:val="center"/>
          </w:tcPr>
          <w:p w14:paraId="686B3989" w14:textId="77777777" w:rsidR="00886B14" w:rsidRDefault="0055690A">
            <w:pPr>
              <w:pStyle w:val="04"/>
            </w:pPr>
            <w:r>
              <w:rPr>
                <w:rFonts w:hint="eastAsia"/>
              </w:rPr>
              <w:t>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r>
      <w:tr w:rsidR="00886B14" w14:paraId="6A72E6E5" w14:textId="77777777">
        <w:trPr>
          <w:cantSplit/>
          <w:trHeight w:val="527"/>
        </w:trPr>
        <w:tc>
          <w:tcPr>
            <w:tcW w:w="378" w:type="pct"/>
            <w:vAlign w:val="center"/>
          </w:tcPr>
          <w:p w14:paraId="1947F551" w14:textId="77777777" w:rsidR="00886B14" w:rsidRDefault="00886B14">
            <w:pPr>
              <w:widowControl w:val="0"/>
              <w:numPr>
                <w:ilvl w:val="0"/>
                <w:numId w:val="26"/>
              </w:numPr>
              <w:shd w:val="clear" w:color="auto" w:fill="auto"/>
              <w:tabs>
                <w:tab w:val="clear" w:pos="426"/>
              </w:tabs>
              <w:spacing w:line="240" w:lineRule="auto"/>
              <w:ind w:left="0" w:firstLine="0"/>
              <w:jc w:val="center"/>
            </w:pPr>
          </w:p>
        </w:tc>
        <w:tc>
          <w:tcPr>
            <w:tcW w:w="4622" w:type="pct"/>
            <w:vAlign w:val="center"/>
          </w:tcPr>
          <w:p w14:paraId="789AEC94" w14:textId="77777777" w:rsidR="00886B14" w:rsidRDefault="0055690A">
            <w:pPr>
              <w:pStyle w:val="04"/>
            </w:pPr>
            <w:r>
              <w:rPr>
                <w:rFonts w:hint="eastAsia"/>
              </w:rPr>
              <w:t>所投产品、工程、服务在商务、技术等方面没有实质性满足招标文件要求的（是否实质性满足招标文件要求，由评标委员会根据《实质性条款响应情况表》做出评判；</w:t>
            </w:r>
          </w:p>
        </w:tc>
      </w:tr>
      <w:tr w:rsidR="00886B14" w14:paraId="7DF188E9" w14:textId="77777777">
        <w:trPr>
          <w:cantSplit/>
          <w:trHeight w:val="527"/>
        </w:trPr>
        <w:tc>
          <w:tcPr>
            <w:tcW w:w="378" w:type="pct"/>
            <w:vAlign w:val="center"/>
          </w:tcPr>
          <w:p w14:paraId="5510C638" w14:textId="77777777" w:rsidR="00886B14" w:rsidRDefault="00886B14">
            <w:pPr>
              <w:widowControl w:val="0"/>
              <w:numPr>
                <w:ilvl w:val="0"/>
                <w:numId w:val="26"/>
              </w:numPr>
              <w:shd w:val="clear" w:color="auto" w:fill="auto"/>
              <w:tabs>
                <w:tab w:val="clear" w:pos="426"/>
              </w:tabs>
              <w:spacing w:line="240" w:lineRule="auto"/>
              <w:ind w:left="0" w:firstLine="0"/>
              <w:jc w:val="center"/>
            </w:pPr>
          </w:p>
        </w:tc>
        <w:tc>
          <w:tcPr>
            <w:tcW w:w="4622" w:type="pct"/>
            <w:vAlign w:val="center"/>
          </w:tcPr>
          <w:p w14:paraId="7F9122D0" w14:textId="77777777" w:rsidR="00886B14" w:rsidRDefault="0055690A">
            <w:pPr>
              <w:pStyle w:val="04"/>
            </w:pPr>
            <w:r>
              <w:rPr>
                <w:rFonts w:hint="eastAsia"/>
              </w:rPr>
              <w:t>投标报价有严重缺漏项目或对招标文件规定的服务清单项目及数量进行修改；</w:t>
            </w:r>
          </w:p>
        </w:tc>
      </w:tr>
      <w:tr w:rsidR="00886B14" w14:paraId="65C06AB4" w14:textId="77777777">
        <w:trPr>
          <w:cantSplit/>
          <w:trHeight w:val="527"/>
        </w:trPr>
        <w:tc>
          <w:tcPr>
            <w:tcW w:w="378" w:type="pct"/>
            <w:vAlign w:val="center"/>
          </w:tcPr>
          <w:p w14:paraId="361E3C85" w14:textId="77777777" w:rsidR="00886B14" w:rsidRDefault="00886B14">
            <w:pPr>
              <w:widowControl w:val="0"/>
              <w:numPr>
                <w:ilvl w:val="0"/>
                <w:numId w:val="26"/>
              </w:numPr>
              <w:shd w:val="clear" w:color="auto" w:fill="auto"/>
              <w:tabs>
                <w:tab w:val="clear" w:pos="426"/>
              </w:tabs>
              <w:spacing w:line="240" w:lineRule="auto"/>
              <w:ind w:left="0" w:firstLine="0"/>
              <w:jc w:val="center"/>
            </w:pPr>
          </w:p>
        </w:tc>
        <w:tc>
          <w:tcPr>
            <w:tcW w:w="4622" w:type="pct"/>
            <w:vAlign w:val="center"/>
          </w:tcPr>
          <w:p w14:paraId="4104871E" w14:textId="77777777" w:rsidR="00886B14" w:rsidRDefault="0055690A">
            <w:pPr>
              <w:pStyle w:val="04"/>
            </w:pPr>
            <w:r>
              <w:rPr>
                <w:rFonts w:hint="eastAsia"/>
              </w:rPr>
              <w:t>投标文件存在招标文件中规定的其它投标无效条款的；</w:t>
            </w:r>
          </w:p>
        </w:tc>
      </w:tr>
      <w:tr w:rsidR="00886B14" w14:paraId="645AF926" w14:textId="77777777">
        <w:trPr>
          <w:cantSplit/>
          <w:trHeight w:val="527"/>
        </w:trPr>
        <w:tc>
          <w:tcPr>
            <w:tcW w:w="378" w:type="pct"/>
            <w:vAlign w:val="center"/>
          </w:tcPr>
          <w:p w14:paraId="21CA6F4F" w14:textId="77777777" w:rsidR="00886B14" w:rsidRDefault="00886B14">
            <w:pPr>
              <w:widowControl w:val="0"/>
              <w:numPr>
                <w:ilvl w:val="0"/>
                <w:numId w:val="26"/>
              </w:numPr>
              <w:shd w:val="clear" w:color="auto" w:fill="auto"/>
              <w:tabs>
                <w:tab w:val="clear" w:pos="426"/>
              </w:tabs>
              <w:spacing w:line="240" w:lineRule="auto"/>
              <w:ind w:left="0" w:firstLine="0"/>
              <w:jc w:val="center"/>
            </w:pPr>
          </w:p>
        </w:tc>
        <w:tc>
          <w:tcPr>
            <w:tcW w:w="4622" w:type="pct"/>
            <w:vAlign w:val="center"/>
          </w:tcPr>
          <w:p w14:paraId="6E1CDD19" w14:textId="77777777" w:rsidR="00886B14" w:rsidRDefault="0055690A">
            <w:pPr>
              <w:pStyle w:val="04"/>
            </w:pPr>
            <w:r>
              <w:rPr>
                <w:rFonts w:hint="eastAsia"/>
              </w:rPr>
              <w:t>法律、法规规定的属于投标无效的其他情形。</w:t>
            </w:r>
          </w:p>
        </w:tc>
      </w:tr>
    </w:tbl>
    <w:p w14:paraId="11150465" w14:textId="77777777" w:rsidR="00886B14" w:rsidRDefault="00886B14"/>
    <w:p w14:paraId="6E564525" w14:textId="77777777" w:rsidR="00886B14" w:rsidRDefault="0055690A">
      <w:pPr>
        <w:shd w:val="clear" w:color="auto" w:fill="auto"/>
        <w:tabs>
          <w:tab w:val="clear" w:pos="426"/>
        </w:tabs>
        <w:adjustRightInd/>
        <w:snapToGrid/>
        <w:spacing w:line="240" w:lineRule="auto"/>
        <w:jc w:val="left"/>
      </w:pPr>
      <w:r>
        <w:br w:type="page"/>
      </w:r>
    </w:p>
    <w:p w14:paraId="7EA78DF4" w14:textId="77777777" w:rsidR="00886B14" w:rsidRDefault="0055690A">
      <w:pPr>
        <w:pStyle w:val="Z31"/>
      </w:pPr>
      <w:bookmarkStart w:id="6" w:name="_Toc435514846"/>
      <w:r>
        <w:lastRenderedPageBreak/>
        <w:t>评</w:t>
      </w:r>
      <w:r>
        <w:rPr>
          <w:rFonts w:hint="eastAsia"/>
        </w:rPr>
        <w:t>审</w:t>
      </w:r>
      <w:r>
        <w:t>信息</w:t>
      </w:r>
      <w:r>
        <w:rPr>
          <w:rFonts w:hint="eastAsia"/>
        </w:rPr>
        <w:t>（综合评分法）</w:t>
      </w:r>
    </w:p>
    <w:p w14:paraId="7CFDD108" w14:textId="77777777" w:rsidR="00886B14" w:rsidRDefault="0055690A">
      <w:pPr>
        <w:widowControl w:val="0"/>
        <w:shd w:val="clear" w:color="auto" w:fill="auto"/>
        <w:tabs>
          <w:tab w:val="clear" w:pos="426"/>
        </w:tabs>
        <w:spacing w:line="300" w:lineRule="auto"/>
        <w:ind w:firstLineChars="200" w:firstLine="420"/>
        <w:rPr>
          <w:bCs/>
          <w:szCs w:val="21"/>
        </w:rPr>
      </w:pPr>
      <w:bookmarkStart w:id="7" w:name="_Hlk2106396"/>
      <w:r>
        <w:rPr>
          <w:rFonts w:hint="eastAsia"/>
          <w:bCs/>
          <w:szCs w:val="21"/>
        </w:rPr>
        <w:t>本招标文件所述评标方法和定标方法与招标文件《通用条款</w:t>
      </w:r>
      <w:r>
        <w:rPr>
          <w:bCs/>
          <w:szCs w:val="21"/>
        </w:rPr>
        <w:t>》所述不一致之处，以以下方法为准。</w:t>
      </w:r>
    </w:p>
    <w:p w14:paraId="304928CD" w14:textId="77777777" w:rsidR="00886B14" w:rsidRDefault="0055690A">
      <w:pPr>
        <w:widowControl w:val="0"/>
        <w:shd w:val="clear" w:color="auto" w:fill="auto"/>
        <w:tabs>
          <w:tab w:val="clear" w:pos="426"/>
        </w:tabs>
        <w:spacing w:line="300" w:lineRule="auto"/>
        <w:ind w:firstLineChars="200" w:firstLine="420"/>
        <w:rPr>
          <w:bCs/>
          <w:szCs w:val="21"/>
        </w:rPr>
      </w:pPr>
      <w:r>
        <w:rPr>
          <w:rFonts w:hint="eastAsia"/>
          <w:bCs/>
          <w:szCs w:val="21"/>
        </w:rPr>
        <w:t>一、评标定标信息</w:t>
      </w:r>
    </w:p>
    <w:p w14:paraId="01AF14EC" w14:textId="77777777" w:rsidR="00886B14" w:rsidRDefault="0055690A">
      <w:pPr>
        <w:widowControl w:val="0"/>
        <w:shd w:val="clear" w:color="auto" w:fill="auto"/>
        <w:tabs>
          <w:tab w:val="clear" w:pos="426"/>
        </w:tabs>
        <w:spacing w:line="300" w:lineRule="auto"/>
        <w:ind w:firstLineChars="200" w:firstLine="420"/>
        <w:rPr>
          <w:bCs/>
          <w:szCs w:val="21"/>
        </w:rPr>
      </w:pPr>
      <w:r>
        <w:rPr>
          <w:rFonts w:hint="eastAsia"/>
          <w:bCs/>
          <w:szCs w:val="21"/>
        </w:rPr>
        <w:t>本项目为非评定分离项目。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260"/>
      </w:tblGrid>
      <w:tr w:rsidR="00886B14" w14:paraId="2DA0C791" w14:textId="77777777">
        <w:trPr>
          <w:jc w:val="center"/>
        </w:trPr>
        <w:tc>
          <w:tcPr>
            <w:tcW w:w="3936" w:type="dxa"/>
            <w:tcBorders>
              <w:top w:val="single" w:sz="4" w:space="0" w:color="auto"/>
              <w:left w:val="single" w:sz="4" w:space="0" w:color="auto"/>
              <w:bottom w:val="single" w:sz="4" w:space="0" w:color="auto"/>
              <w:right w:val="single" w:sz="4" w:space="0" w:color="auto"/>
            </w:tcBorders>
          </w:tcPr>
          <w:p w14:paraId="34C24A0C" w14:textId="77777777" w:rsidR="00886B14" w:rsidRDefault="0055690A">
            <w:pPr>
              <w:widowControl w:val="0"/>
              <w:shd w:val="clear" w:color="auto" w:fill="auto"/>
              <w:tabs>
                <w:tab w:val="clear" w:pos="426"/>
              </w:tabs>
              <w:adjustRightInd/>
              <w:snapToGrid/>
              <w:spacing w:line="240" w:lineRule="auto"/>
              <w:jc w:val="center"/>
              <w:rPr>
                <w:rFonts w:ascii="Times New Roman" w:hAnsi="Times New Roman" w:cs="Times New Roman"/>
                <w:kern w:val="2"/>
              </w:rPr>
            </w:pPr>
            <w:r>
              <w:rPr>
                <w:rFonts w:ascii="Times New Roman" w:hAnsi="Times New Roman" w:cs="Times New Roman" w:hint="eastAsia"/>
                <w:kern w:val="2"/>
              </w:rPr>
              <w:t>评标方法</w:t>
            </w:r>
          </w:p>
        </w:tc>
        <w:tc>
          <w:tcPr>
            <w:tcW w:w="3260" w:type="dxa"/>
            <w:tcBorders>
              <w:top w:val="single" w:sz="4" w:space="0" w:color="auto"/>
              <w:left w:val="single" w:sz="4" w:space="0" w:color="auto"/>
              <w:bottom w:val="single" w:sz="4" w:space="0" w:color="auto"/>
              <w:right w:val="single" w:sz="4" w:space="0" w:color="auto"/>
            </w:tcBorders>
          </w:tcPr>
          <w:p w14:paraId="1C9F7D90" w14:textId="77777777" w:rsidR="00886B14" w:rsidRDefault="0055690A">
            <w:pPr>
              <w:widowControl w:val="0"/>
              <w:shd w:val="clear" w:color="auto" w:fill="auto"/>
              <w:tabs>
                <w:tab w:val="clear" w:pos="426"/>
              </w:tabs>
              <w:adjustRightInd/>
              <w:snapToGrid/>
              <w:spacing w:line="240" w:lineRule="auto"/>
              <w:jc w:val="center"/>
              <w:rPr>
                <w:rFonts w:ascii="Times New Roman" w:hAnsi="Times New Roman" w:cs="Times New Roman"/>
                <w:kern w:val="2"/>
              </w:rPr>
            </w:pPr>
            <w:r>
              <w:rPr>
                <w:rFonts w:ascii="Times New Roman" w:hAnsi="Times New Roman" w:cs="Times New Roman" w:hint="eastAsia"/>
                <w:kern w:val="2"/>
              </w:rPr>
              <w:t>综合评分法</w:t>
            </w:r>
          </w:p>
        </w:tc>
      </w:tr>
      <w:tr w:rsidR="00886B14" w14:paraId="5D8BBD2F" w14:textId="77777777">
        <w:trPr>
          <w:jc w:val="center"/>
        </w:trPr>
        <w:tc>
          <w:tcPr>
            <w:tcW w:w="3936" w:type="dxa"/>
            <w:tcBorders>
              <w:top w:val="single" w:sz="4" w:space="0" w:color="auto"/>
              <w:left w:val="single" w:sz="4" w:space="0" w:color="auto"/>
              <w:bottom w:val="single" w:sz="4" w:space="0" w:color="auto"/>
              <w:right w:val="single" w:sz="4" w:space="0" w:color="auto"/>
            </w:tcBorders>
          </w:tcPr>
          <w:p w14:paraId="0C14DFBE" w14:textId="77777777" w:rsidR="00886B14" w:rsidRDefault="0055690A">
            <w:pPr>
              <w:widowControl w:val="0"/>
              <w:shd w:val="clear" w:color="auto" w:fill="auto"/>
              <w:tabs>
                <w:tab w:val="clear" w:pos="426"/>
              </w:tabs>
              <w:adjustRightInd/>
              <w:snapToGrid/>
              <w:spacing w:line="240" w:lineRule="auto"/>
              <w:jc w:val="center"/>
              <w:rPr>
                <w:rFonts w:ascii="Times New Roman" w:hAnsi="Times New Roman" w:cs="Times New Roman"/>
                <w:kern w:val="2"/>
              </w:rPr>
            </w:pPr>
            <w:r>
              <w:rPr>
                <w:rFonts w:ascii="Times New Roman" w:hAnsi="Times New Roman" w:cs="Times New Roman" w:hint="eastAsia"/>
                <w:kern w:val="2"/>
              </w:rPr>
              <w:t>中标供应商家数</w:t>
            </w:r>
          </w:p>
        </w:tc>
        <w:tc>
          <w:tcPr>
            <w:tcW w:w="3260" w:type="dxa"/>
            <w:tcBorders>
              <w:top w:val="single" w:sz="4" w:space="0" w:color="auto"/>
              <w:left w:val="single" w:sz="4" w:space="0" w:color="auto"/>
              <w:bottom w:val="single" w:sz="4" w:space="0" w:color="auto"/>
              <w:right w:val="single" w:sz="4" w:space="0" w:color="auto"/>
            </w:tcBorders>
          </w:tcPr>
          <w:p w14:paraId="17D83C3D" w14:textId="77777777" w:rsidR="00886B14" w:rsidRDefault="0055690A">
            <w:pPr>
              <w:widowControl w:val="0"/>
              <w:shd w:val="clear" w:color="auto" w:fill="auto"/>
              <w:tabs>
                <w:tab w:val="clear" w:pos="426"/>
              </w:tabs>
              <w:adjustRightInd/>
              <w:snapToGrid/>
              <w:spacing w:line="240" w:lineRule="auto"/>
              <w:jc w:val="center"/>
              <w:rPr>
                <w:rFonts w:ascii="Times New Roman" w:hAnsi="Times New Roman" w:cs="Times New Roman"/>
                <w:kern w:val="2"/>
              </w:rPr>
            </w:pPr>
            <w:r>
              <w:rPr>
                <w:rFonts w:ascii="Times New Roman" w:hAnsi="Times New Roman" w:cs="Times New Roman"/>
                <w:kern w:val="2"/>
              </w:rPr>
              <w:t>1</w:t>
            </w:r>
          </w:p>
        </w:tc>
      </w:tr>
      <w:tr w:rsidR="00886B14" w14:paraId="29BE9AEE" w14:textId="77777777">
        <w:trPr>
          <w:jc w:val="center"/>
        </w:trPr>
        <w:tc>
          <w:tcPr>
            <w:tcW w:w="3936" w:type="dxa"/>
            <w:tcBorders>
              <w:top w:val="single" w:sz="4" w:space="0" w:color="auto"/>
              <w:left w:val="single" w:sz="4" w:space="0" w:color="auto"/>
              <w:bottom w:val="single" w:sz="4" w:space="0" w:color="auto"/>
              <w:right w:val="single" w:sz="4" w:space="0" w:color="auto"/>
            </w:tcBorders>
          </w:tcPr>
          <w:p w14:paraId="54E5A9C9" w14:textId="77777777" w:rsidR="00886B14" w:rsidRDefault="0055690A">
            <w:pPr>
              <w:widowControl w:val="0"/>
              <w:shd w:val="clear" w:color="auto" w:fill="auto"/>
              <w:tabs>
                <w:tab w:val="clear" w:pos="426"/>
              </w:tabs>
              <w:adjustRightInd/>
              <w:snapToGrid/>
              <w:spacing w:line="240" w:lineRule="auto"/>
              <w:jc w:val="center"/>
              <w:rPr>
                <w:rFonts w:ascii="Times New Roman" w:hAnsi="Times New Roman" w:cs="Times New Roman"/>
                <w:kern w:val="2"/>
              </w:rPr>
            </w:pPr>
            <w:r>
              <w:rPr>
                <w:rFonts w:ascii="Times New Roman" w:hAnsi="Times New Roman" w:cs="Times New Roman" w:hint="eastAsia"/>
                <w:kern w:val="2"/>
              </w:rPr>
              <w:t>备选供应商家数</w:t>
            </w:r>
          </w:p>
        </w:tc>
        <w:tc>
          <w:tcPr>
            <w:tcW w:w="3260" w:type="dxa"/>
            <w:tcBorders>
              <w:top w:val="single" w:sz="4" w:space="0" w:color="auto"/>
              <w:left w:val="single" w:sz="4" w:space="0" w:color="auto"/>
              <w:bottom w:val="single" w:sz="4" w:space="0" w:color="auto"/>
              <w:right w:val="single" w:sz="4" w:space="0" w:color="auto"/>
            </w:tcBorders>
          </w:tcPr>
          <w:p w14:paraId="09AF6B93" w14:textId="77777777" w:rsidR="00886B14" w:rsidRDefault="0055690A">
            <w:pPr>
              <w:widowControl w:val="0"/>
              <w:shd w:val="clear" w:color="auto" w:fill="auto"/>
              <w:tabs>
                <w:tab w:val="clear" w:pos="426"/>
              </w:tabs>
              <w:adjustRightInd/>
              <w:snapToGrid/>
              <w:spacing w:line="240" w:lineRule="auto"/>
              <w:jc w:val="center"/>
              <w:rPr>
                <w:rFonts w:ascii="Times New Roman" w:hAnsi="Times New Roman" w:cs="Times New Roman"/>
                <w:kern w:val="2"/>
              </w:rPr>
            </w:pPr>
            <w:r>
              <w:rPr>
                <w:rFonts w:ascii="Times New Roman" w:hAnsi="Times New Roman" w:cs="Times New Roman" w:hint="eastAsia"/>
                <w:kern w:val="2"/>
              </w:rPr>
              <w:t>1</w:t>
            </w:r>
          </w:p>
        </w:tc>
      </w:tr>
    </w:tbl>
    <w:p w14:paraId="104A5C9A" w14:textId="77777777" w:rsidR="00886B14" w:rsidRDefault="0055690A">
      <w:pPr>
        <w:widowControl w:val="0"/>
        <w:shd w:val="clear" w:color="auto" w:fill="auto"/>
        <w:tabs>
          <w:tab w:val="clear" w:pos="426"/>
        </w:tabs>
        <w:spacing w:line="300" w:lineRule="auto"/>
        <w:ind w:firstLineChars="200" w:firstLine="420"/>
        <w:rPr>
          <w:szCs w:val="21"/>
        </w:rPr>
      </w:pPr>
      <w:r>
        <w:rPr>
          <w:rFonts w:hint="eastAsia"/>
          <w:bCs/>
          <w:szCs w:val="21"/>
        </w:rPr>
        <w:t>二、评审方法</w:t>
      </w:r>
    </w:p>
    <w:p w14:paraId="0FCF4602" w14:textId="77777777" w:rsidR="00886B14" w:rsidRDefault="0055690A">
      <w:pPr>
        <w:widowControl w:val="0"/>
        <w:shd w:val="clear" w:color="auto" w:fill="auto"/>
        <w:tabs>
          <w:tab w:val="clear" w:pos="426"/>
        </w:tabs>
        <w:spacing w:line="300" w:lineRule="auto"/>
        <w:ind w:firstLineChars="200" w:firstLine="420"/>
        <w:rPr>
          <w:szCs w:val="21"/>
        </w:rPr>
      </w:pPr>
      <w:r>
        <w:rPr>
          <w:szCs w:val="21"/>
        </w:rPr>
        <w:t>综合评分法，是指投标文件满足招标文件全部实质性要求，且按照评审因素的量化指标评审得分最高的投标人为中标候选人的评标方法。</w:t>
      </w:r>
      <w:r>
        <w:rPr>
          <w:rFonts w:hint="eastAsia"/>
          <w:szCs w:val="21"/>
        </w:rPr>
        <w:t>候选中标供应商按评审总得分由高到低顺序排列，排名第一的投标人为中标供应商，排名第二的投标人为备选供应商。</w:t>
      </w:r>
    </w:p>
    <w:p w14:paraId="1DBD67D6" w14:textId="77777777" w:rsidR="00886B14" w:rsidRDefault="0055690A">
      <w:pPr>
        <w:widowControl w:val="0"/>
        <w:shd w:val="clear" w:color="auto" w:fill="auto"/>
        <w:tabs>
          <w:tab w:val="clear" w:pos="426"/>
        </w:tabs>
        <w:spacing w:line="300" w:lineRule="auto"/>
        <w:ind w:firstLineChars="200" w:firstLine="420"/>
        <w:rPr>
          <w:rFonts w:cs="Times New Roman"/>
          <w:bCs/>
          <w:kern w:val="2"/>
          <w:szCs w:val="21"/>
        </w:rPr>
      </w:pPr>
      <w:r>
        <w:rPr>
          <w:rFonts w:hint="eastAsia"/>
          <w:szCs w:val="21"/>
        </w:rPr>
        <w:t>候选中标供应商评审总得分相同的，按投标报价由低到高顺序排列；得分且投标报价相同的，按技术指标或服务方案优劣顺序排列；得分且投标报价相同的且技术指标或服务方案优劣相同的，</w:t>
      </w:r>
      <w:r>
        <w:rPr>
          <w:rFonts w:cs="Times New Roman"/>
          <w:bCs/>
          <w:kern w:val="2"/>
          <w:szCs w:val="21"/>
        </w:rPr>
        <w:t>采取随机抽取方式确定</w:t>
      </w:r>
      <w:r>
        <w:rPr>
          <w:rFonts w:cs="Times New Roman" w:hint="eastAsia"/>
          <w:bCs/>
          <w:kern w:val="2"/>
          <w:szCs w:val="21"/>
        </w:rPr>
        <w:t>候选中标供应商的</w:t>
      </w:r>
      <w:r>
        <w:rPr>
          <w:rFonts w:cs="Times New Roman"/>
          <w:bCs/>
          <w:kern w:val="2"/>
          <w:szCs w:val="21"/>
        </w:rPr>
        <w:t>推荐资格</w:t>
      </w:r>
      <w:r>
        <w:rPr>
          <w:rFonts w:cs="Times New Roman" w:hint="eastAsia"/>
          <w:bCs/>
          <w:kern w:val="2"/>
          <w:szCs w:val="21"/>
        </w:rPr>
        <w:t>。</w:t>
      </w:r>
    </w:p>
    <w:p w14:paraId="06453D8F" w14:textId="77777777" w:rsidR="00886B14" w:rsidRDefault="0055690A">
      <w:pPr>
        <w:tabs>
          <w:tab w:val="clear" w:pos="426"/>
        </w:tabs>
        <w:spacing w:line="300" w:lineRule="auto"/>
        <w:ind w:firstLineChars="200" w:firstLine="420"/>
      </w:pP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投标无效处理。</w:t>
      </w:r>
    </w:p>
    <w:p w14:paraId="29574EFF" w14:textId="77777777" w:rsidR="00886B14" w:rsidRDefault="0055690A">
      <w:pPr>
        <w:tabs>
          <w:tab w:val="clear" w:pos="426"/>
        </w:tabs>
        <w:spacing w:line="300" w:lineRule="auto"/>
        <w:ind w:firstLineChars="200" w:firstLine="420"/>
      </w:pPr>
      <w:r>
        <w:rPr>
          <w:rFonts w:hint="eastAsia"/>
        </w:rPr>
        <w:t>供应商提供报价合理性说明的方式，包括但不限于现场提交、电子邮件提交等其他便捷方式。若评审委员会成员对是否须由投标人作出报价合理性说明，以及书面说明是否采纳等判断不一致的，按照“少数服从多数”的原则确定评审委员会的意见。</w:t>
      </w:r>
    </w:p>
    <w:p w14:paraId="157E6162" w14:textId="77777777" w:rsidR="00886B14" w:rsidRDefault="0055690A">
      <w:pPr>
        <w:widowControl w:val="0"/>
        <w:shd w:val="clear" w:color="auto" w:fill="auto"/>
        <w:tabs>
          <w:tab w:val="clear" w:pos="426"/>
        </w:tabs>
        <w:spacing w:line="300" w:lineRule="auto"/>
        <w:ind w:firstLineChars="200" w:firstLine="420"/>
        <w:rPr>
          <w:szCs w:val="21"/>
        </w:rPr>
      </w:pPr>
      <w:r>
        <w:rPr>
          <w:rFonts w:hint="eastAsia"/>
          <w:szCs w:val="21"/>
        </w:rPr>
        <w:t>三、</w:t>
      </w:r>
      <w:r>
        <w:rPr>
          <w:szCs w:val="21"/>
        </w:rPr>
        <w:t>价格分计算方法</w:t>
      </w:r>
    </w:p>
    <w:p w14:paraId="2C6AB0CA" w14:textId="77777777" w:rsidR="00886B14" w:rsidRDefault="0055690A">
      <w:pPr>
        <w:pStyle w:val="02"/>
      </w:pPr>
      <w:r>
        <w:t>价格分计算方法：</w:t>
      </w:r>
    </w:p>
    <w:p w14:paraId="140CF41A" w14:textId="77777777" w:rsidR="00886B14" w:rsidRDefault="0055690A">
      <w:pPr>
        <w:pStyle w:val="02"/>
        <w:ind w:firstLine="422"/>
        <w:rPr>
          <w:b/>
        </w:rPr>
      </w:pPr>
      <w:r>
        <w:rPr>
          <w:rFonts w:hint="eastAsia"/>
          <w:b/>
        </w:rPr>
        <w:t>本项目投标报价仅报投标折扣率，投标报价的价格分计算以投标折扣率为准。</w:t>
      </w:r>
    </w:p>
    <w:p w14:paraId="4FFD3E32" w14:textId="77777777" w:rsidR="00886B14" w:rsidRDefault="0055690A">
      <w:pPr>
        <w:pStyle w:val="02"/>
        <w:ind w:firstLine="422"/>
      </w:pPr>
      <w:r>
        <w:rPr>
          <w:rFonts w:hint="eastAsia"/>
          <w:b/>
        </w:rPr>
        <w:t>折扣率=货物实收价（即结算价）/基准价，折扣率必须小于或等于1，折扣率在服务期限内保持不变（举例·说明：若某种货物市场价格为10元/斤，折扣率为9折，实际采购价为10*0.9=9元/斤，则在投标文件开标一览表中的折扣率应填0.9）。</w:t>
      </w:r>
      <w:r>
        <w:rPr>
          <w:b/>
        </w:rPr>
        <w:t>折扣率最多保留小数点后两位，超过两位小数点的，四舍五入。</w:t>
      </w:r>
    </w:p>
    <w:p w14:paraId="4147D935" w14:textId="77777777" w:rsidR="00886B14" w:rsidRDefault="00886B14">
      <w:pPr>
        <w:pStyle w:val="02"/>
        <w:ind w:firstLineChars="0" w:firstLine="0"/>
      </w:pPr>
    </w:p>
    <w:p w14:paraId="7C64A64F" w14:textId="77777777" w:rsidR="00886B14" w:rsidRDefault="0055690A">
      <w:pPr>
        <w:pStyle w:val="02"/>
      </w:pPr>
      <w:r>
        <w:rPr>
          <w:rFonts w:hint="eastAsia"/>
        </w:rPr>
        <w:t>依据《</w:t>
      </w:r>
      <w:r>
        <w:t>深圳市财政局关于严格执行财政部87号令价格分计算规定的通知</w:t>
      </w:r>
      <w:r>
        <w:rPr>
          <w:rFonts w:hint="eastAsia"/>
        </w:rPr>
        <w:t>》（深财购〔</w:t>
      </w:r>
      <w:r>
        <w:t>2018〕33号</w:t>
      </w:r>
      <w:r>
        <w:rPr>
          <w:rFonts w:hint="eastAsia"/>
        </w:rPr>
        <w:t>）、《</w:t>
      </w:r>
      <w:r>
        <w:t>政府采购货物和服务招标投标管理办法</w:t>
      </w:r>
      <w:r>
        <w:rPr>
          <w:rFonts w:hint="eastAsia"/>
        </w:rPr>
        <w:t>》（财政部令第</w:t>
      </w:r>
      <w:r>
        <w:t>87号）</w:t>
      </w:r>
      <w:r>
        <w:rPr>
          <w:rFonts w:hint="eastAsia"/>
        </w:rPr>
        <w:t>第五十五条第六款之规定：价格分应当采用低价优先法计算，即满足招标文件要求且投标价格最低的投标报价为评标基准价，其价格分为满分。其他投标人的价格分统一按照下列公式计算：</w:t>
      </w:r>
    </w:p>
    <w:p w14:paraId="3C4D1FA8" w14:textId="77777777" w:rsidR="00886B14" w:rsidRDefault="0055690A">
      <w:pPr>
        <w:pStyle w:val="02"/>
      </w:pPr>
      <w:r>
        <w:rPr>
          <w:rFonts w:hint="eastAsia"/>
        </w:rPr>
        <w:t>投标报价得分</w:t>
      </w:r>
      <w:r>
        <w:t>=(评标基准价／投标报价)×100</w:t>
      </w:r>
    </w:p>
    <w:p w14:paraId="75C44CB7" w14:textId="77777777" w:rsidR="00886B14" w:rsidRDefault="0055690A">
      <w:pPr>
        <w:pStyle w:val="02"/>
      </w:pPr>
      <w:r>
        <w:rPr>
          <w:rFonts w:hint="eastAsia"/>
        </w:rPr>
        <w:t>评标总得分＝</w:t>
      </w:r>
      <w:r>
        <w:t>F1×A1＋F2×A2＋……＋Fn×An</w:t>
      </w:r>
    </w:p>
    <w:p w14:paraId="06BFFCC6" w14:textId="77777777" w:rsidR="00886B14" w:rsidRDefault="0055690A">
      <w:pPr>
        <w:pStyle w:val="02"/>
      </w:pPr>
      <w:r>
        <w:t>F1、F2……Fn分别为各项评审因素的得分；</w:t>
      </w:r>
    </w:p>
    <w:p w14:paraId="0E50E7D0" w14:textId="77777777" w:rsidR="00886B14" w:rsidRDefault="0055690A">
      <w:pPr>
        <w:pStyle w:val="02"/>
      </w:pPr>
      <w:r>
        <w:t>A1、A2、……An 分别为各项评审因素所占的权重(A1＋A2＋……＋An＝1)。</w:t>
      </w:r>
    </w:p>
    <w:p w14:paraId="50D9CCA9" w14:textId="77777777" w:rsidR="00886B14" w:rsidRDefault="0055690A">
      <w:pPr>
        <w:pStyle w:val="02"/>
      </w:pPr>
      <w:r>
        <w:rPr>
          <w:rFonts w:hint="eastAsia"/>
        </w:rPr>
        <w:t>评标过程中，不得去掉报价中的最高报价和最低报价。</w:t>
      </w:r>
    </w:p>
    <w:p w14:paraId="4E8D4EC7" w14:textId="77777777" w:rsidR="00886B14" w:rsidRDefault="0055690A">
      <w:pPr>
        <w:pStyle w:val="02"/>
      </w:pPr>
      <w:r>
        <w:rPr>
          <w:rFonts w:hint="eastAsia"/>
        </w:rPr>
        <w:t>因落实政府采购政策进行价格调整的，以调整后的价格计算评标基准价和投标报价。</w:t>
      </w:r>
    </w:p>
    <w:p w14:paraId="1E140AE7" w14:textId="77777777" w:rsidR="00886B14" w:rsidRDefault="0055690A">
      <w:pPr>
        <w:pStyle w:val="02"/>
      </w:pPr>
      <w:r>
        <w:rPr>
          <w:rFonts w:hint="eastAsia"/>
        </w:rPr>
        <w:lastRenderedPageBreak/>
        <w:t>在实际评标过程中，《评分细则表》中的“分值”项为各项评审因素的实际分</w:t>
      </w:r>
      <w:r>
        <w:t>Sn，Sn=Fn×An，评标总得分=S1＋S2＋……＋Sn，投标报价的实际分=(评标基准价／投标报价)×100×价格权重。</w:t>
      </w:r>
    </w:p>
    <w:p w14:paraId="01F2F4E5" w14:textId="77777777" w:rsidR="00886B14" w:rsidRDefault="0055690A">
      <w:pPr>
        <w:tabs>
          <w:tab w:val="clear" w:pos="426"/>
        </w:tabs>
        <w:spacing w:line="300" w:lineRule="auto"/>
        <w:ind w:firstLineChars="200" w:firstLine="420"/>
        <w:rPr>
          <w:szCs w:val="21"/>
        </w:rPr>
      </w:pPr>
      <w:r>
        <w:rPr>
          <w:rFonts w:hint="eastAsia"/>
          <w:szCs w:val="21"/>
        </w:rPr>
        <w:t>四、详细评审</w:t>
      </w:r>
    </w:p>
    <w:p w14:paraId="60A9B8C6" w14:textId="77777777" w:rsidR="00886B14" w:rsidRDefault="0055690A">
      <w:pPr>
        <w:tabs>
          <w:tab w:val="clear" w:pos="426"/>
        </w:tabs>
        <w:spacing w:line="300" w:lineRule="auto"/>
        <w:ind w:firstLineChars="200" w:firstLine="420"/>
        <w:rPr>
          <w:szCs w:val="21"/>
        </w:rPr>
      </w:pPr>
      <w:r>
        <w:rPr>
          <w:rFonts w:hint="eastAsia"/>
          <w:szCs w:val="21"/>
        </w:rPr>
        <w:t>（一）</w:t>
      </w:r>
      <w:r>
        <w:rPr>
          <w:szCs w:val="21"/>
        </w:rPr>
        <w:t>评标专家应对通过投标文件初审进入评标程序的投标文件先评技术标、再评商务标；</w:t>
      </w:r>
    </w:p>
    <w:p w14:paraId="6A227DFD" w14:textId="77777777" w:rsidR="00886B14" w:rsidRDefault="0055690A">
      <w:pPr>
        <w:tabs>
          <w:tab w:val="clear" w:pos="426"/>
        </w:tabs>
        <w:spacing w:line="300" w:lineRule="auto"/>
        <w:ind w:firstLineChars="200" w:firstLine="420"/>
        <w:rPr>
          <w:szCs w:val="21"/>
        </w:rPr>
      </w:pPr>
      <w:r>
        <w:rPr>
          <w:rFonts w:hint="eastAsia"/>
          <w:szCs w:val="21"/>
        </w:rPr>
        <w:t>（二）</w:t>
      </w:r>
      <w:r>
        <w:rPr>
          <w:szCs w:val="21"/>
        </w:rPr>
        <w:t>评标专家需按招标文件规定的评审标准对投标人提交的投标文件进行评审，投标文件中与评审标准无关的内容不作为评审内容</w:t>
      </w:r>
      <w:r>
        <w:rPr>
          <w:rFonts w:hint="eastAsia"/>
          <w:szCs w:val="21"/>
        </w:rPr>
        <w:t>。</w:t>
      </w:r>
    </w:p>
    <w:p w14:paraId="48483FA2" w14:textId="77777777" w:rsidR="00886B14" w:rsidRDefault="0055690A">
      <w:pPr>
        <w:tabs>
          <w:tab w:val="clear" w:pos="426"/>
        </w:tabs>
        <w:spacing w:line="300" w:lineRule="auto"/>
        <w:ind w:firstLineChars="200" w:firstLine="420"/>
        <w:rPr>
          <w:szCs w:val="21"/>
        </w:rPr>
      </w:pPr>
      <w:r>
        <w:rPr>
          <w:rFonts w:hint="eastAsia"/>
          <w:szCs w:val="21"/>
        </w:rPr>
        <w:t>（三）评标委员会在评标时，应按照以下量化的评审因素，对各投标文件进行分析和比较：</w:t>
      </w:r>
    </w:p>
    <w:bookmarkEnd w:id="6"/>
    <w:bookmarkEnd w:id="7"/>
    <w:p w14:paraId="16BDF2D6" w14:textId="77777777" w:rsidR="00886B14" w:rsidRDefault="0055690A">
      <w:pPr>
        <w:shd w:val="clear" w:color="auto" w:fill="auto"/>
        <w:tabs>
          <w:tab w:val="clear" w:pos="426"/>
        </w:tabs>
        <w:adjustRightInd/>
        <w:snapToGrid/>
        <w:spacing w:line="240" w:lineRule="auto"/>
        <w:jc w:val="left"/>
        <w:rPr>
          <w:rFonts w:cs="Times New Roman"/>
          <w:b/>
          <w:kern w:val="2"/>
          <w:sz w:val="24"/>
        </w:rPr>
      </w:pPr>
      <w:r>
        <w:br w:type="page"/>
      </w:r>
    </w:p>
    <w:p w14:paraId="1019AC13" w14:textId="77777777" w:rsidR="00886B14" w:rsidRDefault="0055690A">
      <w:pPr>
        <w:pStyle w:val="Z31"/>
        <w:spacing w:after="0"/>
      </w:pPr>
      <w:r>
        <w:rPr>
          <w:rFonts w:hint="eastAsia"/>
        </w:rPr>
        <w:lastRenderedPageBreak/>
        <w:t>评分细则表</w:t>
      </w:r>
    </w:p>
    <w:p w14:paraId="43EB0E73" w14:textId="77777777" w:rsidR="00886B14" w:rsidRDefault="0055690A">
      <w:pPr>
        <w:widowControl w:val="0"/>
        <w:shd w:val="clear" w:color="auto" w:fill="auto"/>
        <w:tabs>
          <w:tab w:val="clear" w:pos="426"/>
          <w:tab w:val="center" w:pos="4156"/>
        </w:tabs>
        <w:adjustRightInd/>
        <w:snapToGrid/>
        <w:spacing w:line="240" w:lineRule="auto"/>
        <w:rPr>
          <w:rFonts w:cs="Times New Roman"/>
          <w:b/>
          <w:kern w:val="2"/>
          <w:szCs w:val="21"/>
        </w:rPr>
      </w:pPr>
      <w:bookmarkStart w:id="8" w:name="_Toc432592812"/>
      <w:r>
        <w:rPr>
          <w:rFonts w:cs="Times New Roman" w:hint="eastAsia"/>
          <w:b/>
          <w:kern w:val="2"/>
          <w:szCs w:val="21"/>
        </w:rPr>
        <w:t>1、权重范围</w:t>
      </w:r>
      <w:r>
        <w:rPr>
          <w:rFonts w:cs="Times New Roman"/>
          <w:b/>
          <w:kern w:val="2"/>
          <w:szCs w:val="21"/>
        </w:rPr>
        <w:tab/>
      </w:r>
    </w:p>
    <w:tbl>
      <w:tblPr>
        <w:tblpPr w:leftFromText="180" w:rightFromText="180" w:vertAnchor="text" w:horzAnchor="page" w:tblpX="1448" w:tblpY="26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1136"/>
        <w:gridCol w:w="1842"/>
        <w:gridCol w:w="1843"/>
        <w:gridCol w:w="1134"/>
        <w:gridCol w:w="1559"/>
      </w:tblGrid>
      <w:tr w:rsidR="00886B14" w14:paraId="6D438322" w14:textId="77777777">
        <w:trPr>
          <w:trHeight w:val="415"/>
        </w:trPr>
        <w:tc>
          <w:tcPr>
            <w:tcW w:w="1553" w:type="dxa"/>
            <w:vAlign w:val="center"/>
          </w:tcPr>
          <w:p w14:paraId="2B961870" w14:textId="77777777" w:rsidR="00886B14" w:rsidRDefault="0055690A">
            <w:pPr>
              <w:pStyle w:val="USE1"/>
              <w:spacing w:line="360" w:lineRule="auto"/>
              <w:jc w:val="center"/>
              <w:rPr>
                <w:b w:val="0"/>
                <w:szCs w:val="24"/>
              </w:rPr>
            </w:pPr>
            <w:r>
              <w:rPr>
                <w:rFonts w:hint="eastAsia"/>
                <w:b w:val="0"/>
                <w:szCs w:val="24"/>
              </w:rPr>
              <w:t>评分内容</w:t>
            </w:r>
          </w:p>
        </w:tc>
        <w:tc>
          <w:tcPr>
            <w:tcW w:w="1136" w:type="dxa"/>
            <w:vAlign w:val="center"/>
          </w:tcPr>
          <w:p w14:paraId="38343F2E" w14:textId="77777777" w:rsidR="00886B14" w:rsidRDefault="0055690A">
            <w:pPr>
              <w:pStyle w:val="USE1"/>
              <w:spacing w:line="360" w:lineRule="auto"/>
              <w:jc w:val="center"/>
              <w:rPr>
                <w:b w:val="0"/>
                <w:szCs w:val="24"/>
              </w:rPr>
            </w:pPr>
            <w:r>
              <w:rPr>
                <w:rFonts w:hint="eastAsia"/>
                <w:b w:val="0"/>
                <w:szCs w:val="24"/>
              </w:rPr>
              <w:t>价格</w:t>
            </w:r>
          </w:p>
        </w:tc>
        <w:tc>
          <w:tcPr>
            <w:tcW w:w="1842" w:type="dxa"/>
            <w:vAlign w:val="center"/>
          </w:tcPr>
          <w:p w14:paraId="47688DEB" w14:textId="77777777" w:rsidR="00886B14" w:rsidRDefault="0055690A">
            <w:pPr>
              <w:jc w:val="center"/>
              <w:rPr>
                <w:sz w:val="24"/>
              </w:rPr>
            </w:pPr>
            <w:r>
              <w:rPr>
                <w:rFonts w:hint="eastAsia"/>
                <w:sz w:val="24"/>
              </w:rPr>
              <w:t>技术服务部分</w:t>
            </w:r>
          </w:p>
        </w:tc>
        <w:tc>
          <w:tcPr>
            <w:tcW w:w="1843" w:type="dxa"/>
            <w:vAlign w:val="center"/>
          </w:tcPr>
          <w:p w14:paraId="111951C8" w14:textId="77777777" w:rsidR="00886B14" w:rsidRDefault="0055690A">
            <w:pPr>
              <w:jc w:val="center"/>
              <w:rPr>
                <w:b/>
                <w:sz w:val="24"/>
                <w:szCs w:val="28"/>
              </w:rPr>
            </w:pPr>
            <w:r>
              <w:rPr>
                <w:rFonts w:hint="eastAsia"/>
                <w:sz w:val="24"/>
              </w:rPr>
              <w:t>综合实力部分</w:t>
            </w:r>
          </w:p>
        </w:tc>
        <w:tc>
          <w:tcPr>
            <w:tcW w:w="1134" w:type="dxa"/>
            <w:vAlign w:val="center"/>
          </w:tcPr>
          <w:p w14:paraId="13631E3B" w14:textId="77777777" w:rsidR="00886B14" w:rsidRDefault="0055690A">
            <w:pPr>
              <w:pStyle w:val="USE1"/>
              <w:spacing w:line="360" w:lineRule="auto"/>
              <w:jc w:val="center"/>
              <w:rPr>
                <w:b w:val="0"/>
                <w:szCs w:val="24"/>
              </w:rPr>
            </w:pPr>
            <w:r>
              <w:rPr>
                <w:rFonts w:cs="宋体"/>
                <w:b w:val="0"/>
                <w:color w:val="000000"/>
                <w:kern w:val="0"/>
                <w:szCs w:val="24"/>
                <w:lang w:bidi="ar"/>
              </w:rPr>
              <w:t>诚信</w:t>
            </w:r>
          </w:p>
        </w:tc>
        <w:tc>
          <w:tcPr>
            <w:tcW w:w="1559" w:type="dxa"/>
            <w:vAlign w:val="center"/>
          </w:tcPr>
          <w:p w14:paraId="5C8B763A" w14:textId="77777777" w:rsidR="00886B14" w:rsidRDefault="0055690A">
            <w:pPr>
              <w:pStyle w:val="USE1"/>
              <w:spacing w:line="360" w:lineRule="auto"/>
              <w:jc w:val="center"/>
              <w:rPr>
                <w:b w:val="0"/>
                <w:szCs w:val="24"/>
              </w:rPr>
            </w:pPr>
            <w:r>
              <w:rPr>
                <w:rFonts w:hint="eastAsia"/>
                <w:b w:val="0"/>
                <w:szCs w:val="24"/>
              </w:rPr>
              <w:t>总分</w:t>
            </w:r>
          </w:p>
        </w:tc>
      </w:tr>
      <w:tr w:rsidR="00886B14" w14:paraId="09647AD5" w14:textId="77777777">
        <w:trPr>
          <w:trHeight w:val="497"/>
        </w:trPr>
        <w:tc>
          <w:tcPr>
            <w:tcW w:w="1553" w:type="dxa"/>
            <w:vAlign w:val="center"/>
          </w:tcPr>
          <w:p w14:paraId="520A970D" w14:textId="77777777" w:rsidR="00886B14" w:rsidRDefault="0055690A">
            <w:pPr>
              <w:pStyle w:val="USE1"/>
              <w:spacing w:line="360" w:lineRule="auto"/>
              <w:jc w:val="center"/>
              <w:rPr>
                <w:b w:val="0"/>
                <w:szCs w:val="24"/>
              </w:rPr>
            </w:pPr>
            <w:r>
              <w:rPr>
                <w:rFonts w:hint="eastAsia"/>
                <w:b w:val="0"/>
                <w:szCs w:val="24"/>
              </w:rPr>
              <w:t>分值</w:t>
            </w:r>
          </w:p>
        </w:tc>
        <w:tc>
          <w:tcPr>
            <w:tcW w:w="1136" w:type="dxa"/>
            <w:vAlign w:val="center"/>
          </w:tcPr>
          <w:p w14:paraId="7B51B68B" w14:textId="77777777" w:rsidR="00886B14" w:rsidRDefault="0055690A">
            <w:pPr>
              <w:pStyle w:val="USE1"/>
              <w:spacing w:line="360" w:lineRule="auto"/>
              <w:jc w:val="center"/>
              <w:rPr>
                <w:b w:val="0"/>
                <w:szCs w:val="24"/>
              </w:rPr>
            </w:pPr>
            <w:r>
              <w:rPr>
                <w:b w:val="0"/>
                <w:szCs w:val="24"/>
                <w:u w:val="single"/>
              </w:rPr>
              <w:t>15</w:t>
            </w:r>
            <w:r>
              <w:rPr>
                <w:rFonts w:hint="eastAsia"/>
                <w:b w:val="0"/>
                <w:szCs w:val="24"/>
              </w:rPr>
              <w:t>分</w:t>
            </w:r>
          </w:p>
        </w:tc>
        <w:tc>
          <w:tcPr>
            <w:tcW w:w="1842" w:type="dxa"/>
            <w:vAlign w:val="center"/>
          </w:tcPr>
          <w:p w14:paraId="08D4F71F" w14:textId="77777777" w:rsidR="00886B14" w:rsidRDefault="0055690A">
            <w:pPr>
              <w:jc w:val="center"/>
              <w:rPr>
                <w:color w:val="000000"/>
                <w:sz w:val="24"/>
              </w:rPr>
            </w:pPr>
            <w:r>
              <w:rPr>
                <w:color w:val="000000"/>
                <w:sz w:val="24"/>
                <w:u w:val="single"/>
              </w:rPr>
              <w:t>53</w:t>
            </w:r>
            <w:r>
              <w:rPr>
                <w:rFonts w:hint="eastAsia"/>
                <w:color w:val="000000"/>
                <w:sz w:val="24"/>
              </w:rPr>
              <w:t>分</w:t>
            </w:r>
          </w:p>
        </w:tc>
        <w:tc>
          <w:tcPr>
            <w:tcW w:w="1843" w:type="dxa"/>
            <w:vAlign w:val="center"/>
          </w:tcPr>
          <w:p w14:paraId="6D192737" w14:textId="77777777" w:rsidR="00886B14" w:rsidRDefault="0055690A">
            <w:pPr>
              <w:jc w:val="center"/>
              <w:rPr>
                <w:b/>
                <w:color w:val="000000"/>
                <w:sz w:val="24"/>
                <w:szCs w:val="28"/>
              </w:rPr>
            </w:pPr>
            <w:r>
              <w:rPr>
                <w:color w:val="000000"/>
                <w:sz w:val="24"/>
                <w:u w:val="single"/>
              </w:rPr>
              <w:t>2</w:t>
            </w:r>
            <w:r>
              <w:rPr>
                <w:rFonts w:hint="eastAsia"/>
                <w:color w:val="000000"/>
                <w:sz w:val="24"/>
                <w:u w:val="single"/>
              </w:rPr>
              <w:t>7</w:t>
            </w:r>
            <w:r>
              <w:rPr>
                <w:rFonts w:hint="eastAsia"/>
                <w:color w:val="000000"/>
                <w:sz w:val="24"/>
              </w:rPr>
              <w:t>分</w:t>
            </w:r>
          </w:p>
        </w:tc>
        <w:tc>
          <w:tcPr>
            <w:tcW w:w="1134" w:type="dxa"/>
            <w:vAlign w:val="center"/>
          </w:tcPr>
          <w:p w14:paraId="790269B4" w14:textId="77777777" w:rsidR="00886B14" w:rsidRDefault="0055690A">
            <w:pPr>
              <w:pStyle w:val="USE1"/>
              <w:spacing w:line="360" w:lineRule="auto"/>
              <w:jc w:val="center"/>
              <w:rPr>
                <w:b w:val="0"/>
                <w:szCs w:val="24"/>
                <w:u w:val="single"/>
              </w:rPr>
            </w:pPr>
            <w:r>
              <w:rPr>
                <w:b w:val="0"/>
                <w:color w:val="000000"/>
                <w:szCs w:val="24"/>
                <w:u w:val="single"/>
              </w:rPr>
              <w:t>5</w:t>
            </w:r>
            <w:r>
              <w:rPr>
                <w:rFonts w:hint="eastAsia"/>
                <w:b w:val="0"/>
                <w:color w:val="000000"/>
                <w:szCs w:val="24"/>
              </w:rPr>
              <w:t>分</w:t>
            </w:r>
          </w:p>
        </w:tc>
        <w:tc>
          <w:tcPr>
            <w:tcW w:w="1559" w:type="dxa"/>
            <w:vAlign w:val="center"/>
          </w:tcPr>
          <w:p w14:paraId="6C9E20FD" w14:textId="77777777" w:rsidR="00886B14" w:rsidRDefault="0055690A">
            <w:pPr>
              <w:pStyle w:val="USE1"/>
              <w:spacing w:line="360" w:lineRule="auto"/>
              <w:jc w:val="center"/>
              <w:rPr>
                <w:b w:val="0"/>
                <w:szCs w:val="24"/>
                <w:u w:val="single"/>
              </w:rPr>
            </w:pPr>
            <w:r>
              <w:rPr>
                <w:rFonts w:hint="eastAsia"/>
                <w:b w:val="0"/>
                <w:szCs w:val="24"/>
                <w:u w:val="single"/>
              </w:rPr>
              <w:t>100分</w:t>
            </w:r>
          </w:p>
        </w:tc>
      </w:tr>
    </w:tbl>
    <w:p w14:paraId="6EC8E6A9" w14:textId="77777777" w:rsidR="00886B14" w:rsidRDefault="00886B14">
      <w:pPr>
        <w:widowControl w:val="0"/>
        <w:shd w:val="clear" w:color="auto" w:fill="auto"/>
        <w:tabs>
          <w:tab w:val="clear" w:pos="426"/>
        </w:tabs>
        <w:adjustRightInd/>
        <w:snapToGrid/>
        <w:spacing w:line="240" w:lineRule="auto"/>
        <w:rPr>
          <w:rFonts w:cs="Times New Roman"/>
          <w:b/>
          <w:kern w:val="2"/>
          <w:szCs w:val="21"/>
        </w:rPr>
      </w:pPr>
    </w:p>
    <w:p w14:paraId="2C45E4D2" w14:textId="77777777" w:rsidR="00886B14" w:rsidRDefault="0055690A">
      <w:pPr>
        <w:widowControl w:val="0"/>
        <w:shd w:val="clear" w:color="auto" w:fill="auto"/>
        <w:tabs>
          <w:tab w:val="clear" w:pos="426"/>
        </w:tabs>
        <w:adjustRightInd/>
        <w:snapToGrid/>
        <w:spacing w:line="240" w:lineRule="auto"/>
        <w:rPr>
          <w:rFonts w:cs="Times New Roman"/>
          <w:b/>
          <w:kern w:val="2"/>
          <w:szCs w:val="21"/>
        </w:rPr>
      </w:pPr>
      <w:r>
        <w:rPr>
          <w:rFonts w:cs="Times New Roman" w:hint="eastAsia"/>
          <w:b/>
          <w:kern w:val="2"/>
          <w:szCs w:val="21"/>
        </w:rPr>
        <w:t>2、具体细则</w:t>
      </w:r>
    </w:p>
    <w:tbl>
      <w:tblPr>
        <w:tblW w:w="906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615"/>
        <w:gridCol w:w="980"/>
        <w:gridCol w:w="5341"/>
        <w:gridCol w:w="952"/>
        <w:gridCol w:w="1174"/>
      </w:tblGrid>
      <w:tr w:rsidR="00886B14" w14:paraId="04412C0C" w14:textId="77777777">
        <w:trPr>
          <w:trHeight w:val="301"/>
          <w:jc w:val="center"/>
        </w:trPr>
        <w:tc>
          <w:tcPr>
            <w:tcW w:w="9062"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816D9" w14:textId="77777777" w:rsidR="00886B14" w:rsidRDefault="0055690A">
            <w:pPr>
              <w:shd w:val="clear" w:color="auto" w:fill="E3E3E3"/>
              <w:spacing w:line="240" w:lineRule="auto"/>
              <w:jc w:val="center"/>
              <w:rPr>
                <w:rFonts w:asciiTheme="minorEastAsia" w:eastAsiaTheme="minorEastAsia" w:hAnsiTheme="minorEastAsia"/>
                <w:szCs w:val="21"/>
              </w:rPr>
            </w:pPr>
            <w:r>
              <w:rPr>
                <w:rFonts w:asciiTheme="minorEastAsia" w:eastAsiaTheme="minorEastAsia" w:hAnsiTheme="minorEastAsia"/>
                <w:szCs w:val="21"/>
                <w:lang w:bidi="ar"/>
              </w:rPr>
              <w:t>评 标 信 息</w:t>
            </w:r>
          </w:p>
        </w:tc>
      </w:tr>
      <w:tr w:rsidR="00886B14" w14:paraId="5F41B0CC" w14:textId="77777777">
        <w:trPr>
          <w:jc w:val="center"/>
        </w:trPr>
        <w:tc>
          <w:tcPr>
            <w:tcW w:w="6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37816" w14:textId="77777777" w:rsidR="00886B14" w:rsidRDefault="0055690A">
            <w:pPr>
              <w:shd w:val="clear" w:color="auto" w:fill="E1E2E3"/>
              <w:spacing w:line="240" w:lineRule="auto"/>
              <w:jc w:val="center"/>
              <w:rPr>
                <w:rFonts w:asciiTheme="minorEastAsia" w:eastAsiaTheme="minorEastAsia" w:hAnsiTheme="minorEastAsia"/>
                <w:szCs w:val="21"/>
              </w:rPr>
            </w:pPr>
            <w:r>
              <w:rPr>
                <w:rFonts w:asciiTheme="minorEastAsia" w:eastAsiaTheme="minorEastAsia" w:hAnsiTheme="minorEastAsia"/>
                <w:szCs w:val="21"/>
                <w:shd w:val="clear" w:color="auto" w:fill="E1E2E3"/>
                <w:lang w:bidi="ar"/>
              </w:rPr>
              <w:t>序号</w:t>
            </w:r>
          </w:p>
        </w:tc>
        <w:tc>
          <w:tcPr>
            <w:tcW w:w="9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2D8E1" w14:textId="77777777" w:rsidR="00886B14" w:rsidRDefault="0055690A">
            <w:pPr>
              <w:shd w:val="clear" w:color="auto" w:fill="E1E2E3"/>
              <w:spacing w:line="240" w:lineRule="auto"/>
              <w:jc w:val="center"/>
              <w:rPr>
                <w:rFonts w:asciiTheme="minorEastAsia" w:eastAsiaTheme="minorEastAsia" w:hAnsiTheme="minorEastAsia"/>
                <w:szCs w:val="21"/>
              </w:rPr>
            </w:pPr>
            <w:r>
              <w:rPr>
                <w:rFonts w:asciiTheme="minorEastAsia" w:eastAsiaTheme="minorEastAsia" w:hAnsiTheme="minorEastAsia"/>
                <w:szCs w:val="21"/>
                <w:shd w:val="clear" w:color="auto" w:fill="E1E2E3"/>
                <w:lang w:bidi="ar"/>
              </w:rPr>
              <w:t>评分因素</w:t>
            </w:r>
          </w:p>
        </w:tc>
        <w:tc>
          <w:tcPr>
            <w:tcW w:w="53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7175E" w14:textId="77777777" w:rsidR="00886B14" w:rsidRDefault="0055690A">
            <w:pPr>
              <w:shd w:val="clear" w:color="auto" w:fill="E1E2E3"/>
              <w:spacing w:line="240" w:lineRule="auto"/>
              <w:jc w:val="center"/>
              <w:rPr>
                <w:rFonts w:asciiTheme="minorEastAsia" w:eastAsiaTheme="minorEastAsia" w:hAnsiTheme="minorEastAsia"/>
                <w:szCs w:val="21"/>
              </w:rPr>
            </w:pPr>
            <w:r>
              <w:rPr>
                <w:rFonts w:asciiTheme="minorEastAsia" w:eastAsiaTheme="minorEastAsia" w:hAnsiTheme="minorEastAsia"/>
                <w:szCs w:val="21"/>
                <w:lang w:bidi="ar"/>
              </w:rPr>
              <w:t>评分规则</w:t>
            </w:r>
          </w:p>
        </w:tc>
        <w:tc>
          <w:tcPr>
            <w:tcW w:w="9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82CA5" w14:textId="77777777" w:rsidR="00886B14" w:rsidRDefault="0055690A">
            <w:pPr>
              <w:shd w:val="clear" w:color="auto" w:fill="E1E2E3"/>
              <w:spacing w:line="240" w:lineRule="auto"/>
              <w:jc w:val="center"/>
              <w:rPr>
                <w:rFonts w:asciiTheme="minorEastAsia" w:eastAsiaTheme="minorEastAsia" w:hAnsiTheme="minorEastAsia"/>
                <w:szCs w:val="21"/>
              </w:rPr>
            </w:pPr>
            <w:r>
              <w:rPr>
                <w:rFonts w:asciiTheme="minorEastAsia" w:eastAsiaTheme="minorEastAsia" w:hAnsiTheme="minorEastAsia"/>
                <w:szCs w:val="21"/>
                <w:lang w:bidi="ar"/>
              </w:rPr>
              <w:t>权重</w:t>
            </w:r>
          </w:p>
        </w:tc>
        <w:tc>
          <w:tcPr>
            <w:tcW w:w="11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571F5" w14:textId="77777777" w:rsidR="00886B14" w:rsidRDefault="0055690A">
            <w:pPr>
              <w:shd w:val="clear" w:color="auto" w:fill="E1E2E3"/>
              <w:spacing w:line="240" w:lineRule="auto"/>
              <w:jc w:val="center"/>
              <w:rPr>
                <w:rFonts w:asciiTheme="minorEastAsia" w:eastAsiaTheme="minorEastAsia" w:hAnsiTheme="minorEastAsia"/>
                <w:szCs w:val="21"/>
              </w:rPr>
            </w:pPr>
            <w:r>
              <w:rPr>
                <w:rFonts w:asciiTheme="minorEastAsia" w:eastAsiaTheme="minorEastAsia" w:hAnsiTheme="minorEastAsia"/>
                <w:szCs w:val="21"/>
                <w:lang w:bidi="ar"/>
              </w:rPr>
              <w:t>评分方式</w:t>
            </w:r>
          </w:p>
        </w:tc>
      </w:tr>
      <w:tr w:rsidR="00886B14" w14:paraId="4772A93C" w14:textId="77777777">
        <w:trPr>
          <w:trHeight w:val="636"/>
          <w:jc w:val="center"/>
        </w:trPr>
        <w:tc>
          <w:tcPr>
            <w:tcW w:w="615" w:type="dxa"/>
            <w:tcBorders>
              <w:top w:val="single" w:sz="8" w:space="0" w:color="000000"/>
              <w:left w:val="single" w:sz="8" w:space="0" w:color="000000"/>
              <w:right w:val="single" w:sz="8" w:space="0" w:color="000000"/>
            </w:tcBorders>
            <w:vAlign w:val="center"/>
          </w:tcPr>
          <w:p w14:paraId="7628786B" w14:textId="77777777" w:rsidR="00886B14" w:rsidRDefault="0055690A">
            <w:pPr>
              <w:spacing w:line="240" w:lineRule="auto"/>
              <w:jc w:val="center"/>
              <w:rPr>
                <w:rFonts w:asciiTheme="minorEastAsia" w:eastAsiaTheme="minorEastAsia" w:hAnsiTheme="minorEastAsia"/>
                <w:color w:val="000000"/>
                <w:szCs w:val="21"/>
              </w:rPr>
            </w:pPr>
            <w:r>
              <w:rPr>
                <w:rFonts w:asciiTheme="minorEastAsia" w:eastAsiaTheme="minorEastAsia" w:hAnsiTheme="minorEastAsia"/>
                <w:color w:val="000000"/>
                <w:szCs w:val="21"/>
                <w:lang w:bidi="ar"/>
              </w:rPr>
              <w:t>1</w:t>
            </w:r>
          </w:p>
        </w:tc>
        <w:tc>
          <w:tcPr>
            <w:tcW w:w="6321" w:type="dxa"/>
            <w:gridSpan w:val="2"/>
            <w:tcBorders>
              <w:top w:val="single" w:sz="8" w:space="0" w:color="000000"/>
              <w:left w:val="single" w:sz="8" w:space="0" w:color="000000"/>
              <w:bottom w:val="single" w:sz="8" w:space="0" w:color="000000"/>
              <w:right w:val="single" w:sz="8" w:space="0" w:color="000000"/>
            </w:tcBorders>
            <w:vAlign w:val="center"/>
          </w:tcPr>
          <w:p w14:paraId="09A099CF" w14:textId="77777777" w:rsidR="00886B14" w:rsidRDefault="0055690A">
            <w:pPr>
              <w:spacing w:line="240" w:lineRule="auto"/>
              <w:jc w:val="center"/>
              <w:rPr>
                <w:rFonts w:asciiTheme="minorEastAsia" w:eastAsiaTheme="minorEastAsia" w:hAnsiTheme="minorEastAsia"/>
                <w:color w:val="000000"/>
                <w:szCs w:val="21"/>
              </w:rPr>
            </w:pPr>
            <w:r>
              <w:rPr>
                <w:rFonts w:asciiTheme="minorEastAsia" w:eastAsiaTheme="minorEastAsia" w:hAnsiTheme="minorEastAsia"/>
                <w:color w:val="000000"/>
                <w:szCs w:val="21"/>
                <w:lang w:bidi="ar"/>
              </w:rPr>
              <w:t>价格</w:t>
            </w:r>
          </w:p>
        </w:tc>
        <w:tc>
          <w:tcPr>
            <w:tcW w:w="952" w:type="dxa"/>
            <w:tcBorders>
              <w:top w:val="single" w:sz="8" w:space="0" w:color="000000"/>
              <w:left w:val="single" w:sz="8" w:space="0" w:color="000000"/>
              <w:right w:val="single" w:sz="8" w:space="0" w:color="000000"/>
            </w:tcBorders>
            <w:vAlign w:val="center"/>
          </w:tcPr>
          <w:p w14:paraId="71395444" w14:textId="77777777" w:rsidR="00886B14" w:rsidRDefault="0055690A">
            <w:pPr>
              <w:spacing w:line="240" w:lineRule="auto"/>
              <w:jc w:val="center"/>
              <w:rPr>
                <w:rFonts w:asciiTheme="minorEastAsia" w:eastAsiaTheme="minorEastAsia" w:hAnsiTheme="minorEastAsia"/>
                <w:color w:val="000000"/>
                <w:szCs w:val="21"/>
              </w:rPr>
            </w:pPr>
            <w:r>
              <w:rPr>
                <w:rFonts w:asciiTheme="minorEastAsia" w:eastAsiaTheme="minorEastAsia" w:hAnsiTheme="minorEastAsia"/>
                <w:color w:val="000000"/>
                <w:szCs w:val="21"/>
                <w:lang w:bidi="ar"/>
              </w:rPr>
              <w:t>15</w:t>
            </w:r>
          </w:p>
        </w:tc>
        <w:tc>
          <w:tcPr>
            <w:tcW w:w="1174" w:type="dxa"/>
            <w:tcBorders>
              <w:top w:val="single" w:sz="8" w:space="0" w:color="000000"/>
              <w:left w:val="single" w:sz="8" w:space="0" w:color="000000"/>
              <w:bottom w:val="single" w:sz="8" w:space="0" w:color="000000"/>
              <w:right w:val="single" w:sz="8" w:space="0" w:color="000000"/>
            </w:tcBorders>
            <w:vAlign w:val="center"/>
          </w:tcPr>
          <w:p w14:paraId="3F62AC24" w14:textId="77777777" w:rsidR="00886B14" w:rsidRDefault="00886B14">
            <w:pPr>
              <w:spacing w:line="240" w:lineRule="auto"/>
              <w:rPr>
                <w:rFonts w:asciiTheme="minorEastAsia" w:eastAsiaTheme="minorEastAsia" w:hAnsiTheme="minorEastAsia"/>
                <w:color w:val="000000"/>
                <w:szCs w:val="21"/>
              </w:rPr>
            </w:pPr>
          </w:p>
        </w:tc>
      </w:tr>
      <w:tr w:rsidR="00886B14" w14:paraId="3C4BE6A5" w14:textId="77777777">
        <w:trPr>
          <w:jc w:val="center"/>
        </w:trPr>
        <w:tc>
          <w:tcPr>
            <w:tcW w:w="615" w:type="dxa"/>
            <w:tcBorders>
              <w:top w:val="single" w:sz="8" w:space="0" w:color="000000"/>
              <w:left w:val="single" w:sz="8" w:space="0" w:color="000000"/>
              <w:bottom w:val="single" w:sz="8" w:space="0" w:color="000000"/>
              <w:right w:val="single" w:sz="8" w:space="0" w:color="000000"/>
            </w:tcBorders>
            <w:vAlign w:val="center"/>
          </w:tcPr>
          <w:p w14:paraId="14D33991" w14:textId="77777777" w:rsidR="00886B14" w:rsidRDefault="0055690A">
            <w:pPr>
              <w:spacing w:line="240" w:lineRule="auto"/>
              <w:jc w:val="center"/>
              <w:rPr>
                <w:rFonts w:asciiTheme="minorEastAsia" w:eastAsiaTheme="minorEastAsia" w:hAnsiTheme="minorEastAsia"/>
                <w:color w:val="000000"/>
                <w:szCs w:val="21"/>
              </w:rPr>
            </w:pPr>
            <w:r>
              <w:rPr>
                <w:rFonts w:asciiTheme="minorEastAsia" w:eastAsiaTheme="minorEastAsia" w:hAnsiTheme="minorEastAsia"/>
                <w:color w:val="000000"/>
                <w:szCs w:val="21"/>
                <w:lang w:bidi="ar"/>
              </w:rPr>
              <w:t>2</w:t>
            </w:r>
          </w:p>
        </w:tc>
        <w:tc>
          <w:tcPr>
            <w:tcW w:w="6321" w:type="dxa"/>
            <w:gridSpan w:val="2"/>
            <w:tcBorders>
              <w:top w:val="single" w:sz="8" w:space="0" w:color="000000"/>
              <w:left w:val="single" w:sz="8" w:space="0" w:color="000000"/>
              <w:bottom w:val="single" w:sz="8" w:space="0" w:color="000000"/>
              <w:right w:val="single" w:sz="8" w:space="0" w:color="000000"/>
            </w:tcBorders>
            <w:vAlign w:val="center"/>
          </w:tcPr>
          <w:p w14:paraId="06543031" w14:textId="77777777" w:rsidR="00886B14" w:rsidRDefault="0055690A">
            <w:pPr>
              <w:spacing w:line="24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技术服务部分</w:t>
            </w:r>
          </w:p>
        </w:tc>
        <w:tc>
          <w:tcPr>
            <w:tcW w:w="952" w:type="dxa"/>
            <w:tcBorders>
              <w:top w:val="single" w:sz="8" w:space="0" w:color="000000"/>
              <w:left w:val="single" w:sz="8" w:space="0" w:color="000000"/>
              <w:bottom w:val="single" w:sz="8" w:space="0" w:color="000000"/>
              <w:right w:val="single" w:sz="8" w:space="0" w:color="000000"/>
            </w:tcBorders>
            <w:vAlign w:val="center"/>
          </w:tcPr>
          <w:p w14:paraId="66C98A56" w14:textId="77777777" w:rsidR="00886B14" w:rsidRDefault="0055690A">
            <w:pPr>
              <w:spacing w:line="240" w:lineRule="auto"/>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53</w:t>
            </w:r>
          </w:p>
        </w:tc>
        <w:tc>
          <w:tcPr>
            <w:tcW w:w="1174" w:type="dxa"/>
            <w:tcBorders>
              <w:top w:val="single" w:sz="8" w:space="0" w:color="000000"/>
              <w:left w:val="single" w:sz="8" w:space="0" w:color="000000"/>
              <w:bottom w:val="single" w:sz="8" w:space="0" w:color="000000"/>
              <w:right w:val="single" w:sz="8" w:space="0" w:color="000000"/>
            </w:tcBorders>
            <w:vAlign w:val="center"/>
          </w:tcPr>
          <w:p w14:paraId="5CCCEA78" w14:textId="77777777" w:rsidR="00886B14" w:rsidRDefault="0055690A">
            <w:pPr>
              <w:spacing w:line="240" w:lineRule="auto"/>
              <w:jc w:val="center"/>
              <w:rPr>
                <w:rFonts w:asciiTheme="minorEastAsia" w:eastAsiaTheme="minorEastAsia" w:hAnsiTheme="minorEastAsia"/>
                <w:color w:val="000000"/>
                <w:szCs w:val="21"/>
              </w:rPr>
            </w:pPr>
            <w:r>
              <w:rPr>
                <w:rFonts w:asciiTheme="minorEastAsia" w:eastAsiaTheme="minorEastAsia" w:hAnsiTheme="minorEastAsia"/>
                <w:szCs w:val="21"/>
                <w:lang w:bidi="ar"/>
              </w:rPr>
              <w:t>评分方式</w:t>
            </w:r>
          </w:p>
        </w:tc>
      </w:tr>
      <w:tr w:rsidR="00886B14" w14:paraId="2B4E88F3" w14:textId="77777777">
        <w:trPr>
          <w:trHeight w:val="2723"/>
          <w:jc w:val="center"/>
        </w:trPr>
        <w:tc>
          <w:tcPr>
            <w:tcW w:w="615" w:type="dxa"/>
            <w:tcBorders>
              <w:top w:val="single" w:sz="8" w:space="0" w:color="000000"/>
              <w:left w:val="single" w:sz="8" w:space="0" w:color="000000"/>
              <w:bottom w:val="single" w:sz="8" w:space="0" w:color="000000"/>
              <w:right w:val="single" w:sz="8" w:space="0" w:color="000000"/>
            </w:tcBorders>
          </w:tcPr>
          <w:p w14:paraId="46DC14BE" w14:textId="77777777" w:rsidR="00886B14" w:rsidRDefault="0055690A">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szCs w:val="21"/>
                <w:lang w:bidi="ar"/>
              </w:rPr>
              <w:t>2.1</w:t>
            </w:r>
          </w:p>
        </w:tc>
        <w:tc>
          <w:tcPr>
            <w:tcW w:w="980" w:type="dxa"/>
            <w:tcBorders>
              <w:top w:val="single" w:sz="8" w:space="0" w:color="000000"/>
              <w:left w:val="single" w:sz="8" w:space="0" w:color="000000"/>
              <w:bottom w:val="single" w:sz="8" w:space="0" w:color="000000"/>
              <w:right w:val="single" w:sz="8" w:space="0" w:color="000000"/>
            </w:tcBorders>
          </w:tcPr>
          <w:p w14:paraId="04149DD6" w14:textId="77777777" w:rsidR="00886B14" w:rsidRDefault="0055690A">
            <w:pPr>
              <w:spacing w:line="240" w:lineRule="auto"/>
              <w:jc w:val="left"/>
              <w:textAlignment w:val="top"/>
              <w:rPr>
                <w:rFonts w:asciiTheme="minorEastAsia" w:eastAsiaTheme="minorEastAsia" w:hAnsiTheme="minorEastAsia"/>
                <w:szCs w:val="21"/>
              </w:rPr>
            </w:pPr>
            <w:r>
              <w:rPr>
                <w:rFonts w:hint="eastAsia"/>
              </w:rPr>
              <w:t>供货能力</w:t>
            </w:r>
          </w:p>
        </w:tc>
        <w:tc>
          <w:tcPr>
            <w:tcW w:w="5341" w:type="dxa"/>
            <w:tcBorders>
              <w:top w:val="single" w:sz="8" w:space="0" w:color="000000"/>
              <w:left w:val="single" w:sz="8" w:space="0" w:color="000000"/>
              <w:bottom w:val="single" w:sz="8" w:space="0" w:color="000000"/>
              <w:right w:val="single" w:sz="8" w:space="0" w:color="000000"/>
            </w:tcBorders>
          </w:tcPr>
          <w:p w14:paraId="25F7C1EE" w14:textId="77777777" w:rsidR="00886B14" w:rsidRDefault="0055690A">
            <w:pPr>
              <w:spacing w:line="240" w:lineRule="auto"/>
              <w:jc w:val="left"/>
              <w:textAlignment w:val="top"/>
              <w:rPr>
                <w:rFonts w:asciiTheme="minorEastAsia" w:eastAsiaTheme="minorEastAsia" w:hAnsiTheme="minorEastAsia"/>
                <w:szCs w:val="21"/>
                <w:lang w:bidi="ar"/>
              </w:rPr>
            </w:pPr>
            <w:r>
              <w:rPr>
                <w:rFonts w:asciiTheme="minorEastAsia" w:eastAsiaTheme="minorEastAsia" w:hAnsiTheme="minorEastAsia"/>
                <w:szCs w:val="21"/>
                <w:lang w:bidi="ar"/>
              </w:rPr>
              <w:t>1.评审标准：</w:t>
            </w:r>
          </w:p>
          <w:p w14:paraId="2CD7A13A" w14:textId="77777777" w:rsidR="00886B14" w:rsidRDefault="0055690A">
            <w:pPr>
              <w:spacing w:line="240" w:lineRule="auto"/>
              <w:rPr>
                <w:lang w:bidi="ar"/>
              </w:rPr>
            </w:pPr>
            <w:r>
              <w:rPr>
                <w:rFonts w:hint="eastAsia"/>
                <w:lang w:bidi="ar"/>
              </w:rPr>
              <w:t>投标人在本项目服务所在地具有一定规模的自有或租赁的单体销售店面（即单体商场）。</w:t>
            </w:r>
            <w:r>
              <w:rPr>
                <w:lang w:bidi="ar"/>
              </w:rPr>
              <w:t xml:space="preserve"> </w:t>
            </w:r>
          </w:p>
          <w:p w14:paraId="6750F8C6" w14:textId="77777777" w:rsidR="00886B14" w:rsidRDefault="0055690A">
            <w:pPr>
              <w:spacing w:line="240" w:lineRule="auto"/>
              <w:jc w:val="left"/>
              <w:textAlignment w:val="top"/>
              <w:rPr>
                <w:rFonts w:asciiTheme="minorEastAsia" w:eastAsiaTheme="minorEastAsia" w:hAnsiTheme="minorEastAsia"/>
                <w:szCs w:val="21"/>
                <w:lang w:bidi="ar"/>
              </w:rPr>
            </w:pPr>
            <w:r>
              <w:rPr>
                <w:rFonts w:asciiTheme="minorEastAsia" w:eastAsiaTheme="minorEastAsia" w:hAnsiTheme="minorEastAsia"/>
                <w:szCs w:val="21"/>
                <w:lang w:bidi="ar"/>
              </w:rPr>
              <w:fldChar w:fldCharType="begin"/>
            </w:r>
            <w:r>
              <w:rPr>
                <w:rFonts w:asciiTheme="minorEastAsia" w:eastAsiaTheme="minorEastAsia" w:hAnsiTheme="minorEastAsia"/>
                <w:szCs w:val="21"/>
                <w:lang w:bidi="ar"/>
              </w:rPr>
              <w:instrText xml:space="preserve"> </w:instrText>
            </w:r>
            <w:r>
              <w:rPr>
                <w:rFonts w:asciiTheme="minorEastAsia" w:eastAsiaTheme="minorEastAsia" w:hAnsiTheme="minorEastAsia" w:hint="eastAsia"/>
                <w:szCs w:val="21"/>
                <w:lang w:bidi="ar"/>
              </w:rPr>
              <w:instrText>= 1 \* GB3</w:instrText>
            </w:r>
            <w:r>
              <w:rPr>
                <w:rFonts w:asciiTheme="minorEastAsia" w:eastAsiaTheme="minorEastAsia" w:hAnsiTheme="minorEastAsia"/>
                <w:szCs w:val="21"/>
                <w:lang w:bidi="ar"/>
              </w:rPr>
              <w:instrText xml:space="preserve"> </w:instrText>
            </w:r>
            <w:r>
              <w:rPr>
                <w:rFonts w:asciiTheme="minorEastAsia" w:eastAsiaTheme="minorEastAsia" w:hAnsiTheme="minorEastAsia"/>
                <w:szCs w:val="21"/>
                <w:lang w:bidi="ar"/>
              </w:rPr>
              <w:fldChar w:fldCharType="separate"/>
            </w:r>
            <w:r>
              <w:rPr>
                <w:rFonts w:asciiTheme="minorEastAsia" w:eastAsiaTheme="minorEastAsia" w:hAnsiTheme="minorEastAsia" w:hint="eastAsia"/>
                <w:szCs w:val="21"/>
                <w:lang w:bidi="ar"/>
              </w:rPr>
              <w:t>①</w:t>
            </w:r>
            <w:r>
              <w:rPr>
                <w:rFonts w:asciiTheme="minorEastAsia" w:eastAsiaTheme="minorEastAsia" w:hAnsiTheme="minorEastAsia"/>
                <w:szCs w:val="21"/>
                <w:lang w:bidi="ar"/>
              </w:rPr>
              <w:fldChar w:fldCharType="end"/>
            </w:r>
            <w:r>
              <w:rPr>
                <w:rFonts w:asciiTheme="minorEastAsia" w:eastAsiaTheme="minorEastAsia" w:hAnsiTheme="minorEastAsia"/>
                <w:szCs w:val="21"/>
                <w:lang w:bidi="ar"/>
              </w:rPr>
              <w:t>单体商场≥10000平方米，得100%；</w:t>
            </w:r>
          </w:p>
          <w:p w14:paraId="2864A171" w14:textId="77777777" w:rsidR="00886B14" w:rsidRDefault="0055690A">
            <w:pPr>
              <w:spacing w:line="240" w:lineRule="auto"/>
              <w:jc w:val="left"/>
              <w:textAlignment w:val="top"/>
              <w:rPr>
                <w:rFonts w:asciiTheme="minorEastAsia" w:eastAsiaTheme="minorEastAsia" w:hAnsiTheme="minorEastAsia"/>
                <w:szCs w:val="21"/>
                <w:lang w:bidi="ar"/>
              </w:rPr>
            </w:pPr>
            <w:r>
              <w:rPr>
                <w:rFonts w:asciiTheme="minorEastAsia" w:eastAsiaTheme="minorEastAsia" w:hAnsiTheme="minorEastAsia"/>
                <w:szCs w:val="21"/>
                <w:lang w:bidi="ar"/>
              </w:rPr>
              <w:fldChar w:fldCharType="begin"/>
            </w:r>
            <w:r>
              <w:rPr>
                <w:rFonts w:asciiTheme="minorEastAsia" w:eastAsiaTheme="minorEastAsia" w:hAnsiTheme="minorEastAsia"/>
                <w:szCs w:val="21"/>
                <w:lang w:bidi="ar"/>
              </w:rPr>
              <w:instrText xml:space="preserve"> </w:instrText>
            </w:r>
            <w:r>
              <w:rPr>
                <w:rFonts w:asciiTheme="minorEastAsia" w:eastAsiaTheme="minorEastAsia" w:hAnsiTheme="minorEastAsia" w:hint="eastAsia"/>
                <w:szCs w:val="21"/>
                <w:lang w:bidi="ar"/>
              </w:rPr>
              <w:instrText>= 2 \* GB3</w:instrText>
            </w:r>
            <w:r>
              <w:rPr>
                <w:rFonts w:asciiTheme="minorEastAsia" w:eastAsiaTheme="minorEastAsia" w:hAnsiTheme="minorEastAsia"/>
                <w:szCs w:val="21"/>
                <w:lang w:bidi="ar"/>
              </w:rPr>
              <w:instrText xml:space="preserve"> </w:instrText>
            </w:r>
            <w:r>
              <w:rPr>
                <w:rFonts w:asciiTheme="minorEastAsia" w:eastAsiaTheme="minorEastAsia" w:hAnsiTheme="minorEastAsia"/>
                <w:szCs w:val="21"/>
                <w:lang w:bidi="ar"/>
              </w:rPr>
              <w:fldChar w:fldCharType="separate"/>
            </w:r>
            <w:r>
              <w:rPr>
                <w:rFonts w:asciiTheme="minorEastAsia" w:eastAsiaTheme="minorEastAsia" w:hAnsiTheme="minorEastAsia" w:hint="eastAsia"/>
                <w:szCs w:val="21"/>
                <w:lang w:bidi="ar"/>
              </w:rPr>
              <w:t>②</w:t>
            </w:r>
            <w:r>
              <w:rPr>
                <w:rFonts w:asciiTheme="minorEastAsia" w:eastAsiaTheme="minorEastAsia" w:hAnsiTheme="minorEastAsia"/>
                <w:szCs w:val="21"/>
                <w:lang w:bidi="ar"/>
              </w:rPr>
              <w:fldChar w:fldCharType="end"/>
            </w:r>
            <w:r>
              <w:rPr>
                <w:rFonts w:asciiTheme="minorEastAsia" w:eastAsiaTheme="minorEastAsia" w:hAnsiTheme="minorEastAsia"/>
                <w:szCs w:val="21"/>
                <w:lang w:bidi="ar"/>
              </w:rPr>
              <w:t xml:space="preserve">5000平方米≤单体商场＜10000平方米，得50%； </w:t>
            </w:r>
          </w:p>
          <w:p w14:paraId="379239E7" w14:textId="77777777" w:rsidR="00886B14" w:rsidRDefault="0055690A">
            <w:pPr>
              <w:spacing w:line="240" w:lineRule="auto"/>
              <w:jc w:val="left"/>
              <w:textAlignment w:val="top"/>
              <w:rPr>
                <w:rFonts w:asciiTheme="minorEastAsia" w:eastAsiaTheme="minorEastAsia" w:hAnsiTheme="minorEastAsia"/>
                <w:szCs w:val="21"/>
                <w:lang w:bidi="ar"/>
              </w:rPr>
            </w:pPr>
            <w:r>
              <w:rPr>
                <w:rFonts w:asciiTheme="minorEastAsia" w:eastAsiaTheme="minorEastAsia" w:hAnsiTheme="minorEastAsia"/>
                <w:szCs w:val="21"/>
                <w:lang w:bidi="ar"/>
              </w:rPr>
              <w:fldChar w:fldCharType="begin"/>
            </w:r>
            <w:r>
              <w:rPr>
                <w:rFonts w:asciiTheme="minorEastAsia" w:eastAsiaTheme="minorEastAsia" w:hAnsiTheme="minorEastAsia"/>
                <w:szCs w:val="21"/>
                <w:lang w:bidi="ar"/>
              </w:rPr>
              <w:instrText xml:space="preserve"> </w:instrText>
            </w:r>
            <w:r>
              <w:rPr>
                <w:rFonts w:asciiTheme="minorEastAsia" w:eastAsiaTheme="minorEastAsia" w:hAnsiTheme="minorEastAsia" w:hint="eastAsia"/>
                <w:szCs w:val="21"/>
                <w:lang w:bidi="ar"/>
              </w:rPr>
              <w:instrText>= 3 \* GB3</w:instrText>
            </w:r>
            <w:r>
              <w:rPr>
                <w:rFonts w:asciiTheme="minorEastAsia" w:eastAsiaTheme="minorEastAsia" w:hAnsiTheme="minorEastAsia"/>
                <w:szCs w:val="21"/>
                <w:lang w:bidi="ar"/>
              </w:rPr>
              <w:instrText xml:space="preserve"> </w:instrText>
            </w:r>
            <w:r>
              <w:rPr>
                <w:rFonts w:asciiTheme="minorEastAsia" w:eastAsiaTheme="minorEastAsia" w:hAnsiTheme="minorEastAsia"/>
                <w:szCs w:val="21"/>
                <w:lang w:bidi="ar"/>
              </w:rPr>
              <w:fldChar w:fldCharType="separate"/>
            </w:r>
            <w:r>
              <w:rPr>
                <w:rFonts w:asciiTheme="minorEastAsia" w:eastAsiaTheme="minorEastAsia" w:hAnsiTheme="minorEastAsia" w:hint="eastAsia"/>
                <w:szCs w:val="21"/>
                <w:lang w:bidi="ar"/>
              </w:rPr>
              <w:t>③</w:t>
            </w:r>
            <w:r>
              <w:rPr>
                <w:rFonts w:asciiTheme="minorEastAsia" w:eastAsiaTheme="minorEastAsia" w:hAnsiTheme="minorEastAsia"/>
                <w:szCs w:val="21"/>
                <w:lang w:bidi="ar"/>
              </w:rPr>
              <w:fldChar w:fldCharType="end"/>
            </w:r>
            <w:r>
              <w:rPr>
                <w:rFonts w:asciiTheme="minorEastAsia" w:eastAsiaTheme="minorEastAsia" w:hAnsiTheme="minorEastAsia"/>
                <w:szCs w:val="21"/>
                <w:lang w:bidi="ar"/>
              </w:rPr>
              <w:t xml:space="preserve">2000平方米≤单体商场＜5000平方米，得20%； </w:t>
            </w:r>
          </w:p>
          <w:p w14:paraId="7FC42230" w14:textId="77777777" w:rsidR="00886B14" w:rsidRDefault="0055690A">
            <w:pPr>
              <w:spacing w:line="240" w:lineRule="auto"/>
              <w:jc w:val="left"/>
              <w:textAlignment w:val="top"/>
              <w:rPr>
                <w:rFonts w:asciiTheme="minorEastAsia" w:eastAsiaTheme="minorEastAsia" w:hAnsiTheme="minorEastAsia"/>
                <w:szCs w:val="21"/>
                <w:lang w:bidi="ar"/>
              </w:rPr>
            </w:pPr>
            <w:r>
              <w:rPr>
                <w:rFonts w:asciiTheme="minorEastAsia" w:eastAsiaTheme="minorEastAsia" w:hAnsiTheme="minorEastAsia"/>
                <w:szCs w:val="21"/>
                <w:lang w:bidi="ar"/>
              </w:rPr>
              <w:fldChar w:fldCharType="begin"/>
            </w:r>
            <w:r>
              <w:rPr>
                <w:rFonts w:asciiTheme="minorEastAsia" w:eastAsiaTheme="minorEastAsia" w:hAnsiTheme="minorEastAsia"/>
                <w:szCs w:val="21"/>
                <w:lang w:bidi="ar"/>
              </w:rPr>
              <w:instrText xml:space="preserve"> </w:instrText>
            </w:r>
            <w:r>
              <w:rPr>
                <w:rFonts w:asciiTheme="minorEastAsia" w:eastAsiaTheme="minorEastAsia" w:hAnsiTheme="minorEastAsia" w:hint="eastAsia"/>
                <w:szCs w:val="21"/>
                <w:lang w:bidi="ar"/>
              </w:rPr>
              <w:instrText>= 4 \* GB3</w:instrText>
            </w:r>
            <w:r>
              <w:rPr>
                <w:rFonts w:asciiTheme="minorEastAsia" w:eastAsiaTheme="minorEastAsia" w:hAnsiTheme="minorEastAsia"/>
                <w:szCs w:val="21"/>
                <w:lang w:bidi="ar"/>
              </w:rPr>
              <w:instrText xml:space="preserve"> </w:instrText>
            </w:r>
            <w:r>
              <w:rPr>
                <w:rFonts w:asciiTheme="minorEastAsia" w:eastAsiaTheme="minorEastAsia" w:hAnsiTheme="minorEastAsia"/>
                <w:szCs w:val="21"/>
                <w:lang w:bidi="ar"/>
              </w:rPr>
              <w:fldChar w:fldCharType="separate"/>
            </w:r>
            <w:r>
              <w:rPr>
                <w:rFonts w:asciiTheme="minorEastAsia" w:eastAsiaTheme="minorEastAsia" w:hAnsiTheme="minorEastAsia" w:hint="eastAsia"/>
                <w:szCs w:val="21"/>
                <w:lang w:bidi="ar"/>
              </w:rPr>
              <w:t>④</w:t>
            </w:r>
            <w:r>
              <w:rPr>
                <w:rFonts w:asciiTheme="minorEastAsia" w:eastAsiaTheme="minorEastAsia" w:hAnsiTheme="minorEastAsia"/>
                <w:szCs w:val="21"/>
                <w:lang w:bidi="ar"/>
              </w:rPr>
              <w:fldChar w:fldCharType="end"/>
            </w:r>
            <w:r>
              <w:rPr>
                <w:rFonts w:asciiTheme="minorEastAsia" w:eastAsiaTheme="minorEastAsia" w:hAnsiTheme="minorEastAsia"/>
                <w:szCs w:val="21"/>
                <w:lang w:bidi="ar"/>
              </w:rPr>
              <w:t xml:space="preserve">2000平方米以下不得分。 </w:t>
            </w:r>
          </w:p>
          <w:p w14:paraId="22609263" w14:textId="77777777" w:rsidR="00886B14" w:rsidRDefault="0055690A">
            <w:pPr>
              <w:spacing w:line="240" w:lineRule="auto"/>
              <w:jc w:val="left"/>
              <w:textAlignment w:val="top"/>
              <w:rPr>
                <w:rFonts w:asciiTheme="minorEastAsia" w:eastAsiaTheme="minorEastAsia" w:hAnsiTheme="minorEastAsia"/>
                <w:szCs w:val="21"/>
                <w:lang w:bidi="ar"/>
              </w:rPr>
            </w:pPr>
            <w:r>
              <w:rPr>
                <w:rFonts w:asciiTheme="minorEastAsia" w:eastAsiaTheme="minorEastAsia" w:hAnsiTheme="minorEastAsia"/>
                <w:szCs w:val="21"/>
                <w:lang w:bidi="ar"/>
              </w:rPr>
              <w:t>2.证明文件：</w:t>
            </w:r>
          </w:p>
          <w:p w14:paraId="6DDC98AF" w14:textId="77777777" w:rsidR="00886B14" w:rsidRDefault="0055690A">
            <w:pPr>
              <w:spacing w:line="240" w:lineRule="auto"/>
              <w:jc w:val="left"/>
              <w:textAlignment w:val="top"/>
              <w:rPr>
                <w:rFonts w:asciiTheme="minorEastAsia" w:eastAsiaTheme="minorEastAsia" w:hAnsiTheme="minorEastAsia"/>
                <w:szCs w:val="21"/>
                <w:lang w:bidi="ar"/>
              </w:rPr>
            </w:pPr>
            <w:r>
              <w:rPr>
                <w:rFonts w:asciiTheme="minorEastAsia" w:eastAsiaTheme="minorEastAsia" w:hAnsiTheme="minorEastAsia"/>
                <w:szCs w:val="21"/>
                <w:lang w:bidi="ar"/>
              </w:rPr>
              <w:fldChar w:fldCharType="begin"/>
            </w:r>
            <w:r>
              <w:rPr>
                <w:rFonts w:asciiTheme="minorEastAsia" w:eastAsiaTheme="minorEastAsia" w:hAnsiTheme="minorEastAsia"/>
                <w:szCs w:val="21"/>
                <w:lang w:bidi="ar"/>
              </w:rPr>
              <w:instrText xml:space="preserve"> </w:instrText>
            </w:r>
            <w:r>
              <w:rPr>
                <w:rFonts w:asciiTheme="minorEastAsia" w:eastAsiaTheme="minorEastAsia" w:hAnsiTheme="minorEastAsia" w:hint="eastAsia"/>
                <w:szCs w:val="21"/>
                <w:lang w:bidi="ar"/>
              </w:rPr>
              <w:instrText>= 1 \* GB3</w:instrText>
            </w:r>
            <w:r>
              <w:rPr>
                <w:rFonts w:asciiTheme="minorEastAsia" w:eastAsiaTheme="minorEastAsia" w:hAnsiTheme="minorEastAsia"/>
                <w:szCs w:val="21"/>
                <w:lang w:bidi="ar"/>
              </w:rPr>
              <w:instrText xml:space="preserve"> </w:instrText>
            </w:r>
            <w:r>
              <w:rPr>
                <w:rFonts w:asciiTheme="minorEastAsia" w:eastAsiaTheme="minorEastAsia" w:hAnsiTheme="minorEastAsia"/>
                <w:szCs w:val="21"/>
                <w:lang w:bidi="ar"/>
              </w:rPr>
              <w:fldChar w:fldCharType="separate"/>
            </w:r>
            <w:r>
              <w:rPr>
                <w:rFonts w:asciiTheme="minorEastAsia" w:eastAsiaTheme="minorEastAsia" w:hAnsiTheme="minorEastAsia" w:hint="eastAsia"/>
                <w:szCs w:val="21"/>
                <w:lang w:bidi="ar"/>
              </w:rPr>
              <w:t>①</w:t>
            </w:r>
            <w:r>
              <w:rPr>
                <w:rFonts w:asciiTheme="minorEastAsia" w:eastAsiaTheme="minorEastAsia" w:hAnsiTheme="minorEastAsia"/>
                <w:szCs w:val="21"/>
                <w:lang w:bidi="ar"/>
              </w:rPr>
              <w:fldChar w:fldCharType="end"/>
            </w:r>
            <w:r>
              <w:rPr>
                <w:rFonts w:asciiTheme="minorEastAsia" w:eastAsiaTheme="minorEastAsia" w:hAnsiTheme="minorEastAsia"/>
                <w:szCs w:val="21"/>
                <w:lang w:bidi="ar"/>
              </w:rPr>
              <w:t xml:space="preserve">自有的提供单体销售店面（即单体商场）房产证明及照片； </w:t>
            </w:r>
          </w:p>
          <w:p w14:paraId="42DA5EAC" w14:textId="77777777" w:rsidR="00886B14" w:rsidRDefault="0055690A">
            <w:pPr>
              <w:spacing w:line="240" w:lineRule="auto"/>
              <w:jc w:val="left"/>
              <w:textAlignment w:val="top"/>
              <w:rPr>
                <w:rFonts w:asciiTheme="minorEastAsia" w:eastAsiaTheme="minorEastAsia" w:hAnsiTheme="minorEastAsia"/>
                <w:szCs w:val="21"/>
                <w:lang w:bidi="ar"/>
              </w:rPr>
            </w:pPr>
            <w:r>
              <w:rPr>
                <w:rFonts w:asciiTheme="minorEastAsia" w:eastAsiaTheme="minorEastAsia" w:hAnsiTheme="minorEastAsia"/>
                <w:szCs w:val="21"/>
                <w:lang w:bidi="ar"/>
              </w:rPr>
              <w:fldChar w:fldCharType="begin"/>
            </w:r>
            <w:r>
              <w:rPr>
                <w:rFonts w:asciiTheme="minorEastAsia" w:eastAsiaTheme="minorEastAsia" w:hAnsiTheme="minorEastAsia"/>
                <w:szCs w:val="21"/>
                <w:lang w:bidi="ar"/>
              </w:rPr>
              <w:instrText xml:space="preserve"> </w:instrText>
            </w:r>
            <w:r>
              <w:rPr>
                <w:rFonts w:asciiTheme="minorEastAsia" w:eastAsiaTheme="minorEastAsia" w:hAnsiTheme="minorEastAsia" w:hint="eastAsia"/>
                <w:szCs w:val="21"/>
                <w:lang w:bidi="ar"/>
              </w:rPr>
              <w:instrText>= 2 \* GB3</w:instrText>
            </w:r>
            <w:r>
              <w:rPr>
                <w:rFonts w:asciiTheme="minorEastAsia" w:eastAsiaTheme="minorEastAsia" w:hAnsiTheme="minorEastAsia"/>
                <w:szCs w:val="21"/>
                <w:lang w:bidi="ar"/>
              </w:rPr>
              <w:instrText xml:space="preserve"> </w:instrText>
            </w:r>
            <w:r>
              <w:rPr>
                <w:rFonts w:asciiTheme="minorEastAsia" w:eastAsiaTheme="minorEastAsia" w:hAnsiTheme="minorEastAsia"/>
                <w:szCs w:val="21"/>
                <w:lang w:bidi="ar"/>
              </w:rPr>
              <w:fldChar w:fldCharType="separate"/>
            </w:r>
            <w:r>
              <w:rPr>
                <w:rFonts w:asciiTheme="minorEastAsia" w:eastAsiaTheme="minorEastAsia" w:hAnsiTheme="minorEastAsia" w:hint="eastAsia"/>
                <w:szCs w:val="21"/>
                <w:lang w:bidi="ar"/>
              </w:rPr>
              <w:t>②</w:t>
            </w:r>
            <w:r>
              <w:rPr>
                <w:rFonts w:asciiTheme="minorEastAsia" w:eastAsiaTheme="minorEastAsia" w:hAnsiTheme="minorEastAsia"/>
                <w:szCs w:val="21"/>
                <w:lang w:bidi="ar"/>
              </w:rPr>
              <w:fldChar w:fldCharType="end"/>
            </w:r>
            <w:r>
              <w:rPr>
                <w:rFonts w:asciiTheme="minorEastAsia" w:eastAsiaTheme="minorEastAsia" w:hAnsiTheme="minorEastAsia"/>
                <w:szCs w:val="21"/>
                <w:lang w:bidi="ar"/>
              </w:rPr>
              <w:t>租赁的提供租赁合同及照片，租赁合同要求合同结束日期在本项目开标之日后；</w:t>
            </w:r>
          </w:p>
          <w:p w14:paraId="4E6EB1F1" w14:textId="77777777" w:rsidR="00886B14" w:rsidRDefault="0055690A">
            <w:pPr>
              <w:spacing w:line="240" w:lineRule="auto"/>
              <w:jc w:val="left"/>
              <w:textAlignment w:val="top"/>
              <w:rPr>
                <w:rFonts w:asciiTheme="minorEastAsia" w:eastAsiaTheme="minorEastAsia" w:hAnsiTheme="minorEastAsia"/>
                <w:szCs w:val="21"/>
              </w:rPr>
            </w:pPr>
            <w:r>
              <w:rPr>
                <w:rFonts w:asciiTheme="minorEastAsia" w:eastAsiaTheme="minorEastAsia" w:hAnsiTheme="minorEastAsia"/>
                <w:szCs w:val="21"/>
                <w:lang w:bidi="ar"/>
              </w:rPr>
              <w:t>上述证明或合同均须体现面积或体积，若以立方米计算的，投标人须另行提供转换为面积的计算过程及依据。均提供电子扫描件，原件备查。未按要求提供或提供不清晰导致专家无法判断的不得分。</w:t>
            </w:r>
          </w:p>
        </w:tc>
        <w:tc>
          <w:tcPr>
            <w:tcW w:w="952" w:type="dxa"/>
            <w:tcBorders>
              <w:top w:val="single" w:sz="8" w:space="0" w:color="000000"/>
              <w:left w:val="single" w:sz="8" w:space="0" w:color="000000"/>
              <w:bottom w:val="single" w:sz="8" w:space="0" w:color="000000"/>
              <w:right w:val="single" w:sz="8" w:space="0" w:color="000000"/>
            </w:tcBorders>
          </w:tcPr>
          <w:p w14:paraId="07AD5301" w14:textId="77777777" w:rsidR="00886B14" w:rsidRDefault="0055690A">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szCs w:val="21"/>
                <w:lang w:bidi="ar"/>
              </w:rPr>
              <w:t>12</w:t>
            </w:r>
          </w:p>
        </w:tc>
        <w:tc>
          <w:tcPr>
            <w:tcW w:w="1174" w:type="dxa"/>
            <w:tcBorders>
              <w:top w:val="single" w:sz="8" w:space="0" w:color="000000"/>
              <w:left w:val="single" w:sz="8" w:space="0" w:color="000000"/>
              <w:bottom w:val="single" w:sz="8" w:space="0" w:color="000000"/>
              <w:right w:val="single" w:sz="8" w:space="0" w:color="000000"/>
            </w:tcBorders>
          </w:tcPr>
          <w:p w14:paraId="1F5608C9" w14:textId="77777777" w:rsidR="00886B14" w:rsidRDefault="00886B14">
            <w:pPr>
              <w:spacing w:line="240" w:lineRule="auto"/>
              <w:jc w:val="center"/>
              <w:textAlignment w:val="top"/>
              <w:rPr>
                <w:rFonts w:asciiTheme="minorEastAsia" w:eastAsiaTheme="minorEastAsia" w:hAnsiTheme="minorEastAsia"/>
                <w:szCs w:val="21"/>
              </w:rPr>
            </w:pPr>
          </w:p>
          <w:p w14:paraId="429BBC12" w14:textId="77777777" w:rsidR="00886B14" w:rsidRDefault="00886B14">
            <w:pPr>
              <w:spacing w:line="240" w:lineRule="auto"/>
              <w:jc w:val="center"/>
              <w:textAlignment w:val="top"/>
              <w:rPr>
                <w:rFonts w:asciiTheme="minorEastAsia" w:eastAsiaTheme="minorEastAsia" w:hAnsiTheme="minorEastAsia"/>
                <w:szCs w:val="21"/>
              </w:rPr>
            </w:pPr>
          </w:p>
          <w:p w14:paraId="6B8AC917" w14:textId="77777777" w:rsidR="00886B14" w:rsidRDefault="0055690A">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szCs w:val="21"/>
              </w:rPr>
              <w:t>专家打分</w:t>
            </w:r>
          </w:p>
          <w:p w14:paraId="46516D4B" w14:textId="77777777" w:rsidR="00886B14" w:rsidRDefault="00886B14">
            <w:pPr>
              <w:spacing w:line="240" w:lineRule="auto"/>
              <w:jc w:val="center"/>
              <w:textAlignment w:val="top"/>
              <w:rPr>
                <w:rFonts w:asciiTheme="minorEastAsia" w:eastAsiaTheme="minorEastAsia" w:hAnsiTheme="minorEastAsia"/>
                <w:szCs w:val="21"/>
              </w:rPr>
            </w:pPr>
          </w:p>
          <w:p w14:paraId="3CDAAC7D" w14:textId="77777777" w:rsidR="00886B14" w:rsidRDefault="00886B14">
            <w:pPr>
              <w:spacing w:line="240" w:lineRule="auto"/>
              <w:rPr>
                <w:rFonts w:asciiTheme="minorEastAsia" w:eastAsiaTheme="minorEastAsia" w:hAnsiTheme="minorEastAsia"/>
                <w:szCs w:val="21"/>
              </w:rPr>
            </w:pPr>
          </w:p>
          <w:p w14:paraId="2C1813E0" w14:textId="77777777" w:rsidR="00886B14" w:rsidRDefault="00886B14">
            <w:pPr>
              <w:spacing w:line="240" w:lineRule="auto"/>
              <w:rPr>
                <w:rFonts w:asciiTheme="minorEastAsia" w:eastAsiaTheme="minorEastAsia" w:hAnsiTheme="minorEastAsia"/>
                <w:szCs w:val="21"/>
              </w:rPr>
            </w:pPr>
          </w:p>
          <w:p w14:paraId="32BF3166" w14:textId="77777777" w:rsidR="00886B14" w:rsidRDefault="00886B14">
            <w:pPr>
              <w:spacing w:line="240" w:lineRule="auto"/>
              <w:rPr>
                <w:rFonts w:asciiTheme="minorEastAsia" w:eastAsiaTheme="minorEastAsia" w:hAnsiTheme="minorEastAsia"/>
                <w:szCs w:val="21"/>
              </w:rPr>
            </w:pPr>
          </w:p>
          <w:p w14:paraId="6BD6D24B" w14:textId="77777777" w:rsidR="00886B14" w:rsidRDefault="00886B14">
            <w:pPr>
              <w:spacing w:line="240" w:lineRule="auto"/>
              <w:jc w:val="center"/>
              <w:rPr>
                <w:rFonts w:asciiTheme="minorEastAsia" w:eastAsiaTheme="minorEastAsia" w:hAnsiTheme="minorEastAsia"/>
                <w:szCs w:val="21"/>
              </w:rPr>
            </w:pPr>
          </w:p>
        </w:tc>
      </w:tr>
      <w:tr w:rsidR="00886B14" w14:paraId="422453A5" w14:textId="77777777">
        <w:trPr>
          <w:jc w:val="center"/>
        </w:trPr>
        <w:tc>
          <w:tcPr>
            <w:tcW w:w="615" w:type="dxa"/>
            <w:tcBorders>
              <w:top w:val="single" w:sz="8" w:space="0" w:color="000000"/>
              <w:left w:val="single" w:sz="8" w:space="0" w:color="000000"/>
              <w:bottom w:val="single" w:sz="8" w:space="0" w:color="000000"/>
              <w:right w:val="single" w:sz="8" w:space="0" w:color="000000"/>
            </w:tcBorders>
          </w:tcPr>
          <w:p w14:paraId="7EE895EF" w14:textId="77777777" w:rsidR="00886B14" w:rsidRDefault="0055690A">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szCs w:val="21"/>
                <w:lang w:bidi="ar"/>
              </w:rPr>
              <w:t>2.2</w:t>
            </w:r>
          </w:p>
        </w:tc>
        <w:tc>
          <w:tcPr>
            <w:tcW w:w="980" w:type="dxa"/>
            <w:tcBorders>
              <w:top w:val="single" w:sz="8" w:space="0" w:color="000000"/>
              <w:left w:val="single" w:sz="8" w:space="0" w:color="000000"/>
              <w:bottom w:val="single" w:sz="8" w:space="0" w:color="000000"/>
              <w:right w:val="single" w:sz="8" w:space="0" w:color="000000"/>
            </w:tcBorders>
          </w:tcPr>
          <w:p w14:paraId="3BCCF2DA" w14:textId="77777777" w:rsidR="00886B14" w:rsidRDefault="0055690A">
            <w:pPr>
              <w:spacing w:line="240" w:lineRule="auto"/>
              <w:jc w:val="left"/>
              <w:textAlignment w:val="top"/>
              <w:rPr>
                <w:rFonts w:asciiTheme="minorEastAsia" w:eastAsiaTheme="minorEastAsia" w:hAnsiTheme="minorEastAsia"/>
                <w:szCs w:val="21"/>
              </w:rPr>
            </w:pPr>
            <w:r>
              <w:rPr>
                <w:rFonts w:hint="eastAsia"/>
                <w:szCs w:val="21"/>
              </w:rPr>
              <w:t>仓储情况</w:t>
            </w:r>
          </w:p>
        </w:tc>
        <w:tc>
          <w:tcPr>
            <w:tcW w:w="5341" w:type="dxa"/>
            <w:tcBorders>
              <w:top w:val="single" w:sz="8" w:space="0" w:color="000000"/>
              <w:left w:val="single" w:sz="8" w:space="0" w:color="000000"/>
              <w:bottom w:val="single" w:sz="8" w:space="0" w:color="000000"/>
              <w:right w:val="single" w:sz="8" w:space="0" w:color="000000"/>
            </w:tcBorders>
          </w:tcPr>
          <w:p w14:paraId="408D66F1" w14:textId="77777777" w:rsidR="00886B14" w:rsidRDefault="0055690A">
            <w:pPr>
              <w:spacing w:line="240" w:lineRule="auto"/>
              <w:jc w:val="left"/>
              <w:textAlignment w:val="top"/>
              <w:rPr>
                <w:rFonts w:asciiTheme="minorEastAsia" w:eastAsiaTheme="minorEastAsia" w:hAnsiTheme="minorEastAsia"/>
                <w:szCs w:val="21"/>
                <w:lang w:bidi="ar"/>
              </w:rPr>
            </w:pPr>
            <w:r>
              <w:rPr>
                <w:rFonts w:asciiTheme="minorEastAsia" w:eastAsiaTheme="minorEastAsia" w:hAnsiTheme="minorEastAsia"/>
                <w:szCs w:val="21"/>
                <w:lang w:bidi="ar"/>
              </w:rPr>
              <w:t>1.评审标准：</w:t>
            </w:r>
          </w:p>
          <w:p w14:paraId="0BB30BE9" w14:textId="77777777" w:rsidR="00886B14" w:rsidRDefault="0055690A">
            <w:pPr>
              <w:spacing w:line="240" w:lineRule="auto"/>
              <w:rPr>
                <w:rFonts w:asciiTheme="minorEastAsia" w:eastAsiaTheme="minorEastAsia" w:hAnsiTheme="minorEastAsia"/>
                <w:szCs w:val="21"/>
                <w:lang w:bidi="ar"/>
              </w:rPr>
            </w:pPr>
            <w:r>
              <w:rPr>
                <w:rFonts w:asciiTheme="minorEastAsia" w:eastAsiaTheme="minorEastAsia" w:hAnsiTheme="minorEastAsia" w:hint="eastAsia"/>
                <w:szCs w:val="21"/>
                <w:lang w:bidi="ar"/>
              </w:rPr>
              <w:t>根据投标人仓库累计建筑面积评分：</w:t>
            </w:r>
          </w:p>
          <w:p w14:paraId="6EDCB3BF" w14:textId="77777777" w:rsidR="00886B14" w:rsidRDefault="0055690A">
            <w:pPr>
              <w:spacing w:line="240" w:lineRule="auto"/>
              <w:jc w:val="left"/>
              <w:textAlignment w:val="top"/>
              <w:rPr>
                <w:rFonts w:asciiTheme="minorEastAsia" w:eastAsiaTheme="minorEastAsia" w:hAnsiTheme="minorEastAsia"/>
                <w:szCs w:val="21"/>
                <w:lang w:bidi="ar"/>
              </w:rPr>
            </w:pPr>
            <w:r>
              <w:rPr>
                <w:rFonts w:asciiTheme="minorEastAsia" w:eastAsiaTheme="minorEastAsia" w:hAnsiTheme="minorEastAsia"/>
                <w:szCs w:val="21"/>
                <w:lang w:bidi="ar"/>
              </w:rPr>
              <w:fldChar w:fldCharType="begin"/>
            </w:r>
            <w:r>
              <w:rPr>
                <w:rFonts w:asciiTheme="minorEastAsia" w:eastAsiaTheme="minorEastAsia" w:hAnsiTheme="minorEastAsia"/>
                <w:szCs w:val="21"/>
                <w:lang w:bidi="ar"/>
              </w:rPr>
              <w:instrText xml:space="preserve"> </w:instrText>
            </w:r>
            <w:r>
              <w:rPr>
                <w:rFonts w:asciiTheme="minorEastAsia" w:eastAsiaTheme="minorEastAsia" w:hAnsiTheme="minorEastAsia" w:hint="eastAsia"/>
                <w:szCs w:val="21"/>
                <w:lang w:bidi="ar"/>
              </w:rPr>
              <w:instrText>= 1 \* GB3</w:instrText>
            </w:r>
            <w:r>
              <w:rPr>
                <w:rFonts w:asciiTheme="minorEastAsia" w:eastAsiaTheme="minorEastAsia" w:hAnsiTheme="minorEastAsia"/>
                <w:szCs w:val="21"/>
                <w:lang w:bidi="ar"/>
              </w:rPr>
              <w:instrText xml:space="preserve"> </w:instrText>
            </w:r>
            <w:r>
              <w:rPr>
                <w:rFonts w:asciiTheme="minorEastAsia" w:eastAsiaTheme="minorEastAsia" w:hAnsiTheme="minorEastAsia"/>
                <w:szCs w:val="21"/>
                <w:lang w:bidi="ar"/>
              </w:rPr>
              <w:fldChar w:fldCharType="separate"/>
            </w:r>
            <w:r>
              <w:rPr>
                <w:rFonts w:asciiTheme="minorEastAsia" w:eastAsiaTheme="minorEastAsia" w:hAnsiTheme="minorEastAsia" w:hint="eastAsia"/>
                <w:szCs w:val="21"/>
                <w:lang w:bidi="ar"/>
              </w:rPr>
              <w:t>①</w:t>
            </w:r>
            <w:r>
              <w:rPr>
                <w:rFonts w:asciiTheme="minorEastAsia" w:eastAsiaTheme="minorEastAsia" w:hAnsiTheme="minorEastAsia"/>
                <w:szCs w:val="21"/>
                <w:lang w:bidi="ar"/>
              </w:rPr>
              <w:fldChar w:fldCharType="end"/>
            </w:r>
            <w:r>
              <w:rPr>
                <w:rFonts w:asciiTheme="minorEastAsia" w:eastAsiaTheme="minorEastAsia" w:hAnsiTheme="minorEastAsia"/>
                <w:szCs w:val="21"/>
                <w:lang w:bidi="ar"/>
              </w:rPr>
              <w:t>仓库面积≥40000平方米，得100%；</w:t>
            </w:r>
          </w:p>
          <w:p w14:paraId="23E898E1" w14:textId="77777777" w:rsidR="00886B14" w:rsidRDefault="0055690A">
            <w:pPr>
              <w:spacing w:line="240" w:lineRule="auto"/>
              <w:jc w:val="left"/>
              <w:textAlignment w:val="top"/>
              <w:rPr>
                <w:rFonts w:asciiTheme="minorEastAsia" w:eastAsiaTheme="minorEastAsia" w:hAnsiTheme="minorEastAsia"/>
                <w:szCs w:val="21"/>
                <w:lang w:bidi="ar"/>
              </w:rPr>
            </w:pPr>
            <w:r>
              <w:rPr>
                <w:rFonts w:asciiTheme="minorEastAsia" w:eastAsiaTheme="minorEastAsia" w:hAnsiTheme="minorEastAsia"/>
                <w:szCs w:val="21"/>
                <w:lang w:bidi="ar"/>
              </w:rPr>
              <w:fldChar w:fldCharType="begin"/>
            </w:r>
            <w:r>
              <w:rPr>
                <w:rFonts w:asciiTheme="minorEastAsia" w:eastAsiaTheme="minorEastAsia" w:hAnsiTheme="minorEastAsia"/>
                <w:szCs w:val="21"/>
                <w:lang w:bidi="ar"/>
              </w:rPr>
              <w:instrText xml:space="preserve"> </w:instrText>
            </w:r>
            <w:r>
              <w:rPr>
                <w:rFonts w:asciiTheme="minorEastAsia" w:eastAsiaTheme="minorEastAsia" w:hAnsiTheme="minorEastAsia" w:hint="eastAsia"/>
                <w:szCs w:val="21"/>
                <w:lang w:bidi="ar"/>
              </w:rPr>
              <w:instrText>= 2 \* GB3</w:instrText>
            </w:r>
            <w:r>
              <w:rPr>
                <w:rFonts w:asciiTheme="minorEastAsia" w:eastAsiaTheme="minorEastAsia" w:hAnsiTheme="minorEastAsia"/>
                <w:szCs w:val="21"/>
                <w:lang w:bidi="ar"/>
              </w:rPr>
              <w:instrText xml:space="preserve"> </w:instrText>
            </w:r>
            <w:r>
              <w:rPr>
                <w:rFonts w:asciiTheme="minorEastAsia" w:eastAsiaTheme="minorEastAsia" w:hAnsiTheme="minorEastAsia"/>
                <w:szCs w:val="21"/>
                <w:lang w:bidi="ar"/>
              </w:rPr>
              <w:fldChar w:fldCharType="separate"/>
            </w:r>
            <w:r>
              <w:rPr>
                <w:rFonts w:asciiTheme="minorEastAsia" w:eastAsiaTheme="minorEastAsia" w:hAnsiTheme="minorEastAsia" w:hint="eastAsia"/>
                <w:szCs w:val="21"/>
                <w:lang w:bidi="ar"/>
              </w:rPr>
              <w:t>②</w:t>
            </w:r>
            <w:r>
              <w:rPr>
                <w:rFonts w:asciiTheme="minorEastAsia" w:eastAsiaTheme="minorEastAsia" w:hAnsiTheme="minorEastAsia"/>
                <w:szCs w:val="21"/>
                <w:lang w:bidi="ar"/>
              </w:rPr>
              <w:fldChar w:fldCharType="end"/>
            </w:r>
            <w:r>
              <w:rPr>
                <w:rFonts w:asciiTheme="minorEastAsia" w:eastAsiaTheme="minorEastAsia" w:hAnsiTheme="minorEastAsia"/>
                <w:szCs w:val="21"/>
                <w:lang w:bidi="ar"/>
              </w:rPr>
              <w:t>20000平万米≤仓库面积＜40000平万米，得50%；</w:t>
            </w:r>
          </w:p>
          <w:p w14:paraId="2D3DB832" w14:textId="77777777" w:rsidR="00886B14" w:rsidRDefault="0055690A">
            <w:pPr>
              <w:spacing w:line="240" w:lineRule="auto"/>
              <w:jc w:val="left"/>
              <w:textAlignment w:val="top"/>
              <w:rPr>
                <w:rFonts w:asciiTheme="minorEastAsia" w:eastAsiaTheme="minorEastAsia" w:hAnsiTheme="minorEastAsia"/>
                <w:szCs w:val="21"/>
                <w:lang w:bidi="ar"/>
              </w:rPr>
            </w:pPr>
            <w:r>
              <w:rPr>
                <w:rFonts w:asciiTheme="minorEastAsia" w:eastAsiaTheme="minorEastAsia" w:hAnsiTheme="minorEastAsia"/>
                <w:szCs w:val="21"/>
                <w:lang w:bidi="ar"/>
              </w:rPr>
              <w:fldChar w:fldCharType="begin"/>
            </w:r>
            <w:r>
              <w:rPr>
                <w:rFonts w:asciiTheme="minorEastAsia" w:eastAsiaTheme="minorEastAsia" w:hAnsiTheme="minorEastAsia"/>
                <w:szCs w:val="21"/>
                <w:lang w:bidi="ar"/>
              </w:rPr>
              <w:instrText xml:space="preserve"> </w:instrText>
            </w:r>
            <w:r>
              <w:rPr>
                <w:rFonts w:asciiTheme="minorEastAsia" w:eastAsiaTheme="minorEastAsia" w:hAnsiTheme="minorEastAsia" w:hint="eastAsia"/>
                <w:szCs w:val="21"/>
                <w:lang w:bidi="ar"/>
              </w:rPr>
              <w:instrText>= 3 \* GB3</w:instrText>
            </w:r>
            <w:r>
              <w:rPr>
                <w:rFonts w:asciiTheme="minorEastAsia" w:eastAsiaTheme="minorEastAsia" w:hAnsiTheme="minorEastAsia"/>
                <w:szCs w:val="21"/>
                <w:lang w:bidi="ar"/>
              </w:rPr>
              <w:instrText xml:space="preserve"> </w:instrText>
            </w:r>
            <w:r>
              <w:rPr>
                <w:rFonts w:asciiTheme="minorEastAsia" w:eastAsiaTheme="minorEastAsia" w:hAnsiTheme="minorEastAsia"/>
                <w:szCs w:val="21"/>
                <w:lang w:bidi="ar"/>
              </w:rPr>
              <w:fldChar w:fldCharType="separate"/>
            </w:r>
            <w:r>
              <w:rPr>
                <w:rFonts w:asciiTheme="minorEastAsia" w:eastAsiaTheme="minorEastAsia" w:hAnsiTheme="minorEastAsia" w:hint="eastAsia"/>
                <w:szCs w:val="21"/>
                <w:lang w:bidi="ar"/>
              </w:rPr>
              <w:t>③</w:t>
            </w:r>
            <w:r>
              <w:rPr>
                <w:rFonts w:asciiTheme="minorEastAsia" w:eastAsiaTheme="minorEastAsia" w:hAnsiTheme="minorEastAsia"/>
                <w:szCs w:val="21"/>
                <w:lang w:bidi="ar"/>
              </w:rPr>
              <w:fldChar w:fldCharType="end"/>
            </w:r>
            <w:r>
              <w:rPr>
                <w:rFonts w:asciiTheme="minorEastAsia" w:eastAsiaTheme="minorEastAsia" w:hAnsiTheme="minorEastAsia"/>
                <w:szCs w:val="21"/>
                <w:lang w:bidi="ar"/>
              </w:rPr>
              <w:t>10000平万米≤仓库面积＜20000平万米，得20%；</w:t>
            </w:r>
          </w:p>
          <w:p w14:paraId="33D02271" w14:textId="77777777" w:rsidR="00886B14" w:rsidRDefault="0055690A">
            <w:pPr>
              <w:spacing w:line="240" w:lineRule="auto"/>
              <w:jc w:val="left"/>
              <w:textAlignment w:val="top"/>
              <w:rPr>
                <w:rFonts w:asciiTheme="minorEastAsia" w:eastAsiaTheme="minorEastAsia" w:hAnsiTheme="minorEastAsia"/>
                <w:szCs w:val="21"/>
                <w:lang w:bidi="ar"/>
              </w:rPr>
            </w:pPr>
            <w:r>
              <w:rPr>
                <w:rFonts w:asciiTheme="minorEastAsia" w:eastAsiaTheme="minorEastAsia" w:hAnsiTheme="minorEastAsia"/>
                <w:szCs w:val="21"/>
                <w:lang w:bidi="ar"/>
              </w:rPr>
              <w:fldChar w:fldCharType="begin"/>
            </w:r>
            <w:r>
              <w:rPr>
                <w:rFonts w:asciiTheme="minorEastAsia" w:eastAsiaTheme="minorEastAsia" w:hAnsiTheme="minorEastAsia"/>
                <w:szCs w:val="21"/>
                <w:lang w:bidi="ar"/>
              </w:rPr>
              <w:instrText xml:space="preserve"> </w:instrText>
            </w:r>
            <w:r>
              <w:rPr>
                <w:rFonts w:asciiTheme="minorEastAsia" w:eastAsiaTheme="minorEastAsia" w:hAnsiTheme="minorEastAsia" w:hint="eastAsia"/>
                <w:szCs w:val="21"/>
                <w:lang w:bidi="ar"/>
              </w:rPr>
              <w:instrText>= 4 \* GB3</w:instrText>
            </w:r>
            <w:r>
              <w:rPr>
                <w:rFonts w:asciiTheme="minorEastAsia" w:eastAsiaTheme="minorEastAsia" w:hAnsiTheme="minorEastAsia"/>
                <w:szCs w:val="21"/>
                <w:lang w:bidi="ar"/>
              </w:rPr>
              <w:instrText xml:space="preserve"> </w:instrText>
            </w:r>
            <w:r>
              <w:rPr>
                <w:rFonts w:asciiTheme="minorEastAsia" w:eastAsiaTheme="minorEastAsia" w:hAnsiTheme="minorEastAsia"/>
                <w:szCs w:val="21"/>
                <w:lang w:bidi="ar"/>
              </w:rPr>
              <w:fldChar w:fldCharType="separate"/>
            </w:r>
            <w:r>
              <w:rPr>
                <w:rFonts w:asciiTheme="minorEastAsia" w:eastAsiaTheme="minorEastAsia" w:hAnsiTheme="minorEastAsia" w:hint="eastAsia"/>
                <w:szCs w:val="21"/>
                <w:lang w:bidi="ar"/>
              </w:rPr>
              <w:t>④</w:t>
            </w:r>
            <w:r>
              <w:rPr>
                <w:rFonts w:asciiTheme="minorEastAsia" w:eastAsiaTheme="minorEastAsia" w:hAnsiTheme="minorEastAsia"/>
                <w:szCs w:val="21"/>
                <w:lang w:bidi="ar"/>
              </w:rPr>
              <w:fldChar w:fldCharType="end"/>
            </w:r>
            <w:r>
              <w:rPr>
                <w:rFonts w:asciiTheme="minorEastAsia" w:eastAsiaTheme="minorEastAsia" w:hAnsiTheme="minorEastAsia"/>
                <w:szCs w:val="21"/>
                <w:lang w:bidi="ar"/>
              </w:rPr>
              <w:t>10000平方米以下的不得分。</w:t>
            </w:r>
          </w:p>
          <w:p w14:paraId="52C61F71" w14:textId="77777777" w:rsidR="00886B14" w:rsidRDefault="0055690A">
            <w:pPr>
              <w:spacing w:line="240" w:lineRule="auto"/>
              <w:jc w:val="left"/>
              <w:textAlignment w:val="top"/>
              <w:rPr>
                <w:rFonts w:asciiTheme="minorEastAsia" w:eastAsiaTheme="minorEastAsia" w:hAnsiTheme="minorEastAsia"/>
                <w:szCs w:val="21"/>
                <w:lang w:bidi="ar"/>
              </w:rPr>
            </w:pPr>
            <w:r>
              <w:rPr>
                <w:rFonts w:asciiTheme="minorEastAsia" w:eastAsiaTheme="minorEastAsia" w:hAnsiTheme="minorEastAsia"/>
                <w:szCs w:val="21"/>
                <w:lang w:bidi="ar"/>
              </w:rPr>
              <w:t xml:space="preserve"> 2.证明文件：</w:t>
            </w:r>
          </w:p>
          <w:p w14:paraId="15B11C74" w14:textId="77777777" w:rsidR="00886B14" w:rsidRDefault="0055690A">
            <w:pPr>
              <w:spacing w:line="240" w:lineRule="auto"/>
              <w:jc w:val="left"/>
              <w:textAlignment w:val="top"/>
              <w:rPr>
                <w:rFonts w:asciiTheme="minorEastAsia" w:eastAsiaTheme="minorEastAsia" w:hAnsiTheme="minorEastAsia"/>
                <w:szCs w:val="21"/>
                <w:lang w:bidi="ar"/>
              </w:rPr>
            </w:pPr>
            <w:r>
              <w:rPr>
                <w:rFonts w:hint="eastAsia"/>
              </w:rPr>
              <w:t>要求投标人提供产权证明或经备案有效期一年及以上的租赁合同复印件并加盖投标人公章。</w:t>
            </w:r>
            <w:r>
              <w:rPr>
                <w:rFonts w:asciiTheme="minorEastAsia" w:eastAsiaTheme="minorEastAsia" w:hAnsiTheme="minorEastAsia"/>
                <w:szCs w:val="21"/>
                <w:lang w:bidi="ar"/>
              </w:rPr>
              <w:t>未按要求提供或提供不清晰导致专家无法判断的不得分。</w:t>
            </w:r>
          </w:p>
        </w:tc>
        <w:tc>
          <w:tcPr>
            <w:tcW w:w="952" w:type="dxa"/>
            <w:tcBorders>
              <w:top w:val="single" w:sz="8" w:space="0" w:color="000000"/>
              <w:left w:val="single" w:sz="8" w:space="0" w:color="000000"/>
              <w:bottom w:val="single" w:sz="8" w:space="0" w:color="000000"/>
              <w:right w:val="single" w:sz="8" w:space="0" w:color="000000"/>
            </w:tcBorders>
          </w:tcPr>
          <w:p w14:paraId="469D3EEB" w14:textId="77777777" w:rsidR="00886B14" w:rsidRDefault="0055690A">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szCs w:val="21"/>
                <w:lang w:bidi="ar"/>
              </w:rPr>
              <w:t>9</w:t>
            </w:r>
          </w:p>
        </w:tc>
        <w:tc>
          <w:tcPr>
            <w:tcW w:w="1174" w:type="dxa"/>
            <w:tcBorders>
              <w:top w:val="single" w:sz="8" w:space="0" w:color="000000"/>
              <w:left w:val="single" w:sz="8" w:space="0" w:color="000000"/>
              <w:bottom w:val="single" w:sz="8" w:space="0" w:color="000000"/>
              <w:right w:val="single" w:sz="8" w:space="0" w:color="000000"/>
            </w:tcBorders>
          </w:tcPr>
          <w:p w14:paraId="1983A0BB" w14:textId="77777777" w:rsidR="00886B14" w:rsidRDefault="00886B14">
            <w:pPr>
              <w:spacing w:line="240" w:lineRule="auto"/>
              <w:jc w:val="center"/>
              <w:textAlignment w:val="top"/>
              <w:rPr>
                <w:rFonts w:asciiTheme="minorEastAsia" w:eastAsiaTheme="minorEastAsia" w:hAnsiTheme="minorEastAsia"/>
                <w:bCs/>
                <w:color w:val="000000"/>
                <w:szCs w:val="21"/>
                <w:lang w:bidi="ar"/>
              </w:rPr>
            </w:pPr>
          </w:p>
          <w:p w14:paraId="69B9D3DD" w14:textId="77777777" w:rsidR="00886B14" w:rsidRDefault="00886B14">
            <w:pPr>
              <w:spacing w:line="240" w:lineRule="auto"/>
              <w:jc w:val="center"/>
              <w:textAlignment w:val="top"/>
              <w:rPr>
                <w:rFonts w:asciiTheme="minorEastAsia" w:eastAsiaTheme="minorEastAsia" w:hAnsiTheme="minorEastAsia"/>
                <w:bCs/>
                <w:color w:val="000000"/>
                <w:szCs w:val="21"/>
                <w:lang w:bidi="ar"/>
              </w:rPr>
            </w:pPr>
          </w:p>
          <w:p w14:paraId="1901AC64" w14:textId="77777777" w:rsidR="00886B14" w:rsidRDefault="0055690A">
            <w:pPr>
              <w:spacing w:line="240" w:lineRule="auto"/>
              <w:jc w:val="center"/>
              <w:textAlignment w:val="top"/>
              <w:rPr>
                <w:rFonts w:asciiTheme="minorEastAsia" w:eastAsiaTheme="minorEastAsia" w:hAnsiTheme="minorEastAsia"/>
                <w:bCs/>
                <w:color w:val="000000"/>
                <w:szCs w:val="21"/>
                <w:lang w:bidi="ar"/>
              </w:rPr>
            </w:pPr>
            <w:r>
              <w:rPr>
                <w:rFonts w:asciiTheme="minorEastAsia" w:eastAsiaTheme="minorEastAsia" w:hAnsiTheme="minorEastAsia"/>
                <w:szCs w:val="21"/>
                <w:lang w:bidi="ar"/>
              </w:rPr>
              <w:t>专家打分</w:t>
            </w:r>
          </w:p>
          <w:p w14:paraId="703F2967" w14:textId="77777777" w:rsidR="00886B14" w:rsidRDefault="00886B14">
            <w:pPr>
              <w:spacing w:line="240" w:lineRule="auto"/>
              <w:jc w:val="center"/>
              <w:textAlignment w:val="top"/>
              <w:rPr>
                <w:rFonts w:asciiTheme="minorEastAsia" w:eastAsiaTheme="minorEastAsia" w:hAnsiTheme="minorEastAsia"/>
                <w:szCs w:val="21"/>
              </w:rPr>
            </w:pPr>
          </w:p>
        </w:tc>
      </w:tr>
      <w:tr w:rsidR="00886B14" w14:paraId="30C3162F" w14:textId="77777777">
        <w:trPr>
          <w:jc w:val="center"/>
        </w:trPr>
        <w:tc>
          <w:tcPr>
            <w:tcW w:w="615" w:type="dxa"/>
            <w:tcBorders>
              <w:top w:val="single" w:sz="8" w:space="0" w:color="000000"/>
              <w:left w:val="single" w:sz="8" w:space="0" w:color="000000"/>
              <w:bottom w:val="single" w:sz="8" w:space="0" w:color="000000"/>
              <w:right w:val="single" w:sz="8" w:space="0" w:color="000000"/>
            </w:tcBorders>
          </w:tcPr>
          <w:p w14:paraId="06A9CB45" w14:textId="77777777" w:rsidR="00886B14" w:rsidRDefault="0055690A">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szCs w:val="21"/>
                <w:lang w:bidi="ar"/>
              </w:rPr>
              <w:t>2.3</w:t>
            </w:r>
          </w:p>
        </w:tc>
        <w:tc>
          <w:tcPr>
            <w:tcW w:w="980" w:type="dxa"/>
            <w:tcBorders>
              <w:top w:val="single" w:sz="8" w:space="0" w:color="000000"/>
              <w:left w:val="single" w:sz="8" w:space="0" w:color="000000"/>
              <w:bottom w:val="single" w:sz="8" w:space="0" w:color="000000"/>
              <w:right w:val="single" w:sz="8" w:space="0" w:color="000000"/>
            </w:tcBorders>
          </w:tcPr>
          <w:p w14:paraId="3AE7BFE1" w14:textId="77777777" w:rsidR="00886B14" w:rsidRDefault="0055690A">
            <w:pPr>
              <w:spacing w:line="240" w:lineRule="auto"/>
              <w:jc w:val="left"/>
              <w:textAlignment w:val="top"/>
              <w:rPr>
                <w:rFonts w:asciiTheme="minorEastAsia" w:eastAsiaTheme="minorEastAsia" w:hAnsiTheme="minorEastAsia"/>
                <w:szCs w:val="21"/>
              </w:rPr>
            </w:pPr>
            <w:r>
              <w:t>应急响应</w:t>
            </w:r>
            <w:r>
              <w:rPr>
                <w:rFonts w:hint="eastAsia"/>
              </w:rPr>
              <w:t>距离</w:t>
            </w:r>
          </w:p>
        </w:tc>
        <w:tc>
          <w:tcPr>
            <w:tcW w:w="5341" w:type="dxa"/>
            <w:tcBorders>
              <w:top w:val="single" w:sz="8" w:space="0" w:color="000000"/>
              <w:left w:val="single" w:sz="8" w:space="0" w:color="000000"/>
              <w:bottom w:val="single" w:sz="8" w:space="0" w:color="000000"/>
              <w:right w:val="single" w:sz="8" w:space="0" w:color="000000"/>
            </w:tcBorders>
          </w:tcPr>
          <w:p w14:paraId="67B8DBD9" w14:textId="77777777" w:rsidR="00886B14" w:rsidRDefault="0055690A">
            <w:pPr>
              <w:spacing w:line="240" w:lineRule="auto"/>
              <w:jc w:val="left"/>
              <w:textAlignment w:val="top"/>
              <w:rPr>
                <w:rFonts w:asciiTheme="minorEastAsia" w:eastAsiaTheme="minorEastAsia" w:hAnsiTheme="minorEastAsia"/>
                <w:szCs w:val="21"/>
                <w:lang w:bidi="ar"/>
              </w:rPr>
            </w:pPr>
            <w:r>
              <w:rPr>
                <w:rFonts w:asciiTheme="minorEastAsia" w:eastAsiaTheme="minorEastAsia" w:hAnsiTheme="minorEastAsia"/>
                <w:szCs w:val="21"/>
                <w:lang w:bidi="ar"/>
              </w:rPr>
              <w:t>1.评审标准：</w:t>
            </w:r>
          </w:p>
          <w:p w14:paraId="39D70E1E" w14:textId="77777777" w:rsidR="00886B14" w:rsidRDefault="0055690A">
            <w:pPr>
              <w:spacing w:line="240" w:lineRule="auto"/>
              <w:jc w:val="left"/>
              <w:textAlignment w:val="top"/>
              <w:rPr>
                <w:rFonts w:asciiTheme="minorEastAsia" w:eastAsiaTheme="minorEastAsia" w:hAnsiTheme="minorEastAsia"/>
                <w:szCs w:val="21"/>
                <w:lang w:bidi="ar"/>
              </w:rPr>
            </w:pPr>
            <w:r>
              <w:rPr>
                <w:rFonts w:asciiTheme="minorEastAsia" w:eastAsiaTheme="minorEastAsia" w:hAnsiTheme="minorEastAsia" w:hint="eastAsia"/>
                <w:szCs w:val="21"/>
                <w:lang w:bidi="ar"/>
              </w:rPr>
              <w:t>根据配送场所现场位置情况进行评审。</w:t>
            </w:r>
            <w:r>
              <w:rPr>
                <w:rFonts w:asciiTheme="minorEastAsia" w:eastAsiaTheme="minorEastAsia" w:hAnsiTheme="minorEastAsia"/>
                <w:szCs w:val="21"/>
                <w:lang w:bidi="ar"/>
              </w:rPr>
              <w:t xml:space="preserve"> </w:t>
            </w:r>
          </w:p>
          <w:p w14:paraId="0A455929" w14:textId="77777777" w:rsidR="00886B14" w:rsidRDefault="0055690A">
            <w:pPr>
              <w:spacing w:line="240" w:lineRule="auto"/>
              <w:jc w:val="left"/>
              <w:textAlignment w:val="top"/>
              <w:rPr>
                <w:rFonts w:asciiTheme="minorEastAsia" w:eastAsiaTheme="minorEastAsia" w:hAnsiTheme="minorEastAsia"/>
                <w:szCs w:val="21"/>
                <w:lang w:bidi="ar"/>
              </w:rPr>
            </w:pPr>
            <w:r>
              <w:rPr>
                <w:rFonts w:asciiTheme="minorEastAsia" w:eastAsiaTheme="minorEastAsia" w:hAnsiTheme="minorEastAsia" w:hint="eastAsia"/>
                <w:szCs w:val="21"/>
                <w:lang w:bidi="ar"/>
              </w:rPr>
              <w:t>投标人物资配送场所（自有或租赁）与采购单位深圳市龙岗区政府（深圳市龙岗区龙翔大道</w:t>
            </w:r>
            <w:r>
              <w:rPr>
                <w:rFonts w:asciiTheme="minorEastAsia" w:eastAsiaTheme="minorEastAsia" w:hAnsiTheme="minorEastAsia"/>
                <w:szCs w:val="21"/>
                <w:lang w:bidi="ar"/>
              </w:rPr>
              <w:t xml:space="preserve">8033号）位置情况： </w:t>
            </w:r>
          </w:p>
          <w:p w14:paraId="217A3F94" w14:textId="77777777" w:rsidR="00886B14" w:rsidRDefault="0055690A">
            <w:pPr>
              <w:spacing w:line="240" w:lineRule="auto"/>
              <w:jc w:val="left"/>
              <w:textAlignment w:val="top"/>
              <w:rPr>
                <w:rFonts w:asciiTheme="minorEastAsia" w:eastAsiaTheme="minorEastAsia" w:hAnsiTheme="minorEastAsia"/>
                <w:szCs w:val="21"/>
                <w:lang w:bidi="ar"/>
              </w:rPr>
            </w:pPr>
            <w:r>
              <w:rPr>
                <w:rFonts w:asciiTheme="minorEastAsia" w:eastAsiaTheme="minorEastAsia" w:hAnsiTheme="minorEastAsia"/>
                <w:szCs w:val="21"/>
                <w:lang w:bidi="ar"/>
              </w:rPr>
              <w:fldChar w:fldCharType="begin"/>
            </w:r>
            <w:r>
              <w:rPr>
                <w:rFonts w:asciiTheme="minorEastAsia" w:eastAsiaTheme="minorEastAsia" w:hAnsiTheme="minorEastAsia"/>
                <w:szCs w:val="21"/>
                <w:lang w:bidi="ar"/>
              </w:rPr>
              <w:instrText xml:space="preserve"> </w:instrText>
            </w:r>
            <w:r>
              <w:rPr>
                <w:rFonts w:asciiTheme="minorEastAsia" w:eastAsiaTheme="minorEastAsia" w:hAnsiTheme="minorEastAsia" w:hint="eastAsia"/>
                <w:szCs w:val="21"/>
                <w:lang w:bidi="ar"/>
              </w:rPr>
              <w:instrText>= 1 \* GB3</w:instrText>
            </w:r>
            <w:r>
              <w:rPr>
                <w:rFonts w:asciiTheme="minorEastAsia" w:eastAsiaTheme="minorEastAsia" w:hAnsiTheme="minorEastAsia"/>
                <w:szCs w:val="21"/>
                <w:lang w:bidi="ar"/>
              </w:rPr>
              <w:instrText xml:space="preserve"> </w:instrText>
            </w:r>
            <w:r>
              <w:rPr>
                <w:rFonts w:asciiTheme="minorEastAsia" w:eastAsiaTheme="minorEastAsia" w:hAnsiTheme="minorEastAsia"/>
                <w:szCs w:val="21"/>
                <w:lang w:bidi="ar"/>
              </w:rPr>
              <w:fldChar w:fldCharType="separate"/>
            </w:r>
            <w:r>
              <w:rPr>
                <w:rFonts w:asciiTheme="minorEastAsia" w:eastAsiaTheme="minorEastAsia" w:hAnsiTheme="minorEastAsia" w:hint="eastAsia"/>
                <w:szCs w:val="21"/>
                <w:lang w:bidi="ar"/>
              </w:rPr>
              <w:t>①</w:t>
            </w:r>
            <w:r>
              <w:rPr>
                <w:rFonts w:asciiTheme="minorEastAsia" w:eastAsiaTheme="minorEastAsia" w:hAnsiTheme="minorEastAsia"/>
                <w:szCs w:val="21"/>
                <w:lang w:bidi="ar"/>
              </w:rPr>
              <w:fldChar w:fldCharType="end"/>
            </w:r>
            <w:r>
              <w:rPr>
                <w:rFonts w:asciiTheme="minorEastAsia" w:eastAsiaTheme="minorEastAsia" w:hAnsiTheme="minorEastAsia"/>
                <w:szCs w:val="21"/>
                <w:lang w:bidi="ar"/>
              </w:rPr>
              <w:t>直线距离≤25公里，得100%；</w:t>
            </w:r>
          </w:p>
          <w:p w14:paraId="69E5E7C1" w14:textId="77777777" w:rsidR="00886B14" w:rsidRDefault="0055690A">
            <w:pPr>
              <w:spacing w:line="240" w:lineRule="auto"/>
              <w:jc w:val="left"/>
              <w:textAlignment w:val="top"/>
              <w:rPr>
                <w:rFonts w:asciiTheme="minorEastAsia" w:eastAsiaTheme="minorEastAsia" w:hAnsiTheme="minorEastAsia"/>
                <w:szCs w:val="21"/>
                <w:lang w:bidi="ar"/>
              </w:rPr>
            </w:pPr>
            <w:r>
              <w:rPr>
                <w:rFonts w:asciiTheme="minorEastAsia" w:eastAsiaTheme="minorEastAsia" w:hAnsiTheme="minorEastAsia"/>
                <w:szCs w:val="21"/>
                <w:lang w:bidi="ar"/>
              </w:rPr>
              <w:fldChar w:fldCharType="begin"/>
            </w:r>
            <w:r>
              <w:rPr>
                <w:rFonts w:asciiTheme="minorEastAsia" w:eastAsiaTheme="minorEastAsia" w:hAnsiTheme="minorEastAsia"/>
                <w:szCs w:val="21"/>
                <w:lang w:bidi="ar"/>
              </w:rPr>
              <w:instrText xml:space="preserve"> </w:instrText>
            </w:r>
            <w:r>
              <w:rPr>
                <w:rFonts w:asciiTheme="minorEastAsia" w:eastAsiaTheme="minorEastAsia" w:hAnsiTheme="minorEastAsia" w:hint="eastAsia"/>
                <w:szCs w:val="21"/>
                <w:lang w:bidi="ar"/>
              </w:rPr>
              <w:instrText>= 2 \* GB3</w:instrText>
            </w:r>
            <w:r>
              <w:rPr>
                <w:rFonts w:asciiTheme="minorEastAsia" w:eastAsiaTheme="minorEastAsia" w:hAnsiTheme="minorEastAsia"/>
                <w:szCs w:val="21"/>
                <w:lang w:bidi="ar"/>
              </w:rPr>
              <w:instrText xml:space="preserve"> </w:instrText>
            </w:r>
            <w:r>
              <w:rPr>
                <w:rFonts w:asciiTheme="minorEastAsia" w:eastAsiaTheme="minorEastAsia" w:hAnsiTheme="minorEastAsia"/>
                <w:szCs w:val="21"/>
                <w:lang w:bidi="ar"/>
              </w:rPr>
              <w:fldChar w:fldCharType="separate"/>
            </w:r>
            <w:r>
              <w:rPr>
                <w:rFonts w:asciiTheme="minorEastAsia" w:eastAsiaTheme="minorEastAsia" w:hAnsiTheme="minorEastAsia" w:hint="eastAsia"/>
                <w:szCs w:val="21"/>
                <w:lang w:bidi="ar"/>
              </w:rPr>
              <w:t>②</w:t>
            </w:r>
            <w:r>
              <w:rPr>
                <w:rFonts w:asciiTheme="minorEastAsia" w:eastAsiaTheme="minorEastAsia" w:hAnsiTheme="minorEastAsia"/>
                <w:szCs w:val="21"/>
                <w:lang w:bidi="ar"/>
              </w:rPr>
              <w:fldChar w:fldCharType="end"/>
            </w:r>
            <w:r>
              <w:rPr>
                <w:rFonts w:asciiTheme="minorEastAsia" w:eastAsiaTheme="minorEastAsia" w:hAnsiTheme="minorEastAsia"/>
                <w:szCs w:val="21"/>
                <w:lang w:bidi="ar"/>
              </w:rPr>
              <w:t>25公里＜直线距离≤30公里得80%；</w:t>
            </w:r>
          </w:p>
          <w:p w14:paraId="33F8D2E5" w14:textId="77777777" w:rsidR="00886B14" w:rsidRDefault="0055690A">
            <w:pPr>
              <w:spacing w:line="240" w:lineRule="auto"/>
              <w:jc w:val="left"/>
              <w:textAlignment w:val="top"/>
              <w:rPr>
                <w:rFonts w:asciiTheme="minorEastAsia" w:eastAsiaTheme="minorEastAsia" w:hAnsiTheme="minorEastAsia"/>
                <w:szCs w:val="21"/>
                <w:lang w:bidi="ar"/>
              </w:rPr>
            </w:pPr>
            <w:r>
              <w:rPr>
                <w:rFonts w:asciiTheme="minorEastAsia" w:eastAsiaTheme="minorEastAsia" w:hAnsiTheme="minorEastAsia"/>
                <w:szCs w:val="21"/>
                <w:lang w:bidi="ar"/>
              </w:rPr>
              <w:fldChar w:fldCharType="begin"/>
            </w:r>
            <w:r>
              <w:rPr>
                <w:rFonts w:asciiTheme="minorEastAsia" w:eastAsiaTheme="minorEastAsia" w:hAnsiTheme="minorEastAsia"/>
                <w:szCs w:val="21"/>
                <w:lang w:bidi="ar"/>
              </w:rPr>
              <w:instrText xml:space="preserve"> </w:instrText>
            </w:r>
            <w:r>
              <w:rPr>
                <w:rFonts w:asciiTheme="minorEastAsia" w:eastAsiaTheme="minorEastAsia" w:hAnsiTheme="minorEastAsia" w:hint="eastAsia"/>
                <w:szCs w:val="21"/>
                <w:lang w:bidi="ar"/>
              </w:rPr>
              <w:instrText>= 3 \* GB3</w:instrText>
            </w:r>
            <w:r>
              <w:rPr>
                <w:rFonts w:asciiTheme="minorEastAsia" w:eastAsiaTheme="minorEastAsia" w:hAnsiTheme="minorEastAsia"/>
                <w:szCs w:val="21"/>
                <w:lang w:bidi="ar"/>
              </w:rPr>
              <w:instrText xml:space="preserve"> </w:instrText>
            </w:r>
            <w:r>
              <w:rPr>
                <w:rFonts w:asciiTheme="minorEastAsia" w:eastAsiaTheme="minorEastAsia" w:hAnsiTheme="minorEastAsia"/>
                <w:szCs w:val="21"/>
                <w:lang w:bidi="ar"/>
              </w:rPr>
              <w:fldChar w:fldCharType="separate"/>
            </w:r>
            <w:r>
              <w:rPr>
                <w:rFonts w:asciiTheme="minorEastAsia" w:eastAsiaTheme="minorEastAsia" w:hAnsiTheme="minorEastAsia" w:hint="eastAsia"/>
                <w:szCs w:val="21"/>
                <w:lang w:bidi="ar"/>
              </w:rPr>
              <w:t>③</w:t>
            </w:r>
            <w:r>
              <w:rPr>
                <w:rFonts w:asciiTheme="minorEastAsia" w:eastAsiaTheme="minorEastAsia" w:hAnsiTheme="minorEastAsia"/>
                <w:szCs w:val="21"/>
                <w:lang w:bidi="ar"/>
              </w:rPr>
              <w:fldChar w:fldCharType="end"/>
            </w:r>
            <w:r>
              <w:rPr>
                <w:rFonts w:asciiTheme="minorEastAsia" w:eastAsiaTheme="minorEastAsia" w:hAnsiTheme="minorEastAsia"/>
                <w:szCs w:val="21"/>
                <w:lang w:bidi="ar"/>
              </w:rPr>
              <w:t>30公里＜直线距离≤50公里得40%；</w:t>
            </w:r>
          </w:p>
          <w:p w14:paraId="6BBF77BA" w14:textId="77777777" w:rsidR="00886B14" w:rsidRDefault="0055690A">
            <w:pPr>
              <w:spacing w:line="240" w:lineRule="auto"/>
              <w:jc w:val="left"/>
              <w:textAlignment w:val="top"/>
              <w:rPr>
                <w:rFonts w:asciiTheme="minorEastAsia" w:eastAsiaTheme="minorEastAsia" w:hAnsiTheme="minorEastAsia"/>
                <w:szCs w:val="21"/>
                <w:lang w:bidi="ar"/>
              </w:rPr>
            </w:pPr>
            <w:r>
              <w:rPr>
                <w:rFonts w:asciiTheme="minorEastAsia" w:eastAsiaTheme="minorEastAsia" w:hAnsiTheme="minorEastAsia"/>
                <w:szCs w:val="21"/>
                <w:lang w:bidi="ar"/>
              </w:rPr>
              <w:fldChar w:fldCharType="begin"/>
            </w:r>
            <w:r>
              <w:rPr>
                <w:rFonts w:asciiTheme="minorEastAsia" w:eastAsiaTheme="minorEastAsia" w:hAnsiTheme="minorEastAsia"/>
                <w:szCs w:val="21"/>
                <w:lang w:bidi="ar"/>
              </w:rPr>
              <w:instrText xml:space="preserve"> </w:instrText>
            </w:r>
            <w:r>
              <w:rPr>
                <w:rFonts w:asciiTheme="minorEastAsia" w:eastAsiaTheme="minorEastAsia" w:hAnsiTheme="minorEastAsia" w:hint="eastAsia"/>
                <w:szCs w:val="21"/>
                <w:lang w:bidi="ar"/>
              </w:rPr>
              <w:instrText>= 4 \* GB3</w:instrText>
            </w:r>
            <w:r>
              <w:rPr>
                <w:rFonts w:asciiTheme="minorEastAsia" w:eastAsiaTheme="minorEastAsia" w:hAnsiTheme="minorEastAsia"/>
                <w:szCs w:val="21"/>
                <w:lang w:bidi="ar"/>
              </w:rPr>
              <w:instrText xml:space="preserve"> </w:instrText>
            </w:r>
            <w:r>
              <w:rPr>
                <w:rFonts w:asciiTheme="minorEastAsia" w:eastAsiaTheme="minorEastAsia" w:hAnsiTheme="minorEastAsia"/>
                <w:szCs w:val="21"/>
                <w:lang w:bidi="ar"/>
              </w:rPr>
              <w:fldChar w:fldCharType="separate"/>
            </w:r>
            <w:r>
              <w:rPr>
                <w:rFonts w:asciiTheme="minorEastAsia" w:eastAsiaTheme="minorEastAsia" w:hAnsiTheme="minorEastAsia" w:hint="eastAsia"/>
                <w:szCs w:val="21"/>
                <w:lang w:bidi="ar"/>
              </w:rPr>
              <w:t>④</w:t>
            </w:r>
            <w:r>
              <w:rPr>
                <w:rFonts w:asciiTheme="minorEastAsia" w:eastAsiaTheme="minorEastAsia" w:hAnsiTheme="minorEastAsia"/>
                <w:szCs w:val="21"/>
                <w:lang w:bidi="ar"/>
              </w:rPr>
              <w:fldChar w:fldCharType="end"/>
            </w:r>
            <w:r>
              <w:rPr>
                <w:rFonts w:asciiTheme="minorEastAsia" w:eastAsiaTheme="minorEastAsia" w:hAnsiTheme="minorEastAsia"/>
                <w:szCs w:val="21"/>
                <w:lang w:bidi="ar"/>
              </w:rPr>
              <w:t xml:space="preserve">直线距离＞50公里的不得分。 </w:t>
            </w:r>
          </w:p>
          <w:p w14:paraId="2B6100ED" w14:textId="77777777" w:rsidR="00886B14" w:rsidRDefault="0055690A">
            <w:pPr>
              <w:spacing w:line="240" w:lineRule="auto"/>
              <w:jc w:val="left"/>
              <w:textAlignment w:val="top"/>
              <w:rPr>
                <w:rFonts w:asciiTheme="minorEastAsia" w:eastAsiaTheme="minorEastAsia" w:hAnsiTheme="minorEastAsia"/>
                <w:szCs w:val="21"/>
                <w:lang w:bidi="ar"/>
              </w:rPr>
            </w:pPr>
            <w:r>
              <w:rPr>
                <w:rFonts w:asciiTheme="minorEastAsia" w:eastAsiaTheme="minorEastAsia" w:hAnsiTheme="minorEastAsia"/>
                <w:szCs w:val="21"/>
                <w:lang w:bidi="ar"/>
              </w:rPr>
              <w:lastRenderedPageBreak/>
              <w:t>2.证明文件：</w:t>
            </w:r>
          </w:p>
          <w:p w14:paraId="436D3C5E" w14:textId="77777777" w:rsidR="00886B14" w:rsidRDefault="0055690A">
            <w:pPr>
              <w:spacing w:line="240" w:lineRule="auto"/>
              <w:jc w:val="left"/>
              <w:textAlignment w:val="top"/>
              <w:rPr>
                <w:rFonts w:asciiTheme="minorEastAsia" w:eastAsiaTheme="minorEastAsia" w:hAnsiTheme="minorEastAsia"/>
                <w:szCs w:val="21"/>
              </w:rPr>
            </w:pPr>
            <w:r>
              <w:rPr>
                <w:szCs w:val="21"/>
              </w:rPr>
              <w:t>投标人须提供以投标人食材配送场所为起点、采购单位所在地（</w:t>
            </w:r>
            <w:r>
              <w:rPr>
                <w:rFonts w:hint="eastAsia"/>
                <w:szCs w:val="21"/>
              </w:rPr>
              <w:t>深圳市龙岗区龙翔大道8033号</w:t>
            </w:r>
            <w:r>
              <w:rPr>
                <w:szCs w:val="21"/>
              </w:rPr>
              <w:t>）为终点的</w:t>
            </w:r>
            <w:r>
              <w:rPr>
                <w:rFonts w:hint="eastAsia"/>
                <w:szCs w:val="21"/>
              </w:rPr>
              <w:t>百度地图、高德地图等显示的直线</w:t>
            </w:r>
            <w:r>
              <w:rPr>
                <w:szCs w:val="21"/>
              </w:rPr>
              <w:t>距离</w:t>
            </w:r>
            <w:r>
              <w:rPr>
                <w:rFonts w:hint="eastAsia"/>
                <w:szCs w:val="21"/>
              </w:rPr>
              <w:t>截图；同时提供配送场所</w:t>
            </w:r>
            <w:r>
              <w:rPr>
                <w:szCs w:val="21"/>
              </w:rPr>
              <w:t>的自有产权证明或租赁合同</w:t>
            </w:r>
            <w:r>
              <w:rPr>
                <w:rFonts w:hint="eastAsia"/>
                <w:szCs w:val="21"/>
              </w:rPr>
              <w:t>。</w:t>
            </w:r>
            <w:r>
              <w:rPr>
                <w:rFonts w:asciiTheme="minorEastAsia" w:eastAsiaTheme="minorEastAsia" w:hAnsiTheme="minorEastAsia"/>
                <w:szCs w:val="21"/>
                <w:lang w:bidi="ar"/>
              </w:rPr>
              <w:t>提供电子扫描件，原件备查。未按要求提供或提供不清晰导致专家无法判断的不得分。</w:t>
            </w:r>
          </w:p>
        </w:tc>
        <w:tc>
          <w:tcPr>
            <w:tcW w:w="952" w:type="dxa"/>
            <w:tcBorders>
              <w:top w:val="single" w:sz="8" w:space="0" w:color="000000"/>
              <w:left w:val="single" w:sz="8" w:space="0" w:color="000000"/>
              <w:bottom w:val="single" w:sz="8" w:space="0" w:color="000000"/>
              <w:right w:val="single" w:sz="8" w:space="0" w:color="000000"/>
            </w:tcBorders>
          </w:tcPr>
          <w:p w14:paraId="50B1CBCC" w14:textId="77777777" w:rsidR="00886B14" w:rsidRDefault="0055690A">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hint="eastAsia"/>
                <w:szCs w:val="21"/>
              </w:rPr>
              <w:lastRenderedPageBreak/>
              <w:t>6</w:t>
            </w:r>
          </w:p>
        </w:tc>
        <w:tc>
          <w:tcPr>
            <w:tcW w:w="1174" w:type="dxa"/>
            <w:tcBorders>
              <w:top w:val="single" w:sz="8" w:space="0" w:color="000000"/>
              <w:left w:val="single" w:sz="8" w:space="0" w:color="000000"/>
              <w:bottom w:val="single" w:sz="8" w:space="0" w:color="000000"/>
              <w:right w:val="single" w:sz="8" w:space="0" w:color="000000"/>
            </w:tcBorders>
          </w:tcPr>
          <w:p w14:paraId="4FE42F4B" w14:textId="77777777" w:rsidR="00886B14" w:rsidRDefault="00886B14">
            <w:pPr>
              <w:spacing w:line="240" w:lineRule="auto"/>
              <w:jc w:val="center"/>
              <w:textAlignment w:val="top"/>
              <w:rPr>
                <w:rFonts w:asciiTheme="minorEastAsia" w:eastAsiaTheme="minorEastAsia" w:hAnsiTheme="minorEastAsia"/>
                <w:bCs/>
                <w:color w:val="000000"/>
                <w:szCs w:val="21"/>
                <w:lang w:bidi="ar"/>
              </w:rPr>
            </w:pPr>
          </w:p>
          <w:p w14:paraId="7FF73672" w14:textId="77777777" w:rsidR="00886B14" w:rsidRDefault="0055690A">
            <w:pPr>
              <w:spacing w:line="240" w:lineRule="auto"/>
              <w:jc w:val="center"/>
              <w:textAlignment w:val="top"/>
              <w:rPr>
                <w:rFonts w:asciiTheme="minorEastAsia" w:eastAsiaTheme="minorEastAsia" w:hAnsiTheme="minorEastAsia"/>
                <w:bCs/>
                <w:color w:val="000000"/>
                <w:szCs w:val="21"/>
                <w:lang w:bidi="ar"/>
              </w:rPr>
            </w:pPr>
            <w:r>
              <w:rPr>
                <w:rFonts w:asciiTheme="minorEastAsia" w:eastAsiaTheme="minorEastAsia" w:hAnsiTheme="minorEastAsia"/>
                <w:szCs w:val="21"/>
                <w:lang w:bidi="ar"/>
              </w:rPr>
              <w:t>专家打分</w:t>
            </w:r>
          </w:p>
          <w:p w14:paraId="49F0AA53" w14:textId="77777777" w:rsidR="00886B14" w:rsidRDefault="00886B14">
            <w:pPr>
              <w:spacing w:line="240" w:lineRule="auto"/>
              <w:jc w:val="center"/>
              <w:textAlignment w:val="top"/>
              <w:rPr>
                <w:rFonts w:asciiTheme="minorEastAsia" w:eastAsiaTheme="minorEastAsia" w:hAnsiTheme="minorEastAsia"/>
                <w:szCs w:val="21"/>
              </w:rPr>
            </w:pPr>
          </w:p>
        </w:tc>
      </w:tr>
      <w:tr w:rsidR="00886B14" w14:paraId="09A3828D" w14:textId="77777777">
        <w:trPr>
          <w:trHeight w:val="1052"/>
          <w:jc w:val="center"/>
        </w:trPr>
        <w:tc>
          <w:tcPr>
            <w:tcW w:w="615" w:type="dxa"/>
            <w:tcBorders>
              <w:top w:val="single" w:sz="8" w:space="0" w:color="000000"/>
              <w:left w:val="single" w:sz="8" w:space="0" w:color="000000"/>
              <w:bottom w:val="single" w:sz="8" w:space="0" w:color="000000"/>
              <w:right w:val="single" w:sz="8" w:space="0" w:color="000000"/>
            </w:tcBorders>
          </w:tcPr>
          <w:p w14:paraId="4736CF5B" w14:textId="77777777" w:rsidR="00886B14" w:rsidRDefault="0055690A">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szCs w:val="21"/>
                <w:lang w:bidi="ar"/>
              </w:rPr>
              <w:lastRenderedPageBreak/>
              <w:t>2.</w:t>
            </w:r>
            <w:r>
              <w:rPr>
                <w:rFonts w:asciiTheme="minorEastAsia" w:eastAsiaTheme="minorEastAsia" w:hAnsiTheme="minorEastAsia" w:hint="eastAsia"/>
                <w:szCs w:val="21"/>
                <w:lang w:bidi="ar"/>
              </w:rPr>
              <w:t>4</w:t>
            </w:r>
          </w:p>
        </w:tc>
        <w:tc>
          <w:tcPr>
            <w:tcW w:w="980" w:type="dxa"/>
            <w:tcBorders>
              <w:top w:val="single" w:sz="8" w:space="0" w:color="000000"/>
              <w:left w:val="single" w:sz="8" w:space="0" w:color="000000"/>
              <w:bottom w:val="single" w:sz="8" w:space="0" w:color="000000"/>
              <w:right w:val="single" w:sz="8" w:space="0" w:color="000000"/>
            </w:tcBorders>
          </w:tcPr>
          <w:p w14:paraId="1CBDBE70" w14:textId="77777777" w:rsidR="00886B14" w:rsidRDefault="0055690A">
            <w:pPr>
              <w:spacing w:line="240" w:lineRule="auto"/>
              <w:jc w:val="left"/>
              <w:textAlignment w:val="top"/>
              <w:rPr>
                <w:rFonts w:asciiTheme="minorEastAsia" w:eastAsiaTheme="minorEastAsia" w:hAnsiTheme="minorEastAsia"/>
                <w:szCs w:val="21"/>
              </w:rPr>
            </w:pPr>
            <w:r>
              <w:t>应急响应</w:t>
            </w:r>
            <w:r>
              <w:rPr>
                <w:rFonts w:hint="eastAsia"/>
              </w:rPr>
              <w:t>时间</w:t>
            </w:r>
          </w:p>
        </w:tc>
        <w:tc>
          <w:tcPr>
            <w:tcW w:w="5341" w:type="dxa"/>
            <w:tcBorders>
              <w:top w:val="single" w:sz="8" w:space="0" w:color="000000"/>
              <w:left w:val="single" w:sz="8" w:space="0" w:color="000000"/>
              <w:bottom w:val="single" w:sz="8" w:space="0" w:color="000000"/>
              <w:right w:val="single" w:sz="8" w:space="0" w:color="000000"/>
            </w:tcBorders>
          </w:tcPr>
          <w:p w14:paraId="363F8323" w14:textId="77777777" w:rsidR="00886B14" w:rsidRDefault="0055690A">
            <w:pPr>
              <w:spacing w:line="240" w:lineRule="auto"/>
              <w:jc w:val="left"/>
              <w:textAlignment w:val="top"/>
              <w:rPr>
                <w:rFonts w:asciiTheme="minorEastAsia" w:eastAsiaTheme="minorEastAsia" w:hAnsiTheme="minorEastAsia"/>
                <w:szCs w:val="21"/>
              </w:rPr>
            </w:pPr>
            <w:r>
              <w:rPr>
                <w:rFonts w:asciiTheme="minorEastAsia" w:eastAsiaTheme="minorEastAsia" w:hAnsiTheme="minorEastAsia"/>
                <w:szCs w:val="21"/>
              </w:rPr>
              <w:t>1.评审标准</w:t>
            </w:r>
            <w:r>
              <w:rPr>
                <w:rFonts w:asciiTheme="minorEastAsia" w:eastAsiaTheme="minorEastAsia" w:hAnsiTheme="minorEastAsia" w:hint="eastAsia"/>
                <w:szCs w:val="21"/>
              </w:rPr>
              <w:t>：</w:t>
            </w:r>
          </w:p>
          <w:p w14:paraId="3D96B540" w14:textId="77777777" w:rsidR="00886B14" w:rsidRDefault="0055690A">
            <w:pPr>
              <w:spacing w:line="240" w:lineRule="auto"/>
            </w:pPr>
            <w:r>
              <w:rPr>
                <w:rFonts w:hint="eastAsia"/>
              </w:rPr>
              <w:t>投标人具备当采购人提出临时紧急供货需要或中标人所提供的物资质量不符要求需要退换货时，在收到采购人通知后响应送货的能力。内容如下：</w:t>
            </w:r>
            <w:r>
              <w:t xml:space="preserve"> </w:t>
            </w:r>
          </w:p>
          <w:p w14:paraId="59B4226E" w14:textId="77777777" w:rsidR="00886B14" w:rsidRDefault="0055690A">
            <w:pPr>
              <w:spacing w:line="240" w:lineRule="auto"/>
              <w:jc w:val="left"/>
              <w:textAlignment w:val="top"/>
              <w:rPr>
                <w:rFonts w:asciiTheme="minorEastAsia" w:eastAsiaTheme="minorEastAsia" w:hAnsiTheme="minorEastAsia"/>
                <w:szCs w:val="21"/>
              </w:rPr>
            </w:pPr>
            <w:r>
              <w:rPr>
                <w:rFonts w:asciiTheme="minorEastAsia" w:eastAsiaTheme="minorEastAsia" w:hAnsiTheme="minorEastAsia"/>
                <w:szCs w:val="21"/>
              </w:rPr>
              <w:fldChar w:fldCharType="begin"/>
            </w:r>
            <w:r>
              <w:rPr>
                <w:rFonts w:asciiTheme="minorEastAsia" w:eastAsiaTheme="minorEastAsia" w:hAnsiTheme="minorEastAsia"/>
                <w:szCs w:val="21"/>
              </w:rPr>
              <w:instrText xml:space="preserve"> </w:instrText>
            </w:r>
            <w:r>
              <w:rPr>
                <w:rFonts w:asciiTheme="minorEastAsia" w:eastAsiaTheme="minorEastAsia" w:hAnsiTheme="minorEastAsia" w:hint="eastAsia"/>
                <w:szCs w:val="21"/>
              </w:rPr>
              <w:instrText>= 1 \* GB3</w:instrText>
            </w:r>
            <w:r>
              <w:rPr>
                <w:rFonts w:asciiTheme="minorEastAsia" w:eastAsiaTheme="minorEastAsia" w:hAnsiTheme="minorEastAsia"/>
                <w:szCs w:val="21"/>
              </w:rPr>
              <w:instrText xml:space="preserve"> </w:instrText>
            </w:r>
            <w:r>
              <w:rPr>
                <w:rFonts w:asciiTheme="minorEastAsia" w:eastAsiaTheme="minorEastAsia" w:hAnsiTheme="minorEastAsia"/>
                <w:szCs w:val="21"/>
              </w:rPr>
              <w:fldChar w:fldCharType="separate"/>
            </w:r>
            <w:r>
              <w:rPr>
                <w:rFonts w:asciiTheme="minorEastAsia" w:eastAsiaTheme="minorEastAsia" w:hAnsiTheme="minorEastAsia" w:hint="eastAsia"/>
                <w:szCs w:val="21"/>
              </w:rPr>
              <w:t>①</w:t>
            </w:r>
            <w:r>
              <w:rPr>
                <w:rFonts w:asciiTheme="minorEastAsia" w:eastAsiaTheme="minorEastAsia" w:hAnsiTheme="minorEastAsia"/>
                <w:szCs w:val="21"/>
              </w:rPr>
              <w:fldChar w:fldCharType="end"/>
            </w:r>
            <w:r>
              <w:rPr>
                <w:rFonts w:asciiTheme="minorEastAsia" w:eastAsiaTheme="minorEastAsia" w:hAnsiTheme="minorEastAsia"/>
                <w:szCs w:val="21"/>
              </w:rPr>
              <w:t>提供24小时热线服务，得50%；</w:t>
            </w:r>
          </w:p>
          <w:p w14:paraId="6E99A90E" w14:textId="77777777" w:rsidR="00886B14" w:rsidRDefault="0055690A">
            <w:pPr>
              <w:autoSpaceDE w:val="0"/>
              <w:autoSpaceDN w:val="0"/>
              <w:spacing w:line="240" w:lineRule="auto"/>
              <w:jc w:val="left"/>
              <w:rPr>
                <w:rFonts w:asciiTheme="minorEastAsia" w:eastAsiaTheme="minorEastAsia" w:hAnsiTheme="minorEastAsia"/>
                <w:szCs w:val="21"/>
              </w:rPr>
            </w:pPr>
            <w:r>
              <w:rPr>
                <w:rFonts w:asciiTheme="minorEastAsia" w:eastAsiaTheme="minorEastAsia" w:hAnsiTheme="minorEastAsia"/>
                <w:szCs w:val="21"/>
              </w:rPr>
              <w:fldChar w:fldCharType="begin"/>
            </w:r>
            <w:r>
              <w:rPr>
                <w:rFonts w:asciiTheme="minorEastAsia" w:eastAsiaTheme="minorEastAsia" w:hAnsiTheme="minorEastAsia"/>
                <w:szCs w:val="21"/>
              </w:rPr>
              <w:instrText xml:space="preserve"> </w:instrText>
            </w:r>
            <w:r>
              <w:rPr>
                <w:rFonts w:asciiTheme="minorEastAsia" w:eastAsiaTheme="minorEastAsia" w:hAnsiTheme="minorEastAsia" w:hint="eastAsia"/>
                <w:szCs w:val="21"/>
              </w:rPr>
              <w:instrText>= 2 \* GB3</w:instrText>
            </w:r>
            <w:r>
              <w:rPr>
                <w:rFonts w:asciiTheme="minorEastAsia" w:eastAsiaTheme="minorEastAsia" w:hAnsiTheme="minorEastAsia"/>
                <w:szCs w:val="21"/>
              </w:rPr>
              <w:instrText xml:space="preserve"> </w:instrText>
            </w:r>
            <w:r>
              <w:rPr>
                <w:rFonts w:asciiTheme="minorEastAsia" w:eastAsiaTheme="minorEastAsia" w:hAnsiTheme="minorEastAsia"/>
                <w:szCs w:val="21"/>
              </w:rPr>
              <w:fldChar w:fldCharType="separate"/>
            </w:r>
            <w:r>
              <w:rPr>
                <w:rFonts w:asciiTheme="minorEastAsia" w:eastAsiaTheme="minorEastAsia" w:hAnsiTheme="minorEastAsia" w:hint="eastAsia"/>
                <w:szCs w:val="21"/>
              </w:rPr>
              <w:t>②</w:t>
            </w:r>
            <w:r>
              <w:rPr>
                <w:rFonts w:asciiTheme="minorEastAsia" w:eastAsiaTheme="minorEastAsia" w:hAnsiTheme="minorEastAsia"/>
                <w:szCs w:val="21"/>
              </w:rPr>
              <w:fldChar w:fldCharType="end"/>
            </w:r>
            <w:r>
              <w:rPr>
                <w:rFonts w:asciiTheme="minorEastAsia" w:eastAsiaTheme="minorEastAsia" w:hAnsiTheme="minorEastAsia"/>
                <w:szCs w:val="21"/>
              </w:rPr>
              <w:t>半小时内响应确认，1小时内送达，得50%。</w:t>
            </w:r>
          </w:p>
          <w:p w14:paraId="17F768C9" w14:textId="77777777" w:rsidR="00886B14" w:rsidRDefault="0055690A">
            <w:pPr>
              <w:spacing w:line="240" w:lineRule="auto"/>
              <w:rPr>
                <w:rFonts w:asciiTheme="minorEastAsia" w:eastAsiaTheme="minorEastAsia" w:hAnsiTheme="minorEastAsia"/>
                <w:szCs w:val="21"/>
              </w:rPr>
            </w:pPr>
            <w:r>
              <w:rPr>
                <w:rFonts w:asciiTheme="minorEastAsia" w:eastAsiaTheme="minorEastAsia" w:hAnsiTheme="minorEastAsia"/>
                <w:szCs w:val="21"/>
              </w:rPr>
              <w:t>2.证明文件：</w:t>
            </w:r>
          </w:p>
          <w:p w14:paraId="097BB3AD" w14:textId="77777777" w:rsidR="00886B14" w:rsidRDefault="0055690A">
            <w:pPr>
              <w:spacing w:line="240" w:lineRule="auto"/>
              <w:rPr>
                <w:rFonts w:asciiTheme="minorEastAsia" w:eastAsiaTheme="minorEastAsia" w:hAnsiTheme="minorEastAsia"/>
                <w:szCs w:val="21"/>
                <w:lang w:bidi="ar"/>
              </w:rPr>
            </w:pPr>
            <w:r>
              <w:rPr>
                <w:rFonts w:asciiTheme="minorEastAsia" w:eastAsiaTheme="minorEastAsia" w:hAnsiTheme="minorEastAsia" w:hint="eastAsia"/>
                <w:szCs w:val="21"/>
                <w:lang w:bidi="ar"/>
              </w:rPr>
              <w:t>投标人须出具承诺书（格式自定）并加盖投标人公章；若未提供或提供的不符合或不清晰导致无法判断的均不得分。</w:t>
            </w:r>
          </w:p>
        </w:tc>
        <w:tc>
          <w:tcPr>
            <w:tcW w:w="952" w:type="dxa"/>
            <w:tcBorders>
              <w:top w:val="single" w:sz="8" w:space="0" w:color="000000"/>
              <w:left w:val="single" w:sz="8" w:space="0" w:color="000000"/>
              <w:bottom w:val="single" w:sz="8" w:space="0" w:color="000000"/>
              <w:right w:val="single" w:sz="8" w:space="0" w:color="000000"/>
            </w:tcBorders>
          </w:tcPr>
          <w:p w14:paraId="69A8A05A" w14:textId="77777777" w:rsidR="00886B14" w:rsidRDefault="0055690A">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hint="eastAsia"/>
                <w:szCs w:val="21"/>
              </w:rPr>
              <w:t>4</w:t>
            </w:r>
          </w:p>
        </w:tc>
        <w:tc>
          <w:tcPr>
            <w:tcW w:w="1174" w:type="dxa"/>
            <w:tcBorders>
              <w:top w:val="single" w:sz="8" w:space="0" w:color="000000"/>
              <w:left w:val="single" w:sz="8" w:space="0" w:color="000000"/>
              <w:bottom w:val="single" w:sz="8" w:space="0" w:color="000000"/>
              <w:right w:val="single" w:sz="8" w:space="0" w:color="000000"/>
            </w:tcBorders>
          </w:tcPr>
          <w:p w14:paraId="051C98DB" w14:textId="77777777" w:rsidR="00886B14" w:rsidRDefault="00886B14">
            <w:pPr>
              <w:spacing w:line="240" w:lineRule="auto"/>
              <w:jc w:val="center"/>
              <w:textAlignment w:val="top"/>
              <w:rPr>
                <w:rFonts w:asciiTheme="minorEastAsia" w:eastAsiaTheme="minorEastAsia" w:hAnsiTheme="minorEastAsia"/>
                <w:szCs w:val="21"/>
              </w:rPr>
            </w:pPr>
          </w:p>
          <w:p w14:paraId="3520BC36" w14:textId="77777777" w:rsidR="00886B14" w:rsidRDefault="00886B14">
            <w:pPr>
              <w:spacing w:line="240" w:lineRule="auto"/>
              <w:jc w:val="center"/>
              <w:textAlignment w:val="top"/>
              <w:rPr>
                <w:rFonts w:asciiTheme="minorEastAsia" w:eastAsiaTheme="minorEastAsia" w:hAnsiTheme="minorEastAsia"/>
                <w:szCs w:val="21"/>
              </w:rPr>
            </w:pPr>
          </w:p>
          <w:p w14:paraId="43E1355D" w14:textId="77777777" w:rsidR="00886B14" w:rsidRDefault="00886B14">
            <w:pPr>
              <w:spacing w:line="240" w:lineRule="auto"/>
              <w:jc w:val="center"/>
              <w:textAlignment w:val="top"/>
              <w:rPr>
                <w:rFonts w:asciiTheme="minorEastAsia" w:eastAsiaTheme="minorEastAsia" w:hAnsiTheme="minorEastAsia"/>
                <w:szCs w:val="21"/>
              </w:rPr>
            </w:pPr>
          </w:p>
          <w:p w14:paraId="31C91125" w14:textId="77777777" w:rsidR="00886B14" w:rsidRDefault="0055690A">
            <w:pPr>
              <w:spacing w:line="240" w:lineRule="auto"/>
              <w:jc w:val="center"/>
              <w:rPr>
                <w:rFonts w:asciiTheme="minorEastAsia" w:eastAsiaTheme="minorEastAsia" w:hAnsiTheme="minorEastAsia"/>
                <w:szCs w:val="21"/>
              </w:rPr>
            </w:pPr>
            <w:r>
              <w:rPr>
                <w:rFonts w:asciiTheme="minorEastAsia" w:eastAsiaTheme="minorEastAsia" w:hAnsiTheme="minorEastAsia"/>
                <w:szCs w:val="21"/>
                <w:lang w:bidi="ar"/>
              </w:rPr>
              <w:t>专家打分</w:t>
            </w:r>
          </w:p>
        </w:tc>
      </w:tr>
      <w:tr w:rsidR="00886B14" w14:paraId="1BC272DD" w14:textId="77777777">
        <w:trPr>
          <w:jc w:val="center"/>
        </w:trPr>
        <w:tc>
          <w:tcPr>
            <w:tcW w:w="615" w:type="dxa"/>
            <w:tcBorders>
              <w:top w:val="single" w:sz="8" w:space="0" w:color="000000"/>
              <w:left w:val="single" w:sz="8" w:space="0" w:color="000000"/>
              <w:bottom w:val="single" w:sz="8" w:space="0" w:color="000000"/>
              <w:right w:val="single" w:sz="8" w:space="0" w:color="000000"/>
            </w:tcBorders>
          </w:tcPr>
          <w:p w14:paraId="60D400FC" w14:textId="77777777" w:rsidR="00886B14" w:rsidRDefault="0055690A">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szCs w:val="21"/>
                <w:lang w:bidi="ar"/>
              </w:rPr>
              <w:t>2.</w:t>
            </w:r>
            <w:r>
              <w:rPr>
                <w:rFonts w:asciiTheme="minorEastAsia" w:eastAsiaTheme="minorEastAsia" w:hAnsiTheme="minorEastAsia" w:hint="eastAsia"/>
                <w:szCs w:val="21"/>
                <w:lang w:bidi="ar"/>
              </w:rPr>
              <w:t>5</w:t>
            </w:r>
          </w:p>
        </w:tc>
        <w:tc>
          <w:tcPr>
            <w:tcW w:w="980" w:type="dxa"/>
            <w:tcBorders>
              <w:top w:val="single" w:sz="8" w:space="0" w:color="000000"/>
              <w:left w:val="single" w:sz="8" w:space="0" w:color="000000"/>
              <w:bottom w:val="single" w:sz="8" w:space="0" w:color="000000"/>
              <w:right w:val="single" w:sz="8" w:space="0" w:color="000000"/>
            </w:tcBorders>
          </w:tcPr>
          <w:p w14:paraId="4036B25E" w14:textId="77777777" w:rsidR="00886B14" w:rsidRDefault="0055690A">
            <w:pPr>
              <w:spacing w:line="240" w:lineRule="auto"/>
              <w:jc w:val="left"/>
              <w:textAlignment w:val="top"/>
              <w:rPr>
                <w:rFonts w:asciiTheme="minorEastAsia" w:eastAsiaTheme="minorEastAsia" w:hAnsiTheme="minorEastAsia"/>
                <w:szCs w:val="21"/>
              </w:rPr>
            </w:pPr>
            <w:r>
              <w:rPr>
                <w:szCs w:val="21"/>
              </w:rPr>
              <w:t>最低配送下限</w:t>
            </w:r>
          </w:p>
        </w:tc>
        <w:tc>
          <w:tcPr>
            <w:tcW w:w="5341" w:type="dxa"/>
            <w:tcBorders>
              <w:top w:val="single" w:sz="8" w:space="0" w:color="000000"/>
              <w:left w:val="single" w:sz="8" w:space="0" w:color="000000"/>
              <w:bottom w:val="single" w:sz="8" w:space="0" w:color="000000"/>
              <w:right w:val="single" w:sz="8" w:space="0" w:color="000000"/>
            </w:tcBorders>
          </w:tcPr>
          <w:p w14:paraId="0D658C6E" w14:textId="77777777" w:rsidR="00886B14" w:rsidRDefault="0055690A">
            <w:pPr>
              <w:spacing w:line="240" w:lineRule="auto"/>
              <w:jc w:val="left"/>
              <w:textAlignment w:val="top"/>
              <w:rPr>
                <w:rFonts w:asciiTheme="minorEastAsia" w:eastAsiaTheme="minorEastAsia" w:hAnsiTheme="minorEastAsia"/>
                <w:szCs w:val="21"/>
                <w:lang w:bidi="ar"/>
              </w:rPr>
            </w:pPr>
            <w:r>
              <w:rPr>
                <w:rFonts w:asciiTheme="minorEastAsia" w:eastAsiaTheme="minorEastAsia" w:hAnsiTheme="minorEastAsia"/>
                <w:szCs w:val="21"/>
                <w:lang w:bidi="ar"/>
              </w:rPr>
              <w:t>1.评审标准：</w:t>
            </w:r>
          </w:p>
          <w:p w14:paraId="0BC907FE" w14:textId="77777777" w:rsidR="00886B14" w:rsidRDefault="0055690A">
            <w:pPr>
              <w:pStyle w:val="af6"/>
              <w:spacing w:line="240" w:lineRule="auto"/>
              <w:ind w:left="105"/>
              <w:rPr>
                <w:rFonts w:asciiTheme="minorEastAsia" w:eastAsiaTheme="minorEastAsia" w:hAnsiTheme="minorEastAsia"/>
                <w:b w:val="0"/>
                <w:sz w:val="21"/>
                <w:szCs w:val="21"/>
                <w:lang w:bidi="ar"/>
              </w:rPr>
            </w:pPr>
            <w:r>
              <w:rPr>
                <w:rFonts w:asciiTheme="minorEastAsia" w:eastAsiaTheme="minorEastAsia" w:hAnsiTheme="minorEastAsia" w:hint="eastAsia"/>
                <w:b w:val="0"/>
                <w:sz w:val="21"/>
                <w:szCs w:val="21"/>
                <w:lang w:bidi="ar"/>
              </w:rPr>
              <w:t>依据投标人承诺的最低配送下限打分</w:t>
            </w:r>
            <w:r>
              <w:rPr>
                <w:rFonts w:asciiTheme="minorEastAsia" w:eastAsiaTheme="minorEastAsia" w:hAnsiTheme="minorEastAsia"/>
                <w:b w:val="0"/>
                <w:sz w:val="21"/>
                <w:szCs w:val="21"/>
                <w:lang w:bidi="ar"/>
              </w:rPr>
              <w:t>:</w:t>
            </w:r>
          </w:p>
          <w:p w14:paraId="3A445F4F" w14:textId="77777777" w:rsidR="00886B14" w:rsidRDefault="0055690A">
            <w:pPr>
              <w:pStyle w:val="af6"/>
              <w:spacing w:line="240" w:lineRule="auto"/>
              <w:ind w:left="105"/>
              <w:rPr>
                <w:rFonts w:asciiTheme="minorEastAsia" w:eastAsiaTheme="minorEastAsia" w:hAnsiTheme="minorEastAsia"/>
                <w:b w:val="0"/>
                <w:sz w:val="21"/>
                <w:szCs w:val="21"/>
                <w:lang w:bidi="ar"/>
              </w:rPr>
            </w:pPr>
            <w:r>
              <w:rPr>
                <w:rFonts w:asciiTheme="minorEastAsia" w:eastAsiaTheme="minorEastAsia" w:hAnsiTheme="minorEastAsia" w:hint="eastAsia"/>
                <w:b w:val="0"/>
                <w:sz w:val="21"/>
                <w:szCs w:val="21"/>
                <w:lang w:bidi="ar"/>
              </w:rPr>
              <w:t>人民币</w:t>
            </w:r>
            <w:r>
              <w:rPr>
                <w:rFonts w:asciiTheme="minorEastAsia" w:eastAsiaTheme="minorEastAsia" w:hAnsiTheme="minorEastAsia"/>
                <w:b w:val="0"/>
                <w:sz w:val="21"/>
                <w:szCs w:val="21"/>
                <w:lang w:bidi="ar"/>
              </w:rPr>
              <w:t>500元起送的得100%，人民币800元起送的得50%，人民币1000元起送的得25%分，其他不得分。</w:t>
            </w:r>
          </w:p>
          <w:p w14:paraId="6C0930D7" w14:textId="77777777" w:rsidR="00886B14" w:rsidRDefault="0055690A">
            <w:pPr>
              <w:pStyle w:val="af6"/>
              <w:spacing w:line="240" w:lineRule="auto"/>
              <w:ind w:left="105"/>
              <w:rPr>
                <w:rFonts w:asciiTheme="minorEastAsia" w:eastAsiaTheme="minorEastAsia" w:hAnsiTheme="minorEastAsia"/>
                <w:b w:val="0"/>
                <w:bCs w:val="0"/>
                <w:sz w:val="21"/>
                <w:szCs w:val="21"/>
              </w:rPr>
            </w:pPr>
            <w:r>
              <w:rPr>
                <w:rFonts w:asciiTheme="minorEastAsia" w:eastAsiaTheme="minorEastAsia" w:hAnsiTheme="minorEastAsia" w:hint="eastAsia"/>
                <w:b w:val="0"/>
                <w:bCs w:val="0"/>
                <w:sz w:val="21"/>
                <w:szCs w:val="21"/>
              </w:rPr>
              <w:t>2.证明文件：</w:t>
            </w:r>
          </w:p>
          <w:p w14:paraId="37A38B76" w14:textId="77777777" w:rsidR="00886B14" w:rsidRDefault="0055690A">
            <w:pPr>
              <w:pStyle w:val="af6"/>
              <w:spacing w:line="240" w:lineRule="auto"/>
              <w:ind w:left="105"/>
              <w:rPr>
                <w:rFonts w:asciiTheme="minorEastAsia" w:eastAsiaTheme="minorEastAsia" w:hAnsiTheme="minorEastAsia"/>
                <w:b w:val="0"/>
                <w:sz w:val="21"/>
                <w:szCs w:val="21"/>
              </w:rPr>
            </w:pPr>
            <w:r>
              <w:rPr>
                <w:rFonts w:asciiTheme="minorEastAsia" w:eastAsiaTheme="minorEastAsia" w:hAnsiTheme="minorEastAsia" w:hint="eastAsia"/>
                <w:b w:val="0"/>
                <w:sz w:val="21"/>
                <w:szCs w:val="21"/>
                <w:lang w:bidi="ar"/>
              </w:rPr>
              <w:t>要求投标人提供承诺（格式自定）并加盖投标人公章作为得分依据，未提供或提供的不符合或不清晰导致无法判断的均不得分。</w:t>
            </w:r>
          </w:p>
        </w:tc>
        <w:tc>
          <w:tcPr>
            <w:tcW w:w="952" w:type="dxa"/>
            <w:tcBorders>
              <w:top w:val="single" w:sz="8" w:space="0" w:color="000000"/>
              <w:left w:val="single" w:sz="8" w:space="0" w:color="000000"/>
              <w:bottom w:val="single" w:sz="8" w:space="0" w:color="000000"/>
              <w:right w:val="single" w:sz="8" w:space="0" w:color="000000"/>
            </w:tcBorders>
          </w:tcPr>
          <w:p w14:paraId="182A0250" w14:textId="77777777" w:rsidR="00886B14" w:rsidRDefault="0055690A">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hint="eastAsia"/>
                <w:szCs w:val="21"/>
              </w:rPr>
              <w:t>6</w:t>
            </w:r>
          </w:p>
        </w:tc>
        <w:tc>
          <w:tcPr>
            <w:tcW w:w="1174" w:type="dxa"/>
            <w:tcBorders>
              <w:top w:val="single" w:sz="8" w:space="0" w:color="000000"/>
              <w:left w:val="single" w:sz="8" w:space="0" w:color="000000"/>
              <w:bottom w:val="single" w:sz="8" w:space="0" w:color="000000"/>
              <w:right w:val="single" w:sz="8" w:space="0" w:color="000000"/>
            </w:tcBorders>
          </w:tcPr>
          <w:p w14:paraId="1EA785BD" w14:textId="77777777" w:rsidR="00886B14" w:rsidRDefault="0055690A">
            <w:pPr>
              <w:spacing w:line="240" w:lineRule="auto"/>
              <w:jc w:val="center"/>
              <w:rPr>
                <w:rFonts w:asciiTheme="minorEastAsia" w:eastAsiaTheme="minorEastAsia" w:hAnsiTheme="minorEastAsia"/>
                <w:szCs w:val="21"/>
              </w:rPr>
            </w:pPr>
            <w:r>
              <w:rPr>
                <w:rFonts w:asciiTheme="minorEastAsia" w:eastAsiaTheme="minorEastAsia" w:hAnsiTheme="minorEastAsia"/>
                <w:szCs w:val="21"/>
                <w:lang w:bidi="ar"/>
              </w:rPr>
              <w:t>专家打分</w:t>
            </w:r>
          </w:p>
        </w:tc>
      </w:tr>
      <w:tr w:rsidR="00886B14" w14:paraId="467DE05E" w14:textId="77777777">
        <w:trPr>
          <w:jc w:val="center"/>
        </w:trPr>
        <w:tc>
          <w:tcPr>
            <w:tcW w:w="615" w:type="dxa"/>
            <w:tcBorders>
              <w:top w:val="single" w:sz="8" w:space="0" w:color="000000"/>
              <w:left w:val="single" w:sz="8" w:space="0" w:color="000000"/>
              <w:bottom w:val="single" w:sz="8" w:space="0" w:color="000000"/>
              <w:right w:val="single" w:sz="8" w:space="0" w:color="000000"/>
            </w:tcBorders>
          </w:tcPr>
          <w:p w14:paraId="0DBD3B8A" w14:textId="77777777" w:rsidR="00886B14" w:rsidRDefault="0055690A">
            <w:pPr>
              <w:spacing w:line="240" w:lineRule="auto"/>
              <w:jc w:val="center"/>
              <w:textAlignment w:val="top"/>
              <w:rPr>
                <w:rFonts w:asciiTheme="minorEastAsia" w:eastAsiaTheme="minorEastAsia" w:hAnsiTheme="minorEastAsia"/>
                <w:szCs w:val="21"/>
                <w:lang w:bidi="ar"/>
              </w:rPr>
            </w:pPr>
            <w:r>
              <w:rPr>
                <w:rFonts w:asciiTheme="minorEastAsia" w:eastAsiaTheme="minorEastAsia" w:hAnsiTheme="minorEastAsia" w:hint="eastAsia"/>
                <w:szCs w:val="21"/>
                <w:lang w:bidi="ar"/>
              </w:rPr>
              <w:t>2.6</w:t>
            </w:r>
          </w:p>
        </w:tc>
        <w:tc>
          <w:tcPr>
            <w:tcW w:w="980" w:type="dxa"/>
            <w:tcBorders>
              <w:top w:val="single" w:sz="8" w:space="0" w:color="000000"/>
              <w:left w:val="single" w:sz="8" w:space="0" w:color="000000"/>
              <w:bottom w:val="single" w:sz="8" w:space="0" w:color="000000"/>
              <w:right w:val="single" w:sz="8" w:space="0" w:color="000000"/>
            </w:tcBorders>
          </w:tcPr>
          <w:p w14:paraId="2FA1D9E7" w14:textId="77777777" w:rsidR="00886B14" w:rsidRDefault="0055690A">
            <w:pPr>
              <w:spacing w:line="240" w:lineRule="auto"/>
              <w:jc w:val="left"/>
              <w:textAlignment w:val="top"/>
              <w:rPr>
                <w:rFonts w:asciiTheme="minorEastAsia" w:eastAsiaTheme="minorEastAsia" w:hAnsiTheme="minorEastAsia"/>
                <w:szCs w:val="21"/>
                <w:lang w:bidi="ar"/>
              </w:rPr>
            </w:pPr>
            <w:r>
              <w:rPr>
                <w:rFonts w:hint="eastAsia"/>
                <w:szCs w:val="21"/>
              </w:rPr>
              <w:t>服务便捷性</w:t>
            </w:r>
          </w:p>
        </w:tc>
        <w:tc>
          <w:tcPr>
            <w:tcW w:w="5341" w:type="dxa"/>
            <w:tcBorders>
              <w:top w:val="single" w:sz="8" w:space="0" w:color="000000"/>
              <w:left w:val="single" w:sz="8" w:space="0" w:color="000000"/>
              <w:bottom w:val="single" w:sz="8" w:space="0" w:color="000000"/>
              <w:right w:val="single" w:sz="8" w:space="0" w:color="000000"/>
            </w:tcBorders>
          </w:tcPr>
          <w:p w14:paraId="6F31324E" w14:textId="77777777" w:rsidR="00886B14" w:rsidRDefault="0055690A">
            <w:pPr>
              <w:spacing w:line="240" w:lineRule="auto"/>
              <w:jc w:val="left"/>
              <w:textAlignment w:val="top"/>
              <w:rPr>
                <w:rFonts w:asciiTheme="minorEastAsia" w:eastAsiaTheme="minorEastAsia" w:hAnsiTheme="minorEastAsia"/>
                <w:szCs w:val="21"/>
                <w:lang w:bidi="ar"/>
              </w:rPr>
            </w:pPr>
            <w:r>
              <w:rPr>
                <w:rFonts w:asciiTheme="minorEastAsia" w:eastAsiaTheme="minorEastAsia" w:hAnsiTheme="minorEastAsia"/>
                <w:szCs w:val="21"/>
                <w:lang w:bidi="ar"/>
              </w:rPr>
              <w:t>1.评审标准：</w:t>
            </w:r>
            <w:r>
              <w:rPr>
                <w:rFonts w:asciiTheme="minorEastAsia" w:eastAsiaTheme="minorEastAsia" w:hAnsiTheme="minorEastAsia" w:hint="eastAsia"/>
                <w:szCs w:val="21"/>
                <w:lang w:bidi="ar"/>
              </w:rPr>
              <w:t>根据投标人服务响应点距离采购单位所在地（深圳市龙岗区龙翔大道</w:t>
            </w:r>
            <w:r>
              <w:rPr>
                <w:rFonts w:asciiTheme="minorEastAsia" w:eastAsiaTheme="minorEastAsia" w:hAnsiTheme="minorEastAsia"/>
                <w:szCs w:val="21"/>
                <w:lang w:bidi="ar"/>
              </w:rPr>
              <w:t>8033号）在百度地图、高德地图等显示的直线距离30公里范围内的经营场所数量评分：</w:t>
            </w:r>
          </w:p>
          <w:p w14:paraId="4D63CDCD" w14:textId="77777777" w:rsidR="00886B14" w:rsidRDefault="0055690A">
            <w:pPr>
              <w:spacing w:line="240" w:lineRule="auto"/>
              <w:jc w:val="left"/>
              <w:textAlignment w:val="top"/>
              <w:rPr>
                <w:rFonts w:asciiTheme="minorEastAsia" w:eastAsiaTheme="minorEastAsia" w:hAnsiTheme="minorEastAsia"/>
                <w:szCs w:val="21"/>
                <w:lang w:bidi="ar"/>
              </w:rPr>
            </w:pPr>
            <w:r>
              <w:rPr>
                <w:rFonts w:asciiTheme="minorEastAsia" w:eastAsiaTheme="minorEastAsia" w:hAnsiTheme="minorEastAsia"/>
                <w:szCs w:val="21"/>
                <w:lang w:bidi="ar"/>
              </w:rPr>
              <w:fldChar w:fldCharType="begin"/>
            </w:r>
            <w:r>
              <w:rPr>
                <w:rFonts w:asciiTheme="minorEastAsia" w:eastAsiaTheme="minorEastAsia" w:hAnsiTheme="minorEastAsia"/>
                <w:szCs w:val="21"/>
                <w:lang w:bidi="ar"/>
              </w:rPr>
              <w:instrText xml:space="preserve"> </w:instrText>
            </w:r>
            <w:r>
              <w:rPr>
                <w:rFonts w:asciiTheme="minorEastAsia" w:eastAsiaTheme="minorEastAsia" w:hAnsiTheme="minorEastAsia" w:hint="eastAsia"/>
                <w:szCs w:val="21"/>
                <w:lang w:bidi="ar"/>
              </w:rPr>
              <w:instrText>= 1 \* GB3</w:instrText>
            </w:r>
            <w:r>
              <w:rPr>
                <w:rFonts w:asciiTheme="minorEastAsia" w:eastAsiaTheme="minorEastAsia" w:hAnsiTheme="minorEastAsia"/>
                <w:szCs w:val="21"/>
                <w:lang w:bidi="ar"/>
              </w:rPr>
              <w:instrText xml:space="preserve"> </w:instrText>
            </w:r>
            <w:r>
              <w:rPr>
                <w:rFonts w:asciiTheme="minorEastAsia" w:eastAsiaTheme="minorEastAsia" w:hAnsiTheme="minorEastAsia"/>
                <w:szCs w:val="21"/>
                <w:lang w:bidi="ar"/>
              </w:rPr>
              <w:fldChar w:fldCharType="separate"/>
            </w:r>
            <w:r>
              <w:rPr>
                <w:rFonts w:asciiTheme="minorEastAsia" w:eastAsiaTheme="minorEastAsia" w:hAnsiTheme="minorEastAsia" w:hint="eastAsia"/>
                <w:szCs w:val="21"/>
                <w:lang w:bidi="ar"/>
              </w:rPr>
              <w:t>①</w:t>
            </w:r>
            <w:r>
              <w:rPr>
                <w:rFonts w:asciiTheme="minorEastAsia" w:eastAsiaTheme="minorEastAsia" w:hAnsiTheme="minorEastAsia"/>
                <w:szCs w:val="21"/>
                <w:lang w:bidi="ar"/>
              </w:rPr>
              <w:fldChar w:fldCharType="end"/>
            </w:r>
            <w:r>
              <w:rPr>
                <w:rFonts w:asciiTheme="minorEastAsia" w:eastAsiaTheme="minorEastAsia" w:hAnsiTheme="minorEastAsia"/>
                <w:szCs w:val="21"/>
                <w:lang w:bidi="ar"/>
              </w:rPr>
              <w:t>有3个或以上服务响应点的，得100%；</w:t>
            </w:r>
          </w:p>
          <w:p w14:paraId="08DB07DE" w14:textId="77777777" w:rsidR="00886B14" w:rsidRDefault="0055690A">
            <w:pPr>
              <w:spacing w:line="240" w:lineRule="auto"/>
              <w:jc w:val="left"/>
              <w:textAlignment w:val="top"/>
              <w:rPr>
                <w:rFonts w:asciiTheme="minorEastAsia" w:eastAsiaTheme="minorEastAsia" w:hAnsiTheme="minorEastAsia"/>
                <w:szCs w:val="21"/>
                <w:lang w:bidi="ar"/>
              </w:rPr>
            </w:pPr>
            <w:r>
              <w:rPr>
                <w:rFonts w:asciiTheme="minorEastAsia" w:eastAsiaTheme="minorEastAsia" w:hAnsiTheme="minorEastAsia"/>
                <w:szCs w:val="21"/>
                <w:lang w:bidi="ar"/>
              </w:rPr>
              <w:fldChar w:fldCharType="begin"/>
            </w:r>
            <w:r>
              <w:rPr>
                <w:rFonts w:asciiTheme="minorEastAsia" w:eastAsiaTheme="minorEastAsia" w:hAnsiTheme="minorEastAsia"/>
                <w:szCs w:val="21"/>
                <w:lang w:bidi="ar"/>
              </w:rPr>
              <w:instrText xml:space="preserve"> </w:instrText>
            </w:r>
            <w:r>
              <w:rPr>
                <w:rFonts w:asciiTheme="minorEastAsia" w:eastAsiaTheme="minorEastAsia" w:hAnsiTheme="minorEastAsia" w:hint="eastAsia"/>
                <w:szCs w:val="21"/>
                <w:lang w:bidi="ar"/>
              </w:rPr>
              <w:instrText>= 2 \* GB3</w:instrText>
            </w:r>
            <w:r>
              <w:rPr>
                <w:rFonts w:asciiTheme="minorEastAsia" w:eastAsiaTheme="minorEastAsia" w:hAnsiTheme="minorEastAsia"/>
                <w:szCs w:val="21"/>
                <w:lang w:bidi="ar"/>
              </w:rPr>
              <w:instrText xml:space="preserve"> </w:instrText>
            </w:r>
            <w:r>
              <w:rPr>
                <w:rFonts w:asciiTheme="minorEastAsia" w:eastAsiaTheme="minorEastAsia" w:hAnsiTheme="minorEastAsia"/>
                <w:szCs w:val="21"/>
                <w:lang w:bidi="ar"/>
              </w:rPr>
              <w:fldChar w:fldCharType="separate"/>
            </w:r>
            <w:r>
              <w:rPr>
                <w:rFonts w:asciiTheme="minorEastAsia" w:eastAsiaTheme="minorEastAsia" w:hAnsiTheme="minorEastAsia" w:hint="eastAsia"/>
                <w:szCs w:val="21"/>
                <w:lang w:bidi="ar"/>
              </w:rPr>
              <w:t>②</w:t>
            </w:r>
            <w:r>
              <w:rPr>
                <w:rFonts w:asciiTheme="minorEastAsia" w:eastAsiaTheme="minorEastAsia" w:hAnsiTheme="minorEastAsia"/>
                <w:szCs w:val="21"/>
                <w:lang w:bidi="ar"/>
              </w:rPr>
              <w:fldChar w:fldCharType="end"/>
            </w:r>
            <w:r>
              <w:rPr>
                <w:rFonts w:asciiTheme="minorEastAsia" w:eastAsiaTheme="minorEastAsia" w:hAnsiTheme="minorEastAsia"/>
                <w:szCs w:val="21"/>
                <w:lang w:bidi="ar"/>
              </w:rPr>
              <w:t>有2个服务响应点的，得80%；</w:t>
            </w:r>
          </w:p>
          <w:p w14:paraId="55C993AF" w14:textId="77777777" w:rsidR="00886B14" w:rsidRDefault="0055690A">
            <w:pPr>
              <w:spacing w:line="240" w:lineRule="auto"/>
              <w:jc w:val="left"/>
              <w:textAlignment w:val="top"/>
              <w:rPr>
                <w:rFonts w:asciiTheme="minorEastAsia" w:eastAsiaTheme="minorEastAsia" w:hAnsiTheme="minorEastAsia"/>
                <w:szCs w:val="21"/>
                <w:lang w:bidi="ar"/>
              </w:rPr>
            </w:pPr>
            <w:r>
              <w:rPr>
                <w:rFonts w:asciiTheme="minorEastAsia" w:eastAsiaTheme="minorEastAsia" w:hAnsiTheme="minorEastAsia"/>
                <w:szCs w:val="21"/>
                <w:lang w:bidi="ar"/>
              </w:rPr>
              <w:fldChar w:fldCharType="begin"/>
            </w:r>
            <w:r>
              <w:rPr>
                <w:rFonts w:asciiTheme="minorEastAsia" w:eastAsiaTheme="minorEastAsia" w:hAnsiTheme="minorEastAsia"/>
                <w:szCs w:val="21"/>
                <w:lang w:bidi="ar"/>
              </w:rPr>
              <w:instrText xml:space="preserve"> </w:instrText>
            </w:r>
            <w:r>
              <w:rPr>
                <w:rFonts w:asciiTheme="minorEastAsia" w:eastAsiaTheme="minorEastAsia" w:hAnsiTheme="minorEastAsia" w:hint="eastAsia"/>
                <w:szCs w:val="21"/>
                <w:lang w:bidi="ar"/>
              </w:rPr>
              <w:instrText>= 3 \* GB3</w:instrText>
            </w:r>
            <w:r>
              <w:rPr>
                <w:rFonts w:asciiTheme="minorEastAsia" w:eastAsiaTheme="minorEastAsia" w:hAnsiTheme="minorEastAsia"/>
                <w:szCs w:val="21"/>
                <w:lang w:bidi="ar"/>
              </w:rPr>
              <w:instrText xml:space="preserve"> </w:instrText>
            </w:r>
            <w:r>
              <w:rPr>
                <w:rFonts w:asciiTheme="minorEastAsia" w:eastAsiaTheme="minorEastAsia" w:hAnsiTheme="minorEastAsia"/>
                <w:szCs w:val="21"/>
                <w:lang w:bidi="ar"/>
              </w:rPr>
              <w:fldChar w:fldCharType="separate"/>
            </w:r>
            <w:r>
              <w:rPr>
                <w:rFonts w:asciiTheme="minorEastAsia" w:eastAsiaTheme="minorEastAsia" w:hAnsiTheme="minorEastAsia" w:hint="eastAsia"/>
                <w:szCs w:val="21"/>
                <w:lang w:bidi="ar"/>
              </w:rPr>
              <w:t>③</w:t>
            </w:r>
            <w:r>
              <w:rPr>
                <w:rFonts w:asciiTheme="minorEastAsia" w:eastAsiaTheme="minorEastAsia" w:hAnsiTheme="minorEastAsia"/>
                <w:szCs w:val="21"/>
                <w:lang w:bidi="ar"/>
              </w:rPr>
              <w:fldChar w:fldCharType="end"/>
            </w:r>
            <w:r>
              <w:rPr>
                <w:rFonts w:asciiTheme="minorEastAsia" w:eastAsiaTheme="minorEastAsia" w:hAnsiTheme="minorEastAsia"/>
                <w:szCs w:val="21"/>
                <w:lang w:bidi="ar"/>
              </w:rPr>
              <w:t>有1个服务响应点的，得30%；</w:t>
            </w:r>
          </w:p>
          <w:p w14:paraId="313377B8" w14:textId="77777777" w:rsidR="00886B14" w:rsidRDefault="0055690A">
            <w:pPr>
              <w:pStyle w:val="af6"/>
              <w:spacing w:line="240" w:lineRule="auto"/>
              <w:ind w:left="105"/>
              <w:rPr>
                <w:rFonts w:asciiTheme="minorEastAsia" w:eastAsiaTheme="minorEastAsia" w:hAnsiTheme="minorEastAsia"/>
                <w:b w:val="0"/>
                <w:bCs w:val="0"/>
                <w:sz w:val="21"/>
                <w:szCs w:val="21"/>
                <w:lang w:bidi="ar"/>
              </w:rPr>
            </w:pPr>
            <w:r>
              <w:rPr>
                <w:rFonts w:asciiTheme="minorEastAsia" w:eastAsiaTheme="minorEastAsia" w:hAnsiTheme="minorEastAsia"/>
                <w:b w:val="0"/>
                <w:bCs w:val="0"/>
                <w:sz w:val="21"/>
                <w:szCs w:val="21"/>
                <w:lang w:bidi="ar"/>
              </w:rPr>
              <w:fldChar w:fldCharType="begin"/>
            </w:r>
            <w:r>
              <w:rPr>
                <w:rFonts w:asciiTheme="minorEastAsia" w:eastAsiaTheme="minorEastAsia" w:hAnsiTheme="minorEastAsia"/>
                <w:b w:val="0"/>
                <w:bCs w:val="0"/>
                <w:sz w:val="21"/>
                <w:szCs w:val="21"/>
                <w:lang w:bidi="ar"/>
              </w:rPr>
              <w:instrText xml:space="preserve"> </w:instrText>
            </w:r>
            <w:r>
              <w:rPr>
                <w:rFonts w:asciiTheme="minorEastAsia" w:eastAsiaTheme="minorEastAsia" w:hAnsiTheme="minorEastAsia" w:hint="eastAsia"/>
                <w:b w:val="0"/>
                <w:bCs w:val="0"/>
                <w:sz w:val="21"/>
                <w:szCs w:val="21"/>
                <w:lang w:bidi="ar"/>
              </w:rPr>
              <w:instrText>= 4 \* GB3</w:instrText>
            </w:r>
            <w:r>
              <w:rPr>
                <w:rFonts w:asciiTheme="minorEastAsia" w:eastAsiaTheme="minorEastAsia" w:hAnsiTheme="minorEastAsia"/>
                <w:b w:val="0"/>
                <w:bCs w:val="0"/>
                <w:sz w:val="21"/>
                <w:szCs w:val="21"/>
                <w:lang w:bidi="ar"/>
              </w:rPr>
              <w:instrText xml:space="preserve"> </w:instrText>
            </w:r>
            <w:r>
              <w:rPr>
                <w:rFonts w:asciiTheme="minorEastAsia" w:eastAsiaTheme="minorEastAsia" w:hAnsiTheme="minorEastAsia"/>
                <w:b w:val="0"/>
                <w:bCs w:val="0"/>
                <w:sz w:val="21"/>
                <w:szCs w:val="21"/>
                <w:lang w:bidi="ar"/>
              </w:rPr>
              <w:fldChar w:fldCharType="separate"/>
            </w:r>
            <w:r>
              <w:rPr>
                <w:rFonts w:asciiTheme="minorEastAsia" w:eastAsiaTheme="minorEastAsia" w:hAnsiTheme="minorEastAsia" w:hint="eastAsia"/>
                <w:b w:val="0"/>
                <w:bCs w:val="0"/>
                <w:sz w:val="21"/>
                <w:szCs w:val="21"/>
                <w:lang w:bidi="ar"/>
              </w:rPr>
              <w:t>④</w:t>
            </w:r>
            <w:r>
              <w:rPr>
                <w:rFonts w:asciiTheme="minorEastAsia" w:eastAsiaTheme="minorEastAsia" w:hAnsiTheme="minorEastAsia"/>
                <w:b w:val="0"/>
                <w:bCs w:val="0"/>
                <w:sz w:val="21"/>
                <w:szCs w:val="21"/>
                <w:lang w:bidi="ar"/>
              </w:rPr>
              <w:fldChar w:fldCharType="end"/>
            </w:r>
            <w:r>
              <w:rPr>
                <w:rFonts w:asciiTheme="minorEastAsia" w:eastAsiaTheme="minorEastAsia" w:hAnsiTheme="minorEastAsia"/>
                <w:b w:val="0"/>
                <w:bCs w:val="0"/>
                <w:sz w:val="21"/>
                <w:szCs w:val="21"/>
                <w:lang w:bidi="ar"/>
              </w:rPr>
              <w:t>其他不得分。</w:t>
            </w:r>
          </w:p>
          <w:p w14:paraId="1E848AD6" w14:textId="77777777" w:rsidR="00886B14" w:rsidRDefault="0055690A">
            <w:pPr>
              <w:pStyle w:val="af6"/>
              <w:spacing w:line="240" w:lineRule="auto"/>
              <w:jc w:val="left"/>
              <w:rPr>
                <w:rFonts w:asciiTheme="minorEastAsia" w:eastAsiaTheme="minorEastAsia" w:hAnsiTheme="minorEastAsia"/>
                <w:b w:val="0"/>
                <w:kern w:val="2"/>
                <w:sz w:val="21"/>
                <w:szCs w:val="21"/>
              </w:rPr>
            </w:pPr>
            <w:r>
              <w:rPr>
                <w:rFonts w:asciiTheme="minorEastAsia" w:eastAsiaTheme="minorEastAsia" w:hAnsiTheme="minorEastAsia" w:hint="eastAsia"/>
                <w:b w:val="0"/>
                <w:bCs w:val="0"/>
                <w:sz w:val="21"/>
                <w:szCs w:val="21"/>
              </w:rPr>
              <w:t>2.证明文件：</w:t>
            </w:r>
          </w:p>
          <w:p w14:paraId="5DCF0809" w14:textId="77777777" w:rsidR="00886B14" w:rsidRDefault="0055690A">
            <w:pPr>
              <w:pStyle w:val="af6"/>
              <w:spacing w:line="240" w:lineRule="auto"/>
              <w:ind w:left="105"/>
              <w:jc w:val="left"/>
              <w:rPr>
                <w:rFonts w:asciiTheme="minorEastAsia" w:eastAsiaTheme="minorEastAsia" w:hAnsiTheme="minorEastAsia"/>
                <w:b w:val="0"/>
                <w:sz w:val="21"/>
                <w:szCs w:val="21"/>
              </w:rPr>
            </w:pPr>
            <w:r>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 1 \* GB3</w:instrText>
            </w:r>
            <w:r>
              <w:rPr>
                <w:rFonts w:asciiTheme="minorEastAsia" w:eastAsiaTheme="minorEastAsia" w:hAnsiTheme="minorEastAsia"/>
                <w:b w:val="0"/>
                <w:sz w:val="21"/>
                <w:szCs w:val="21"/>
              </w:rPr>
              <w:instrText xml:space="preserve"> </w:instrText>
            </w:r>
            <w:r>
              <w:rPr>
                <w:rFonts w:asciiTheme="minorEastAsia" w:eastAsiaTheme="minorEastAsia" w:hAnsiTheme="minorEastAsia"/>
                <w:b w:val="0"/>
                <w:sz w:val="21"/>
                <w:szCs w:val="21"/>
              </w:rPr>
              <w:fldChar w:fldCharType="separate"/>
            </w:r>
            <w:r>
              <w:rPr>
                <w:rFonts w:asciiTheme="minorEastAsia" w:eastAsiaTheme="minorEastAsia" w:hAnsiTheme="minorEastAsia" w:hint="eastAsia"/>
                <w:b w:val="0"/>
                <w:sz w:val="21"/>
                <w:szCs w:val="21"/>
              </w:rPr>
              <w:t>①</w:t>
            </w:r>
            <w:r>
              <w:rPr>
                <w:rFonts w:asciiTheme="minorEastAsia" w:eastAsiaTheme="minorEastAsia" w:hAnsiTheme="minorEastAsia"/>
                <w:b w:val="0"/>
                <w:sz w:val="21"/>
                <w:szCs w:val="21"/>
              </w:rPr>
              <w:fldChar w:fldCharType="end"/>
            </w:r>
            <w:r>
              <w:rPr>
                <w:rFonts w:asciiTheme="minorEastAsia" w:eastAsiaTheme="minorEastAsia" w:hAnsiTheme="minorEastAsia"/>
                <w:b w:val="0"/>
                <w:sz w:val="21"/>
                <w:szCs w:val="21"/>
              </w:rPr>
              <w:t xml:space="preserve">投标人须提供以服务响应点为起点、采购单位所在地（深圳市龙岗区龙翔大道8033号）为终点的百度地图、高德地图等显示的直线距离截图； </w:t>
            </w:r>
          </w:p>
          <w:p w14:paraId="6A74285E" w14:textId="77777777" w:rsidR="00886B14" w:rsidRDefault="0055690A">
            <w:pPr>
              <w:pStyle w:val="af6"/>
              <w:spacing w:line="240" w:lineRule="auto"/>
              <w:ind w:left="105"/>
              <w:jc w:val="left"/>
              <w:rPr>
                <w:rFonts w:asciiTheme="minorEastAsia" w:eastAsiaTheme="minorEastAsia" w:hAnsiTheme="minorEastAsia"/>
                <w:b w:val="0"/>
                <w:sz w:val="21"/>
                <w:szCs w:val="21"/>
              </w:rPr>
            </w:pPr>
            <w:r>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w:instrText>
            </w:r>
            <w:r>
              <w:rPr>
                <w:rFonts w:asciiTheme="minorEastAsia" w:eastAsiaTheme="minorEastAsia" w:hAnsiTheme="minorEastAsia" w:hint="eastAsia"/>
                <w:b w:val="0"/>
                <w:sz w:val="21"/>
                <w:szCs w:val="21"/>
              </w:rPr>
              <w:instrText>= 2 \* GB3</w:instrText>
            </w:r>
            <w:r>
              <w:rPr>
                <w:rFonts w:asciiTheme="minorEastAsia" w:eastAsiaTheme="minorEastAsia" w:hAnsiTheme="minorEastAsia"/>
                <w:b w:val="0"/>
                <w:sz w:val="21"/>
                <w:szCs w:val="21"/>
              </w:rPr>
              <w:instrText xml:space="preserve"> </w:instrText>
            </w:r>
            <w:r>
              <w:rPr>
                <w:rFonts w:asciiTheme="minorEastAsia" w:eastAsiaTheme="minorEastAsia" w:hAnsiTheme="minorEastAsia"/>
                <w:b w:val="0"/>
                <w:sz w:val="21"/>
                <w:szCs w:val="21"/>
              </w:rPr>
              <w:fldChar w:fldCharType="separate"/>
            </w:r>
            <w:r>
              <w:rPr>
                <w:rFonts w:asciiTheme="minorEastAsia" w:eastAsiaTheme="minorEastAsia" w:hAnsiTheme="minorEastAsia" w:hint="eastAsia"/>
                <w:b w:val="0"/>
                <w:sz w:val="21"/>
                <w:szCs w:val="21"/>
              </w:rPr>
              <w:t>②</w:t>
            </w:r>
            <w:r>
              <w:rPr>
                <w:rFonts w:asciiTheme="minorEastAsia" w:eastAsiaTheme="minorEastAsia" w:hAnsiTheme="minorEastAsia"/>
                <w:b w:val="0"/>
                <w:sz w:val="21"/>
                <w:szCs w:val="21"/>
              </w:rPr>
              <w:fldChar w:fldCharType="end"/>
            </w:r>
            <w:r>
              <w:rPr>
                <w:rFonts w:asciiTheme="minorEastAsia" w:eastAsiaTheme="minorEastAsia" w:hAnsiTheme="minorEastAsia"/>
                <w:b w:val="0"/>
                <w:sz w:val="21"/>
                <w:szCs w:val="21"/>
              </w:rPr>
              <w:t>自有的服务响应点提供房产证明及照片；租赁的提供租赁合同及照片，租赁合同要求合同结束日期在本项目开标之日后。</w:t>
            </w:r>
          </w:p>
          <w:p w14:paraId="053D9BF5" w14:textId="77777777" w:rsidR="00886B14" w:rsidRDefault="0055690A">
            <w:pPr>
              <w:pStyle w:val="af6"/>
              <w:spacing w:line="240" w:lineRule="auto"/>
              <w:ind w:left="105"/>
              <w:jc w:val="left"/>
              <w:rPr>
                <w:rFonts w:asciiTheme="minorEastAsia" w:eastAsiaTheme="minorEastAsia" w:hAnsiTheme="minorEastAsia"/>
                <w:b w:val="0"/>
                <w:bCs w:val="0"/>
                <w:kern w:val="2"/>
                <w:sz w:val="21"/>
                <w:szCs w:val="21"/>
              </w:rPr>
            </w:pPr>
            <w:r>
              <w:rPr>
                <w:rFonts w:asciiTheme="minorEastAsia" w:eastAsiaTheme="minorEastAsia" w:hAnsiTheme="minorEastAsia"/>
                <w:b w:val="0"/>
                <w:bCs w:val="0"/>
                <w:kern w:val="2"/>
                <w:sz w:val="21"/>
                <w:szCs w:val="21"/>
              </w:rPr>
              <w:fldChar w:fldCharType="begin"/>
            </w:r>
            <w:r>
              <w:rPr>
                <w:rFonts w:asciiTheme="minorEastAsia" w:eastAsiaTheme="minorEastAsia" w:hAnsiTheme="minorEastAsia"/>
                <w:b w:val="0"/>
                <w:bCs w:val="0"/>
                <w:kern w:val="2"/>
                <w:sz w:val="21"/>
                <w:szCs w:val="21"/>
              </w:rPr>
              <w:instrText xml:space="preserve"> </w:instrText>
            </w:r>
            <w:r>
              <w:rPr>
                <w:rFonts w:asciiTheme="minorEastAsia" w:eastAsiaTheme="minorEastAsia" w:hAnsiTheme="minorEastAsia" w:hint="eastAsia"/>
                <w:b w:val="0"/>
                <w:bCs w:val="0"/>
                <w:kern w:val="2"/>
                <w:sz w:val="21"/>
                <w:szCs w:val="21"/>
              </w:rPr>
              <w:instrText>= 3 \* GB3</w:instrText>
            </w:r>
            <w:r>
              <w:rPr>
                <w:rFonts w:asciiTheme="minorEastAsia" w:eastAsiaTheme="minorEastAsia" w:hAnsiTheme="minorEastAsia"/>
                <w:b w:val="0"/>
                <w:bCs w:val="0"/>
                <w:kern w:val="2"/>
                <w:sz w:val="21"/>
                <w:szCs w:val="21"/>
              </w:rPr>
              <w:instrText xml:space="preserve"> </w:instrText>
            </w:r>
            <w:r>
              <w:rPr>
                <w:rFonts w:asciiTheme="minorEastAsia" w:eastAsiaTheme="minorEastAsia" w:hAnsiTheme="minorEastAsia"/>
                <w:b w:val="0"/>
                <w:bCs w:val="0"/>
                <w:kern w:val="2"/>
                <w:sz w:val="21"/>
                <w:szCs w:val="21"/>
              </w:rPr>
              <w:fldChar w:fldCharType="separate"/>
            </w:r>
            <w:r>
              <w:rPr>
                <w:rFonts w:asciiTheme="minorEastAsia" w:eastAsiaTheme="minorEastAsia" w:hAnsiTheme="minorEastAsia" w:hint="eastAsia"/>
                <w:b w:val="0"/>
                <w:bCs w:val="0"/>
                <w:kern w:val="2"/>
                <w:sz w:val="21"/>
                <w:szCs w:val="21"/>
              </w:rPr>
              <w:t>③</w:t>
            </w:r>
            <w:r>
              <w:rPr>
                <w:rFonts w:asciiTheme="minorEastAsia" w:eastAsiaTheme="minorEastAsia" w:hAnsiTheme="minorEastAsia"/>
                <w:b w:val="0"/>
                <w:bCs w:val="0"/>
                <w:kern w:val="2"/>
                <w:sz w:val="21"/>
                <w:szCs w:val="21"/>
              </w:rPr>
              <w:fldChar w:fldCharType="end"/>
            </w:r>
            <w:r>
              <w:rPr>
                <w:rFonts w:asciiTheme="minorEastAsia" w:eastAsiaTheme="minorEastAsia" w:hAnsiTheme="minorEastAsia" w:hint="eastAsia"/>
                <w:b w:val="0"/>
                <w:bCs w:val="0"/>
                <w:kern w:val="2"/>
                <w:sz w:val="21"/>
                <w:szCs w:val="21"/>
              </w:rPr>
              <w:t>均提供电子扫描件，原件备查。未按要求提供或提供不清晰导致专家无法判断的不得分。</w:t>
            </w:r>
          </w:p>
        </w:tc>
        <w:tc>
          <w:tcPr>
            <w:tcW w:w="952" w:type="dxa"/>
            <w:tcBorders>
              <w:top w:val="single" w:sz="8" w:space="0" w:color="000000"/>
              <w:left w:val="single" w:sz="8" w:space="0" w:color="000000"/>
              <w:bottom w:val="single" w:sz="8" w:space="0" w:color="000000"/>
              <w:right w:val="single" w:sz="8" w:space="0" w:color="000000"/>
            </w:tcBorders>
          </w:tcPr>
          <w:p w14:paraId="2794B882" w14:textId="77777777" w:rsidR="00886B14" w:rsidRDefault="0055690A">
            <w:pPr>
              <w:spacing w:line="240" w:lineRule="auto"/>
              <w:jc w:val="center"/>
              <w:textAlignment w:val="top"/>
              <w:rPr>
                <w:rFonts w:asciiTheme="minorEastAsia" w:eastAsiaTheme="minorEastAsia" w:hAnsiTheme="minorEastAsia"/>
                <w:szCs w:val="21"/>
                <w:lang w:bidi="ar"/>
              </w:rPr>
            </w:pPr>
            <w:r>
              <w:rPr>
                <w:rFonts w:asciiTheme="minorEastAsia" w:eastAsiaTheme="minorEastAsia" w:hAnsiTheme="minorEastAsia" w:hint="eastAsia"/>
                <w:szCs w:val="21"/>
                <w:lang w:bidi="ar"/>
              </w:rPr>
              <w:t>6</w:t>
            </w:r>
          </w:p>
        </w:tc>
        <w:tc>
          <w:tcPr>
            <w:tcW w:w="1174" w:type="dxa"/>
            <w:tcBorders>
              <w:top w:val="single" w:sz="8" w:space="0" w:color="000000"/>
              <w:left w:val="single" w:sz="8" w:space="0" w:color="000000"/>
              <w:bottom w:val="single" w:sz="8" w:space="0" w:color="000000"/>
              <w:right w:val="single" w:sz="8" w:space="0" w:color="000000"/>
            </w:tcBorders>
          </w:tcPr>
          <w:p w14:paraId="0F77170A" w14:textId="77777777" w:rsidR="00886B14" w:rsidRDefault="00886B14">
            <w:pPr>
              <w:spacing w:line="240" w:lineRule="auto"/>
              <w:rPr>
                <w:rFonts w:asciiTheme="minorEastAsia" w:eastAsiaTheme="minorEastAsia" w:hAnsiTheme="minorEastAsia"/>
                <w:bCs/>
                <w:color w:val="000000"/>
                <w:szCs w:val="21"/>
                <w:lang w:bidi="ar"/>
              </w:rPr>
            </w:pPr>
          </w:p>
          <w:p w14:paraId="66BB9CDE" w14:textId="77777777" w:rsidR="00886B14" w:rsidRDefault="0055690A">
            <w:pPr>
              <w:spacing w:line="240" w:lineRule="auto"/>
              <w:jc w:val="center"/>
              <w:rPr>
                <w:rFonts w:asciiTheme="minorEastAsia" w:eastAsiaTheme="minorEastAsia" w:hAnsiTheme="minorEastAsia"/>
                <w:szCs w:val="21"/>
              </w:rPr>
            </w:pPr>
            <w:r>
              <w:rPr>
                <w:rFonts w:asciiTheme="minorEastAsia" w:eastAsiaTheme="minorEastAsia" w:hAnsiTheme="minorEastAsia"/>
                <w:szCs w:val="21"/>
                <w:lang w:bidi="ar"/>
              </w:rPr>
              <w:t>专家打分</w:t>
            </w:r>
          </w:p>
        </w:tc>
      </w:tr>
      <w:tr w:rsidR="00886B14" w14:paraId="76473C5C" w14:textId="77777777">
        <w:trPr>
          <w:jc w:val="center"/>
        </w:trPr>
        <w:tc>
          <w:tcPr>
            <w:tcW w:w="615" w:type="dxa"/>
            <w:tcBorders>
              <w:top w:val="single" w:sz="8" w:space="0" w:color="000000"/>
              <w:left w:val="single" w:sz="8" w:space="0" w:color="000000"/>
              <w:bottom w:val="single" w:sz="8" w:space="0" w:color="000000"/>
              <w:right w:val="single" w:sz="8" w:space="0" w:color="000000"/>
            </w:tcBorders>
          </w:tcPr>
          <w:p w14:paraId="66154951" w14:textId="77777777" w:rsidR="00886B14" w:rsidRDefault="0055690A">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szCs w:val="21"/>
                <w:lang w:bidi="ar"/>
              </w:rPr>
              <w:t>2.</w:t>
            </w:r>
            <w:r>
              <w:rPr>
                <w:rFonts w:asciiTheme="minorEastAsia" w:eastAsiaTheme="minorEastAsia" w:hAnsiTheme="minorEastAsia" w:hint="eastAsia"/>
                <w:szCs w:val="21"/>
                <w:lang w:bidi="ar"/>
              </w:rPr>
              <w:t>7</w:t>
            </w:r>
          </w:p>
        </w:tc>
        <w:tc>
          <w:tcPr>
            <w:tcW w:w="980" w:type="dxa"/>
            <w:tcBorders>
              <w:top w:val="single" w:sz="8" w:space="0" w:color="000000"/>
              <w:left w:val="single" w:sz="8" w:space="0" w:color="000000"/>
              <w:bottom w:val="single" w:sz="8" w:space="0" w:color="000000"/>
              <w:right w:val="single" w:sz="8" w:space="0" w:color="000000"/>
            </w:tcBorders>
          </w:tcPr>
          <w:p w14:paraId="59AA9A17" w14:textId="77777777" w:rsidR="00886B14" w:rsidRDefault="0055690A">
            <w:pPr>
              <w:spacing w:line="240" w:lineRule="auto"/>
              <w:jc w:val="left"/>
              <w:textAlignment w:val="top"/>
              <w:rPr>
                <w:rFonts w:asciiTheme="minorEastAsia" w:eastAsiaTheme="minorEastAsia" w:hAnsiTheme="minorEastAsia"/>
                <w:szCs w:val="21"/>
              </w:rPr>
            </w:pPr>
            <w:r>
              <w:rPr>
                <w:rFonts w:hint="eastAsia"/>
                <w:szCs w:val="21"/>
              </w:rPr>
              <w:t>拟投入本项目的车辆情况</w:t>
            </w:r>
          </w:p>
        </w:tc>
        <w:tc>
          <w:tcPr>
            <w:tcW w:w="5341" w:type="dxa"/>
            <w:tcBorders>
              <w:top w:val="single" w:sz="8" w:space="0" w:color="000000"/>
              <w:left w:val="single" w:sz="8" w:space="0" w:color="000000"/>
              <w:bottom w:val="single" w:sz="8" w:space="0" w:color="000000"/>
              <w:right w:val="single" w:sz="8" w:space="0" w:color="000000"/>
            </w:tcBorders>
          </w:tcPr>
          <w:p w14:paraId="00E65341" w14:textId="77777777" w:rsidR="00886B14" w:rsidRDefault="0055690A">
            <w:pPr>
              <w:spacing w:line="240" w:lineRule="auto"/>
              <w:jc w:val="left"/>
              <w:textAlignment w:val="top"/>
              <w:rPr>
                <w:rFonts w:asciiTheme="minorEastAsia" w:eastAsiaTheme="minorEastAsia" w:hAnsiTheme="minorEastAsia"/>
                <w:szCs w:val="21"/>
                <w:lang w:bidi="ar"/>
              </w:rPr>
            </w:pPr>
            <w:r>
              <w:rPr>
                <w:rFonts w:asciiTheme="minorEastAsia" w:eastAsiaTheme="minorEastAsia" w:hAnsiTheme="minorEastAsia"/>
                <w:szCs w:val="21"/>
                <w:lang w:bidi="ar"/>
              </w:rPr>
              <w:t>1.评审标准：</w:t>
            </w:r>
            <w:r>
              <w:rPr>
                <w:rFonts w:asciiTheme="minorEastAsia" w:eastAsiaTheme="minorEastAsia" w:hAnsiTheme="minorEastAsia" w:hint="eastAsia"/>
                <w:bCs/>
                <w:szCs w:val="21"/>
                <w:lang w:bidi="ar"/>
              </w:rPr>
              <w:t xml:space="preserve"> </w:t>
            </w:r>
            <w:r>
              <w:rPr>
                <w:rFonts w:asciiTheme="minorEastAsia" w:eastAsiaTheme="minorEastAsia" w:hAnsiTheme="minorEastAsia" w:hint="eastAsia"/>
                <w:bCs/>
                <w:szCs w:val="21"/>
                <w:lang w:bidi="ar"/>
              </w:rPr>
              <w:br/>
            </w:r>
            <w:r>
              <w:rPr>
                <w:rFonts w:asciiTheme="minorEastAsia" w:eastAsiaTheme="minorEastAsia" w:hAnsiTheme="minorEastAsia" w:hint="eastAsia"/>
                <w:szCs w:val="21"/>
                <w:lang w:bidi="ar"/>
              </w:rPr>
              <w:t>投标人现有的配送车辆（自有或租赁）情况：具有粤</w:t>
            </w:r>
            <w:r>
              <w:rPr>
                <w:rFonts w:asciiTheme="minorEastAsia" w:eastAsiaTheme="minorEastAsia" w:hAnsiTheme="minorEastAsia"/>
                <w:szCs w:val="21"/>
                <w:lang w:bidi="ar"/>
              </w:rPr>
              <w:t>B牌照箱式货车的，每提供一辆得20%分，最高得100%。</w:t>
            </w:r>
          </w:p>
          <w:p w14:paraId="1F14917F" w14:textId="77777777" w:rsidR="00886B14" w:rsidRDefault="0055690A">
            <w:pPr>
              <w:spacing w:line="240" w:lineRule="auto"/>
              <w:rPr>
                <w:rFonts w:asciiTheme="minorEastAsia" w:eastAsiaTheme="minorEastAsia" w:hAnsiTheme="minorEastAsia"/>
                <w:szCs w:val="21"/>
                <w:lang w:bidi="ar"/>
              </w:rPr>
            </w:pPr>
            <w:r>
              <w:rPr>
                <w:rFonts w:asciiTheme="minorEastAsia" w:eastAsiaTheme="minorEastAsia" w:hAnsiTheme="minorEastAsia"/>
                <w:szCs w:val="21"/>
                <w:lang w:bidi="ar"/>
              </w:rPr>
              <w:t xml:space="preserve"> 同一辆车不得重复得分。</w:t>
            </w:r>
            <w:r>
              <w:rPr>
                <w:rFonts w:asciiTheme="minorEastAsia" w:eastAsiaTheme="minorEastAsia" w:hAnsiTheme="minorEastAsia" w:hint="eastAsia"/>
                <w:szCs w:val="21"/>
                <w:lang w:bidi="ar"/>
              </w:rPr>
              <w:t xml:space="preserve"> </w:t>
            </w:r>
            <w:r>
              <w:rPr>
                <w:rFonts w:asciiTheme="minorEastAsia" w:eastAsiaTheme="minorEastAsia" w:hAnsiTheme="minorEastAsia" w:hint="eastAsia"/>
                <w:szCs w:val="21"/>
                <w:lang w:bidi="ar"/>
              </w:rPr>
              <w:br/>
              <w:t>2.证明文件：</w:t>
            </w:r>
            <w:r>
              <w:rPr>
                <w:rFonts w:asciiTheme="minorEastAsia" w:eastAsiaTheme="minorEastAsia" w:hAnsiTheme="minorEastAsia" w:hint="eastAsia"/>
                <w:szCs w:val="21"/>
                <w:lang w:bidi="ar"/>
              </w:rPr>
              <w:br/>
            </w:r>
            <w:r>
              <w:rPr>
                <w:rFonts w:asciiTheme="minorEastAsia" w:eastAsiaTheme="minorEastAsia" w:hAnsiTheme="minorEastAsia"/>
                <w:szCs w:val="21"/>
                <w:lang w:bidi="ar"/>
              </w:rPr>
              <w:fldChar w:fldCharType="begin"/>
            </w:r>
            <w:r>
              <w:rPr>
                <w:rFonts w:asciiTheme="minorEastAsia" w:eastAsiaTheme="minorEastAsia" w:hAnsiTheme="minorEastAsia"/>
                <w:szCs w:val="21"/>
                <w:lang w:bidi="ar"/>
              </w:rPr>
              <w:instrText xml:space="preserve"> </w:instrText>
            </w:r>
            <w:r>
              <w:rPr>
                <w:rFonts w:asciiTheme="minorEastAsia" w:eastAsiaTheme="minorEastAsia" w:hAnsiTheme="minorEastAsia" w:hint="eastAsia"/>
                <w:szCs w:val="21"/>
                <w:lang w:bidi="ar"/>
              </w:rPr>
              <w:instrText>= 1 \* GB3</w:instrText>
            </w:r>
            <w:r>
              <w:rPr>
                <w:rFonts w:asciiTheme="minorEastAsia" w:eastAsiaTheme="minorEastAsia" w:hAnsiTheme="minorEastAsia"/>
                <w:szCs w:val="21"/>
                <w:lang w:bidi="ar"/>
              </w:rPr>
              <w:instrText xml:space="preserve"> </w:instrText>
            </w:r>
            <w:r>
              <w:rPr>
                <w:rFonts w:asciiTheme="minorEastAsia" w:eastAsiaTheme="minorEastAsia" w:hAnsiTheme="minorEastAsia"/>
                <w:szCs w:val="21"/>
                <w:lang w:bidi="ar"/>
              </w:rPr>
              <w:fldChar w:fldCharType="separate"/>
            </w:r>
            <w:r>
              <w:rPr>
                <w:rFonts w:asciiTheme="minorEastAsia" w:eastAsiaTheme="minorEastAsia" w:hAnsiTheme="minorEastAsia" w:hint="eastAsia"/>
                <w:szCs w:val="21"/>
                <w:lang w:bidi="ar"/>
              </w:rPr>
              <w:t>①</w:t>
            </w:r>
            <w:r>
              <w:rPr>
                <w:rFonts w:asciiTheme="minorEastAsia" w:eastAsiaTheme="minorEastAsia" w:hAnsiTheme="minorEastAsia"/>
                <w:szCs w:val="21"/>
                <w:lang w:bidi="ar"/>
              </w:rPr>
              <w:fldChar w:fldCharType="end"/>
            </w:r>
            <w:r>
              <w:rPr>
                <w:rFonts w:asciiTheme="minorEastAsia" w:eastAsiaTheme="minorEastAsia" w:hAnsiTheme="minorEastAsia"/>
                <w:szCs w:val="21"/>
                <w:lang w:bidi="ar"/>
              </w:rPr>
              <w:t>自有车辆：提供车辆行驶证和发票（写明车辆类型为箱式货车）及车头完整正面图片（含车牌号码），所有权人必须为投标人。</w:t>
            </w:r>
          </w:p>
          <w:p w14:paraId="731E8768" w14:textId="77777777" w:rsidR="00886B14" w:rsidRDefault="0055690A">
            <w:pPr>
              <w:spacing w:line="240" w:lineRule="auto"/>
              <w:rPr>
                <w:rFonts w:asciiTheme="minorEastAsia" w:eastAsiaTheme="minorEastAsia" w:hAnsiTheme="minorEastAsia"/>
                <w:szCs w:val="21"/>
                <w:lang w:bidi="ar"/>
              </w:rPr>
            </w:pPr>
            <w:r>
              <w:rPr>
                <w:rFonts w:asciiTheme="minorEastAsia" w:eastAsiaTheme="minorEastAsia" w:hAnsiTheme="minorEastAsia"/>
                <w:szCs w:val="21"/>
                <w:lang w:bidi="ar"/>
              </w:rPr>
              <w:lastRenderedPageBreak/>
              <w:fldChar w:fldCharType="begin"/>
            </w:r>
            <w:r>
              <w:rPr>
                <w:rFonts w:asciiTheme="minorEastAsia" w:eastAsiaTheme="minorEastAsia" w:hAnsiTheme="minorEastAsia"/>
                <w:szCs w:val="21"/>
                <w:lang w:bidi="ar"/>
              </w:rPr>
              <w:instrText xml:space="preserve"> </w:instrText>
            </w:r>
            <w:r>
              <w:rPr>
                <w:rFonts w:asciiTheme="minorEastAsia" w:eastAsiaTheme="minorEastAsia" w:hAnsiTheme="minorEastAsia" w:hint="eastAsia"/>
                <w:szCs w:val="21"/>
                <w:lang w:bidi="ar"/>
              </w:rPr>
              <w:instrText>= 2 \* GB3</w:instrText>
            </w:r>
            <w:r>
              <w:rPr>
                <w:rFonts w:asciiTheme="minorEastAsia" w:eastAsiaTheme="minorEastAsia" w:hAnsiTheme="minorEastAsia"/>
                <w:szCs w:val="21"/>
                <w:lang w:bidi="ar"/>
              </w:rPr>
              <w:instrText xml:space="preserve"> </w:instrText>
            </w:r>
            <w:r>
              <w:rPr>
                <w:rFonts w:asciiTheme="minorEastAsia" w:eastAsiaTheme="minorEastAsia" w:hAnsiTheme="minorEastAsia"/>
                <w:szCs w:val="21"/>
                <w:lang w:bidi="ar"/>
              </w:rPr>
              <w:fldChar w:fldCharType="separate"/>
            </w:r>
            <w:r>
              <w:rPr>
                <w:rFonts w:asciiTheme="minorEastAsia" w:eastAsiaTheme="minorEastAsia" w:hAnsiTheme="minorEastAsia" w:hint="eastAsia"/>
                <w:szCs w:val="21"/>
                <w:lang w:bidi="ar"/>
              </w:rPr>
              <w:t>②</w:t>
            </w:r>
            <w:r>
              <w:rPr>
                <w:rFonts w:asciiTheme="minorEastAsia" w:eastAsiaTheme="minorEastAsia" w:hAnsiTheme="minorEastAsia"/>
                <w:szCs w:val="21"/>
                <w:lang w:bidi="ar"/>
              </w:rPr>
              <w:fldChar w:fldCharType="end"/>
            </w:r>
            <w:r>
              <w:rPr>
                <w:rFonts w:asciiTheme="minorEastAsia" w:eastAsiaTheme="minorEastAsia" w:hAnsiTheme="minorEastAsia"/>
                <w:szCs w:val="21"/>
                <w:lang w:bidi="ar"/>
              </w:rPr>
              <w:t>租赁车辆：提供车辆行驶证和有效的租赁合同（列明车辆类型为箱式货车）及车头完整正面图片（含车牌号码）。</w:t>
            </w:r>
          </w:p>
          <w:p w14:paraId="753D970D" w14:textId="77777777" w:rsidR="00886B14" w:rsidRDefault="0055690A">
            <w:pPr>
              <w:spacing w:line="240" w:lineRule="auto"/>
              <w:rPr>
                <w:rFonts w:asciiTheme="minorEastAsia" w:eastAsiaTheme="minorEastAsia" w:hAnsiTheme="minorEastAsia"/>
                <w:szCs w:val="21"/>
              </w:rPr>
            </w:pPr>
            <w:r>
              <w:rPr>
                <w:rFonts w:asciiTheme="minorEastAsia" w:eastAsiaTheme="minorEastAsia" w:hAnsiTheme="minorEastAsia" w:hint="eastAsia"/>
                <w:kern w:val="2"/>
                <w:szCs w:val="21"/>
              </w:rPr>
              <w:t>均提供电子扫描件，原件备查。</w:t>
            </w:r>
            <w:r>
              <w:rPr>
                <w:rFonts w:asciiTheme="minorEastAsia" w:eastAsiaTheme="minorEastAsia" w:hAnsiTheme="minorEastAsia" w:hint="eastAsia"/>
                <w:szCs w:val="21"/>
                <w:lang w:bidi="ar"/>
              </w:rPr>
              <w:t>如未按要求提供证明材料，或所提供的证明材料未能体现上述评分内容的，视为该证明材料无效。</w:t>
            </w:r>
          </w:p>
        </w:tc>
        <w:tc>
          <w:tcPr>
            <w:tcW w:w="952" w:type="dxa"/>
            <w:tcBorders>
              <w:top w:val="single" w:sz="8" w:space="0" w:color="000000"/>
              <w:left w:val="single" w:sz="8" w:space="0" w:color="000000"/>
              <w:bottom w:val="single" w:sz="8" w:space="0" w:color="000000"/>
              <w:right w:val="single" w:sz="8" w:space="0" w:color="000000"/>
            </w:tcBorders>
          </w:tcPr>
          <w:p w14:paraId="56D8D677" w14:textId="77777777" w:rsidR="00886B14" w:rsidRDefault="0055690A">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hint="eastAsia"/>
                <w:szCs w:val="21"/>
                <w:lang w:bidi="ar"/>
              </w:rPr>
              <w:lastRenderedPageBreak/>
              <w:t>5</w:t>
            </w:r>
          </w:p>
        </w:tc>
        <w:tc>
          <w:tcPr>
            <w:tcW w:w="1174" w:type="dxa"/>
            <w:tcBorders>
              <w:top w:val="single" w:sz="8" w:space="0" w:color="000000"/>
              <w:left w:val="single" w:sz="8" w:space="0" w:color="000000"/>
              <w:bottom w:val="single" w:sz="8" w:space="0" w:color="000000"/>
              <w:right w:val="single" w:sz="8" w:space="0" w:color="000000"/>
            </w:tcBorders>
          </w:tcPr>
          <w:p w14:paraId="57A8801A" w14:textId="77777777" w:rsidR="00886B14" w:rsidRDefault="0055690A">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szCs w:val="21"/>
                <w:lang w:bidi="ar"/>
              </w:rPr>
              <w:t>专家打分</w:t>
            </w:r>
          </w:p>
        </w:tc>
      </w:tr>
      <w:tr w:rsidR="00886B14" w14:paraId="13BD302A" w14:textId="77777777">
        <w:trPr>
          <w:jc w:val="center"/>
        </w:trPr>
        <w:tc>
          <w:tcPr>
            <w:tcW w:w="615" w:type="dxa"/>
            <w:tcBorders>
              <w:top w:val="single" w:sz="8" w:space="0" w:color="000000"/>
              <w:left w:val="single" w:sz="8" w:space="0" w:color="000000"/>
              <w:bottom w:val="single" w:sz="8" w:space="0" w:color="000000"/>
              <w:right w:val="single" w:sz="8" w:space="0" w:color="000000"/>
            </w:tcBorders>
          </w:tcPr>
          <w:p w14:paraId="25E38A3D" w14:textId="77777777" w:rsidR="00886B14" w:rsidRDefault="0055690A">
            <w:pPr>
              <w:spacing w:line="240" w:lineRule="auto"/>
              <w:jc w:val="center"/>
              <w:textAlignment w:val="top"/>
              <w:rPr>
                <w:rFonts w:asciiTheme="minorEastAsia" w:eastAsiaTheme="minorEastAsia" w:hAnsiTheme="minorEastAsia"/>
                <w:szCs w:val="21"/>
                <w:lang w:bidi="ar"/>
              </w:rPr>
            </w:pPr>
            <w:r>
              <w:rPr>
                <w:rFonts w:asciiTheme="minorEastAsia" w:eastAsiaTheme="minorEastAsia" w:hAnsiTheme="minorEastAsia" w:hint="eastAsia"/>
                <w:szCs w:val="21"/>
                <w:lang w:bidi="ar"/>
              </w:rPr>
              <w:lastRenderedPageBreak/>
              <w:t>2.8</w:t>
            </w:r>
          </w:p>
        </w:tc>
        <w:tc>
          <w:tcPr>
            <w:tcW w:w="980" w:type="dxa"/>
            <w:tcBorders>
              <w:top w:val="single" w:sz="8" w:space="0" w:color="000000"/>
              <w:left w:val="single" w:sz="8" w:space="0" w:color="000000"/>
              <w:bottom w:val="single" w:sz="8" w:space="0" w:color="000000"/>
              <w:right w:val="single" w:sz="8" w:space="0" w:color="000000"/>
            </w:tcBorders>
          </w:tcPr>
          <w:p w14:paraId="253B0088" w14:textId="77777777" w:rsidR="00886B14" w:rsidRDefault="0055690A">
            <w:pPr>
              <w:spacing w:line="240" w:lineRule="auto"/>
              <w:jc w:val="left"/>
              <w:textAlignment w:val="top"/>
              <w:rPr>
                <w:szCs w:val="21"/>
              </w:rPr>
            </w:pPr>
            <w:r>
              <w:rPr>
                <w:rFonts w:hint="eastAsia"/>
              </w:rPr>
              <w:t>项目服务</w:t>
            </w:r>
            <w:r>
              <w:t>方案</w:t>
            </w:r>
          </w:p>
        </w:tc>
        <w:tc>
          <w:tcPr>
            <w:tcW w:w="5341" w:type="dxa"/>
            <w:tcBorders>
              <w:top w:val="single" w:sz="8" w:space="0" w:color="000000"/>
              <w:left w:val="single" w:sz="8" w:space="0" w:color="000000"/>
              <w:bottom w:val="single" w:sz="8" w:space="0" w:color="000000"/>
              <w:right w:val="single" w:sz="8" w:space="0" w:color="000000"/>
            </w:tcBorders>
          </w:tcPr>
          <w:p w14:paraId="639027FD" w14:textId="77777777" w:rsidR="00886B14" w:rsidRDefault="0055690A">
            <w:pPr>
              <w:spacing w:line="240" w:lineRule="auto"/>
              <w:jc w:val="left"/>
              <w:textAlignment w:val="top"/>
              <w:rPr>
                <w:rFonts w:asciiTheme="minorEastAsia" w:eastAsiaTheme="minorEastAsia" w:hAnsiTheme="minorEastAsia"/>
                <w:szCs w:val="21"/>
                <w:lang w:bidi="ar"/>
              </w:rPr>
            </w:pPr>
            <w:r>
              <w:rPr>
                <w:rFonts w:asciiTheme="minorEastAsia" w:eastAsiaTheme="minorEastAsia" w:hAnsiTheme="minorEastAsia"/>
                <w:szCs w:val="21"/>
                <w:lang w:bidi="ar"/>
              </w:rPr>
              <w:t xml:space="preserve">1.评审标准： </w:t>
            </w:r>
          </w:p>
          <w:p w14:paraId="2C5AF2CC" w14:textId="77777777" w:rsidR="00886B14" w:rsidRDefault="0055690A">
            <w:pPr>
              <w:spacing w:line="240" w:lineRule="auto"/>
              <w:jc w:val="left"/>
              <w:textAlignment w:val="top"/>
              <w:rPr>
                <w:rFonts w:asciiTheme="minorEastAsia" w:eastAsiaTheme="minorEastAsia" w:hAnsiTheme="minorEastAsia"/>
                <w:szCs w:val="21"/>
                <w:lang w:bidi="ar"/>
              </w:rPr>
            </w:pPr>
            <w:r>
              <w:rPr>
                <w:rFonts w:asciiTheme="minorEastAsia" w:eastAsiaTheme="minorEastAsia" w:hAnsiTheme="minorEastAsia" w:hint="eastAsia"/>
                <w:szCs w:val="21"/>
                <w:lang w:bidi="ar"/>
              </w:rPr>
              <w:t>投标人根据招标文件对本项目的有关服务要求，制定完善、具体、有针对性和操作性强的服务方案，服务方案包括但不限于：</w:t>
            </w:r>
          </w:p>
          <w:p w14:paraId="38214670" w14:textId="77777777" w:rsidR="00886B14" w:rsidRDefault="0055690A">
            <w:pPr>
              <w:spacing w:line="240" w:lineRule="auto"/>
              <w:jc w:val="left"/>
              <w:textAlignment w:val="top"/>
              <w:rPr>
                <w:rFonts w:asciiTheme="minorEastAsia" w:eastAsiaTheme="minorEastAsia" w:hAnsiTheme="minorEastAsia"/>
                <w:szCs w:val="21"/>
                <w:lang w:bidi="ar"/>
              </w:rPr>
            </w:pPr>
            <w:r>
              <w:rPr>
                <w:rFonts w:asciiTheme="minorEastAsia" w:eastAsiaTheme="minorEastAsia" w:hAnsiTheme="minorEastAsia"/>
                <w:szCs w:val="21"/>
                <w:lang w:bidi="ar"/>
              </w:rPr>
              <w:fldChar w:fldCharType="begin"/>
            </w:r>
            <w:r>
              <w:rPr>
                <w:rFonts w:asciiTheme="minorEastAsia" w:eastAsiaTheme="minorEastAsia" w:hAnsiTheme="minorEastAsia"/>
                <w:szCs w:val="21"/>
                <w:lang w:bidi="ar"/>
              </w:rPr>
              <w:instrText xml:space="preserve"> </w:instrText>
            </w:r>
            <w:r>
              <w:rPr>
                <w:rFonts w:asciiTheme="minorEastAsia" w:eastAsiaTheme="minorEastAsia" w:hAnsiTheme="minorEastAsia" w:hint="eastAsia"/>
                <w:szCs w:val="21"/>
                <w:lang w:bidi="ar"/>
              </w:rPr>
              <w:instrText>= 1 \* GB3</w:instrText>
            </w:r>
            <w:r>
              <w:rPr>
                <w:rFonts w:asciiTheme="minorEastAsia" w:eastAsiaTheme="minorEastAsia" w:hAnsiTheme="minorEastAsia"/>
                <w:szCs w:val="21"/>
                <w:lang w:bidi="ar"/>
              </w:rPr>
              <w:instrText xml:space="preserve"> </w:instrText>
            </w:r>
            <w:r>
              <w:rPr>
                <w:rFonts w:asciiTheme="minorEastAsia" w:eastAsiaTheme="minorEastAsia" w:hAnsiTheme="minorEastAsia"/>
                <w:szCs w:val="21"/>
                <w:lang w:bidi="ar"/>
              </w:rPr>
              <w:fldChar w:fldCharType="separate"/>
            </w:r>
            <w:r>
              <w:rPr>
                <w:rFonts w:asciiTheme="minorEastAsia" w:eastAsiaTheme="minorEastAsia" w:hAnsiTheme="minorEastAsia" w:hint="eastAsia"/>
                <w:szCs w:val="21"/>
                <w:lang w:bidi="ar"/>
              </w:rPr>
              <w:t>①</w:t>
            </w:r>
            <w:r>
              <w:rPr>
                <w:rFonts w:asciiTheme="minorEastAsia" w:eastAsiaTheme="minorEastAsia" w:hAnsiTheme="minorEastAsia"/>
                <w:szCs w:val="21"/>
                <w:lang w:bidi="ar"/>
              </w:rPr>
              <w:fldChar w:fldCharType="end"/>
            </w:r>
            <w:r>
              <w:rPr>
                <w:rFonts w:asciiTheme="minorEastAsia" w:eastAsiaTheme="minorEastAsia" w:hAnsiTheme="minorEastAsia"/>
                <w:szCs w:val="21"/>
                <w:lang w:bidi="ar"/>
              </w:rPr>
              <w:t>规章制度（包括但不限于食品安全保障制度、人员岗位职责、操作规程、劳动纪律和奖惩办法、客户投诉反馈管理制度）；</w:t>
            </w:r>
          </w:p>
          <w:p w14:paraId="6F9817B8" w14:textId="77777777" w:rsidR="00886B14" w:rsidRDefault="0055690A">
            <w:pPr>
              <w:spacing w:line="240" w:lineRule="auto"/>
              <w:jc w:val="left"/>
              <w:textAlignment w:val="top"/>
              <w:rPr>
                <w:rFonts w:asciiTheme="minorEastAsia" w:eastAsiaTheme="minorEastAsia" w:hAnsiTheme="minorEastAsia"/>
                <w:szCs w:val="21"/>
                <w:lang w:bidi="ar"/>
              </w:rPr>
            </w:pPr>
            <w:r>
              <w:rPr>
                <w:rFonts w:asciiTheme="minorEastAsia" w:eastAsiaTheme="minorEastAsia" w:hAnsiTheme="minorEastAsia"/>
                <w:szCs w:val="21"/>
                <w:lang w:bidi="ar"/>
              </w:rPr>
              <w:fldChar w:fldCharType="begin"/>
            </w:r>
            <w:r>
              <w:rPr>
                <w:rFonts w:asciiTheme="minorEastAsia" w:eastAsiaTheme="minorEastAsia" w:hAnsiTheme="minorEastAsia"/>
                <w:szCs w:val="21"/>
                <w:lang w:bidi="ar"/>
              </w:rPr>
              <w:instrText xml:space="preserve"> </w:instrText>
            </w:r>
            <w:r>
              <w:rPr>
                <w:rFonts w:asciiTheme="minorEastAsia" w:eastAsiaTheme="minorEastAsia" w:hAnsiTheme="minorEastAsia" w:hint="eastAsia"/>
                <w:szCs w:val="21"/>
                <w:lang w:bidi="ar"/>
              </w:rPr>
              <w:instrText>= 2 \* GB3</w:instrText>
            </w:r>
            <w:r>
              <w:rPr>
                <w:rFonts w:asciiTheme="minorEastAsia" w:eastAsiaTheme="minorEastAsia" w:hAnsiTheme="minorEastAsia"/>
                <w:szCs w:val="21"/>
                <w:lang w:bidi="ar"/>
              </w:rPr>
              <w:instrText xml:space="preserve"> </w:instrText>
            </w:r>
            <w:r>
              <w:rPr>
                <w:rFonts w:asciiTheme="minorEastAsia" w:eastAsiaTheme="minorEastAsia" w:hAnsiTheme="minorEastAsia"/>
                <w:szCs w:val="21"/>
                <w:lang w:bidi="ar"/>
              </w:rPr>
              <w:fldChar w:fldCharType="separate"/>
            </w:r>
            <w:r>
              <w:rPr>
                <w:rFonts w:asciiTheme="minorEastAsia" w:eastAsiaTheme="minorEastAsia" w:hAnsiTheme="minorEastAsia" w:hint="eastAsia"/>
                <w:szCs w:val="21"/>
                <w:lang w:bidi="ar"/>
              </w:rPr>
              <w:t>②</w:t>
            </w:r>
            <w:r>
              <w:rPr>
                <w:rFonts w:asciiTheme="minorEastAsia" w:eastAsiaTheme="minorEastAsia" w:hAnsiTheme="minorEastAsia"/>
                <w:szCs w:val="21"/>
                <w:lang w:bidi="ar"/>
              </w:rPr>
              <w:fldChar w:fldCharType="end"/>
            </w:r>
            <w:r>
              <w:rPr>
                <w:rFonts w:asciiTheme="minorEastAsia" w:eastAsiaTheme="minorEastAsia" w:hAnsiTheme="minorEastAsia"/>
                <w:szCs w:val="21"/>
                <w:lang w:bidi="ar"/>
              </w:rPr>
              <w:t>应急处置预案（包括但不限于物流配送应急预案、食品安全应急预案。）；</w:t>
            </w:r>
          </w:p>
          <w:p w14:paraId="38D2D04D" w14:textId="77777777" w:rsidR="00886B14" w:rsidRDefault="0055690A">
            <w:pPr>
              <w:spacing w:line="240" w:lineRule="auto"/>
              <w:jc w:val="left"/>
              <w:textAlignment w:val="top"/>
              <w:rPr>
                <w:rFonts w:asciiTheme="minorEastAsia" w:eastAsiaTheme="minorEastAsia" w:hAnsiTheme="minorEastAsia"/>
                <w:szCs w:val="21"/>
                <w:lang w:bidi="ar"/>
              </w:rPr>
            </w:pPr>
            <w:r>
              <w:rPr>
                <w:rFonts w:asciiTheme="minorEastAsia" w:eastAsiaTheme="minorEastAsia" w:hAnsiTheme="minorEastAsia"/>
                <w:szCs w:val="21"/>
                <w:lang w:bidi="ar"/>
              </w:rPr>
              <w:fldChar w:fldCharType="begin"/>
            </w:r>
            <w:r>
              <w:rPr>
                <w:rFonts w:asciiTheme="minorEastAsia" w:eastAsiaTheme="minorEastAsia" w:hAnsiTheme="minorEastAsia"/>
                <w:szCs w:val="21"/>
                <w:lang w:bidi="ar"/>
              </w:rPr>
              <w:instrText xml:space="preserve"> </w:instrText>
            </w:r>
            <w:r>
              <w:rPr>
                <w:rFonts w:asciiTheme="minorEastAsia" w:eastAsiaTheme="minorEastAsia" w:hAnsiTheme="minorEastAsia" w:hint="eastAsia"/>
                <w:szCs w:val="21"/>
                <w:lang w:bidi="ar"/>
              </w:rPr>
              <w:instrText>= 3 \* GB3</w:instrText>
            </w:r>
            <w:r>
              <w:rPr>
                <w:rFonts w:asciiTheme="minorEastAsia" w:eastAsiaTheme="minorEastAsia" w:hAnsiTheme="minorEastAsia"/>
                <w:szCs w:val="21"/>
                <w:lang w:bidi="ar"/>
              </w:rPr>
              <w:instrText xml:space="preserve"> </w:instrText>
            </w:r>
            <w:r>
              <w:rPr>
                <w:rFonts w:asciiTheme="minorEastAsia" w:eastAsiaTheme="minorEastAsia" w:hAnsiTheme="minorEastAsia"/>
                <w:szCs w:val="21"/>
                <w:lang w:bidi="ar"/>
              </w:rPr>
              <w:fldChar w:fldCharType="separate"/>
            </w:r>
            <w:r>
              <w:rPr>
                <w:rFonts w:asciiTheme="minorEastAsia" w:eastAsiaTheme="minorEastAsia" w:hAnsiTheme="minorEastAsia" w:hint="eastAsia"/>
                <w:szCs w:val="21"/>
                <w:lang w:bidi="ar"/>
              </w:rPr>
              <w:t>③</w:t>
            </w:r>
            <w:r>
              <w:rPr>
                <w:rFonts w:asciiTheme="minorEastAsia" w:eastAsiaTheme="minorEastAsia" w:hAnsiTheme="minorEastAsia"/>
                <w:szCs w:val="21"/>
                <w:lang w:bidi="ar"/>
              </w:rPr>
              <w:fldChar w:fldCharType="end"/>
            </w:r>
            <w:r>
              <w:rPr>
                <w:rFonts w:asciiTheme="minorEastAsia" w:eastAsiaTheme="minorEastAsia" w:hAnsiTheme="minorEastAsia"/>
                <w:szCs w:val="21"/>
                <w:lang w:bidi="ar"/>
              </w:rPr>
              <w:t>配送服务方案（供货货源、采购渠道、供货保障、品质监控 、日常管理组织、物流配送方案、各种规章管理制度）；</w:t>
            </w:r>
          </w:p>
          <w:p w14:paraId="0A8DE787" w14:textId="77777777" w:rsidR="00886B14" w:rsidRDefault="0055690A">
            <w:pPr>
              <w:spacing w:line="240" w:lineRule="auto"/>
              <w:jc w:val="left"/>
              <w:textAlignment w:val="top"/>
              <w:rPr>
                <w:rFonts w:asciiTheme="minorEastAsia" w:eastAsiaTheme="minorEastAsia" w:hAnsiTheme="minorEastAsia"/>
                <w:szCs w:val="21"/>
                <w:lang w:bidi="ar"/>
              </w:rPr>
            </w:pPr>
            <w:r>
              <w:rPr>
                <w:rFonts w:asciiTheme="minorEastAsia" w:eastAsiaTheme="minorEastAsia" w:hAnsiTheme="minorEastAsia"/>
                <w:szCs w:val="21"/>
                <w:lang w:bidi="ar"/>
              </w:rPr>
              <w:fldChar w:fldCharType="begin"/>
            </w:r>
            <w:r>
              <w:rPr>
                <w:rFonts w:asciiTheme="minorEastAsia" w:eastAsiaTheme="minorEastAsia" w:hAnsiTheme="minorEastAsia"/>
                <w:szCs w:val="21"/>
                <w:lang w:bidi="ar"/>
              </w:rPr>
              <w:instrText xml:space="preserve"> </w:instrText>
            </w:r>
            <w:r>
              <w:rPr>
                <w:rFonts w:asciiTheme="minorEastAsia" w:eastAsiaTheme="minorEastAsia" w:hAnsiTheme="minorEastAsia" w:hint="eastAsia"/>
                <w:szCs w:val="21"/>
                <w:lang w:bidi="ar"/>
              </w:rPr>
              <w:instrText>= 4 \* GB3</w:instrText>
            </w:r>
            <w:r>
              <w:rPr>
                <w:rFonts w:asciiTheme="minorEastAsia" w:eastAsiaTheme="minorEastAsia" w:hAnsiTheme="minorEastAsia"/>
                <w:szCs w:val="21"/>
                <w:lang w:bidi="ar"/>
              </w:rPr>
              <w:instrText xml:space="preserve"> </w:instrText>
            </w:r>
            <w:r>
              <w:rPr>
                <w:rFonts w:asciiTheme="minorEastAsia" w:eastAsiaTheme="minorEastAsia" w:hAnsiTheme="minorEastAsia"/>
                <w:szCs w:val="21"/>
                <w:lang w:bidi="ar"/>
              </w:rPr>
              <w:fldChar w:fldCharType="separate"/>
            </w:r>
            <w:r>
              <w:rPr>
                <w:rFonts w:asciiTheme="minorEastAsia" w:eastAsiaTheme="minorEastAsia" w:hAnsiTheme="minorEastAsia" w:hint="eastAsia"/>
                <w:szCs w:val="21"/>
                <w:lang w:bidi="ar"/>
              </w:rPr>
              <w:t>④</w:t>
            </w:r>
            <w:r>
              <w:rPr>
                <w:rFonts w:asciiTheme="minorEastAsia" w:eastAsiaTheme="minorEastAsia" w:hAnsiTheme="minorEastAsia"/>
                <w:szCs w:val="21"/>
                <w:lang w:bidi="ar"/>
              </w:rPr>
              <w:fldChar w:fldCharType="end"/>
            </w:r>
            <w:r>
              <w:rPr>
                <w:rFonts w:asciiTheme="minorEastAsia" w:eastAsiaTheme="minorEastAsia" w:hAnsiTheme="minorEastAsia"/>
                <w:szCs w:val="21"/>
                <w:lang w:bidi="ar"/>
              </w:rPr>
              <w:t>售后服务方案（售后服务响应时间及问题处理周期、售后技术支持方案及退换货措施、售后服务保障、售后咨询渠道及纠纷解决方案等）。</w:t>
            </w:r>
          </w:p>
          <w:p w14:paraId="00F7D973" w14:textId="77777777" w:rsidR="00886B14" w:rsidRDefault="0055690A">
            <w:pPr>
              <w:spacing w:line="240" w:lineRule="auto"/>
              <w:jc w:val="left"/>
              <w:textAlignment w:val="top"/>
              <w:rPr>
                <w:rFonts w:asciiTheme="minorEastAsia" w:eastAsiaTheme="minorEastAsia" w:hAnsiTheme="minorEastAsia"/>
                <w:szCs w:val="21"/>
                <w:lang w:bidi="ar"/>
              </w:rPr>
            </w:pPr>
            <w:r>
              <w:rPr>
                <w:rFonts w:asciiTheme="minorEastAsia" w:eastAsiaTheme="minorEastAsia" w:hAnsiTheme="minorEastAsia" w:hint="eastAsia"/>
                <w:szCs w:val="21"/>
                <w:lang w:bidi="ar"/>
              </w:rPr>
              <w:t>根据服务方案是否可行、内容是否全面具体、针对性、可操作性等方面进行评价。</w:t>
            </w:r>
          </w:p>
          <w:p w14:paraId="3F5DB51E" w14:textId="77777777" w:rsidR="00886B14" w:rsidRDefault="0055690A">
            <w:pPr>
              <w:spacing w:line="240" w:lineRule="auto"/>
              <w:jc w:val="left"/>
              <w:textAlignment w:val="top"/>
              <w:rPr>
                <w:rFonts w:asciiTheme="minorEastAsia" w:eastAsiaTheme="minorEastAsia" w:hAnsiTheme="minorEastAsia"/>
                <w:szCs w:val="21"/>
                <w:lang w:bidi="ar"/>
              </w:rPr>
            </w:pPr>
            <w:r>
              <w:rPr>
                <w:rFonts w:asciiTheme="minorEastAsia" w:eastAsiaTheme="minorEastAsia" w:hAnsiTheme="minorEastAsia" w:hint="eastAsia"/>
                <w:szCs w:val="21"/>
                <w:lang w:bidi="ar"/>
              </w:rPr>
              <w:t>2.评分依据：</w:t>
            </w:r>
            <w:r>
              <w:rPr>
                <w:rFonts w:asciiTheme="minorEastAsia" w:eastAsiaTheme="minorEastAsia" w:hAnsiTheme="minorEastAsia"/>
                <w:szCs w:val="21"/>
                <w:lang w:bidi="ar"/>
              </w:rPr>
              <w:t xml:space="preserve"> </w:t>
            </w:r>
          </w:p>
          <w:p w14:paraId="08FA1D6A" w14:textId="77777777" w:rsidR="00886B14" w:rsidRDefault="0055690A">
            <w:pPr>
              <w:spacing w:line="240" w:lineRule="auto"/>
              <w:jc w:val="left"/>
              <w:textAlignment w:val="top"/>
              <w:rPr>
                <w:rFonts w:asciiTheme="minorEastAsia" w:eastAsiaTheme="minorEastAsia" w:hAnsiTheme="minorEastAsia"/>
                <w:szCs w:val="21"/>
                <w:lang w:bidi="ar"/>
              </w:rPr>
            </w:pPr>
            <w:r>
              <w:rPr>
                <w:rFonts w:asciiTheme="minorEastAsia" w:eastAsiaTheme="minorEastAsia" w:hAnsiTheme="minorEastAsia"/>
                <w:szCs w:val="21"/>
                <w:lang w:bidi="ar"/>
              </w:rPr>
              <w:fldChar w:fldCharType="begin"/>
            </w:r>
            <w:r>
              <w:rPr>
                <w:rFonts w:asciiTheme="minorEastAsia" w:eastAsiaTheme="minorEastAsia" w:hAnsiTheme="minorEastAsia"/>
                <w:szCs w:val="21"/>
                <w:lang w:bidi="ar"/>
              </w:rPr>
              <w:instrText xml:space="preserve"> </w:instrText>
            </w:r>
            <w:r>
              <w:rPr>
                <w:rFonts w:asciiTheme="minorEastAsia" w:eastAsiaTheme="minorEastAsia" w:hAnsiTheme="minorEastAsia" w:hint="eastAsia"/>
                <w:szCs w:val="21"/>
                <w:lang w:bidi="ar"/>
              </w:rPr>
              <w:instrText>= 1 \* GB3</w:instrText>
            </w:r>
            <w:r>
              <w:rPr>
                <w:rFonts w:asciiTheme="minorEastAsia" w:eastAsiaTheme="minorEastAsia" w:hAnsiTheme="minorEastAsia"/>
                <w:szCs w:val="21"/>
                <w:lang w:bidi="ar"/>
              </w:rPr>
              <w:instrText xml:space="preserve"> </w:instrText>
            </w:r>
            <w:r>
              <w:rPr>
                <w:rFonts w:asciiTheme="minorEastAsia" w:eastAsiaTheme="minorEastAsia" w:hAnsiTheme="minorEastAsia"/>
                <w:szCs w:val="21"/>
                <w:lang w:bidi="ar"/>
              </w:rPr>
              <w:fldChar w:fldCharType="separate"/>
            </w:r>
            <w:r>
              <w:rPr>
                <w:rFonts w:asciiTheme="minorEastAsia" w:eastAsiaTheme="minorEastAsia" w:hAnsiTheme="minorEastAsia" w:hint="eastAsia"/>
                <w:szCs w:val="21"/>
                <w:lang w:bidi="ar"/>
              </w:rPr>
              <w:t>①</w:t>
            </w:r>
            <w:r>
              <w:rPr>
                <w:rFonts w:asciiTheme="minorEastAsia" w:eastAsiaTheme="minorEastAsia" w:hAnsiTheme="minorEastAsia"/>
                <w:szCs w:val="21"/>
                <w:lang w:bidi="ar"/>
              </w:rPr>
              <w:fldChar w:fldCharType="end"/>
            </w:r>
            <w:r>
              <w:rPr>
                <w:rFonts w:asciiTheme="minorEastAsia" w:eastAsiaTheme="minorEastAsia" w:hAnsiTheme="minorEastAsia"/>
                <w:szCs w:val="21"/>
                <w:lang w:bidi="ar"/>
              </w:rPr>
              <w:t xml:space="preserve">服务方案完善可行、内容全面具体、针对性强、可操作性强为优，得100%； </w:t>
            </w:r>
          </w:p>
          <w:p w14:paraId="7E471E75" w14:textId="77777777" w:rsidR="00886B14" w:rsidRDefault="0055690A">
            <w:pPr>
              <w:spacing w:line="240" w:lineRule="auto"/>
              <w:jc w:val="left"/>
              <w:textAlignment w:val="top"/>
              <w:rPr>
                <w:rFonts w:asciiTheme="minorEastAsia" w:eastAsiaTheme="minorEastAsia" w:hAnsiTheme="minorEastAsia"/>
                <w:szCs w:val="21"/>
                <w:lang w:bidi="ar"/>
              </w:rPr>
            </w:pPr>
            <w:r>
              <w:rPr>
                <w:rFonts w:asciiTheme="minorEastAsia" w:eastAsiaTheme="minorEastAsia" w:hAnsiTheme="minorEastAsia"/>
                <w:szCs w:val="21"/>
                <w:lang w:bidi="ar"/>
              </w:rPr>
              <w:fldChar w:fldCharType="begin"/>
            </w:r>
            <w:r>
              <w:rPr>
                <w:rFonts w:asciiTheme="minorEastAsia" w:eastAsiaTheme="minorEastAsia" w:hAnsiTheme="minorEastAsia"/>
                <w:szCs w:val="21"/>
                <w:lang w:bidi="ar"/>
              </w:rPr>
              <w:instrText xml:space="preserve"> </w:instrText>
            </w:r>
            <w:r>
              <w:rPr>
                <w:rFonts w:asciiTheme="minorEastAsia" w:eastAsiaTheme="minorEastAsia" w:hAnsiTheme="minorEastAsia" w:hint="eastAsia"/>
                <w:szCs w:val="21"/>
                <w:lang w:bidi="ar"/>
              </w:rPr>
              <w:instrText>= 2 \* GB3</w:instrText>
            </w:r>
            <w:r>
              <w:rPr>
                <w:rFonts w:asciiTheme="minorEastAsia" w:eastAsiaTheme="minorEastAsia" w:hAnsiTheme="minorEastAsia"/>
                <w:szCs w:val="21"/>
                <w:lang w:bidi="ar"/>
              </w:rPr>
              <w:instrText xml:space="preserve"> </w:instrText>
            </w:r>
            <w:r>
              <w:rPr>
                <w:rFonts w:asciiTheme="minorEastAsia" w:eastAsiaTheme="minorEastAsia" w:hAnsiTheme="minorEastAsia"/>
                <w:szCs w:val="21"/>
                <w:lang w:bidi="ar"/>
              </w:rPr>
              <w:fldChar w:fldCharType="separate"/>
            </w:r>
            <w:r>
              <w:rPr>
                <w:rFonts w:asciiTheme="minorEastAsia" w:eastAsiaTheme="minorEastAsia" w:hAnsiTheme="minorEastAsia" w:hint="eastAsia"/>
                <w:szCs w:val="21"/>
                <w:lang w:bidi="ar"/>
              </w:rPr>
              <w:t>②</w:t>
            </w:r>
            <w:r>
              <w:rPr>
                <w:rFonts w:asciiTheme="minorEastAsia" w:eastAsiaTheme="minorEastAsia" w:hAnsiTheme="minorEastAsia"/>
                <w:szCs w:val="21"/>
                <w:lang w:bidi="ar"/>
              </w:rPr>
              <w:fldChar w:fldCharType="end"/>
            </w:r>
            <w:r>
              <w:rPr>
                <w:rFonts w:asciiTheme="minorEastAsia" w:eastAsiaTheme="minorEastAsia" w:hAnsiTheme="minorEastAsia"/>
                <w:szCs w:val="21"/>
                <w:lang w:bidi="ar"/>
              </w:rPr>
              <w:t xml:space="preserve">服务方案内容较全面、针对性较强、可操作性较强为良，得80%； </w:t>
            </w:r>
          </w:p>
          <w:p w14:paraId="09685C21" w14:textId="77777777" w:rsidR="00886B14" w:rsidRDefault="0055690A">
            <w:pPr>
              <w:spacing w:line="240" w:lineRule="auto"/>
              <w:jc w:val="left"/>
              <w:textAlignment w:val="top"/>
              <w:rPr>
                <w:rFonts w:asciiTheme="minorEastAsia" w:eastAsiaTheme="minorEastAsia" w:hAnsiTheme="minorEastAsia"/>
                <w:szCs w:val="21"/>
                <w:lang w:bidi="ar"/>
              </w:rPr>
            </w:pPr>
            <w:r>
              <w:rPr>
                <w:rFonts w:asciiTheme="minorEastAsia" w:eastAsiaTheme="minorEastAsia" w:hAnsiTheme="minorEastAsia"/>
                <w:szCs w:val="21"/>
                <w:lang w:bidi="ar"/>
              </w:rPr>
              <w:fldChar w:fldCharType="begin"/>
            </w:r>
            <w:r>
              <w:rPr>
                <w:rFonts w:asciiTheme="minorEastAsia" w:eastAsiaTheme="minorEastAsia" w:hAnsiTheme="minorEastAsia"/>
                <w:szCs w:val="21"/>
                <w:lang w:bidi="ar"/>
              </w:rPr>
              <w:instrText xml:space="preserve"> </w:instrText>
            </w:r>
            <w:r>
              <w:rPr>
                <w:rFonts w:asciiTheme="minorEastAsia" w:eastAsiaTheme="minorEastAsia" w:hAnsiTheme="minorEastAsia" w:hint="eastAsia"/>
                <w:szCs w:val="21"/>
                <w:lang w:bidi="ar"/>
              </w:rPr>
              <w:instrText>= 3 \* GB3</w:instrText>
            </w:r>
            <w:r>
              <w:rPr>
                <w:rFonts w:asciiTheme="minorEastAsia" w:eastAsiaTheme="minorEastAsia" w:hAnsiTheme="minorEastAsia"/>
                <w:szCs w:val="21"/>
                <w:lang w:bidi="ar"/>
              </w:rPr>
              <w:instrText xml:space="preserve"> </w:instrText>
            </w:r>
            <w:r>
              <w:rPr>
                <w:rFonts w:asciiTheme="minorEastAsia" w:eastAsiaTheme="minorEastAsia" w:hAnsiTheme="minorEastAsia"/>
                <w:szCs w:val="21"/>
                <w:lang w:bidi="ar"/>
              </w:rPr>
              <w:fldChar w:fldCharType="separate"/>
            </w:r>
            <w:r>
              <w:rPr>
                <w:rFonts w:asciiTheme="minorEastAsia" w:eastAsiaTheme="minorEastAsia" w:hAnsiTheme="minorEastAsia" w:hint="eastAsia"/>
                <w:szCs w:val="21"/>
                <w:lang w:bidi="ar"/>
              </w:rPr>
              <w:t>③</w:t>
            </w:r>
            <w:r>
              <w:rPr>
                <w:rFonts w:asciiTheme="minorEastAsia" w:eastAsiaTheme="minorEastAsia" w:hAnsiTheme="minorEastAsia"/>
                <w:szCs w:val="21"/>
                <w:lang w:bidi="ar"/>
              </w:rPr>
              <w:fldChar w:fldCharType="end"/>
            </w:r>
            <w:r>
              <w:rPr>
                <w:rFonts w:asciiTheme="minorEastAsia" w:eastAsiaTheme="minorEastAsia" w:hAnsiTheme="minorEastAsia"/>
                <w:szCs w:val="21"/>
                <w:lang w:bidi="ar"/>
              </w:rPr>
              <w:t xml:space="preserve">服务方案内容完整性、针对性、可操作性均一般为中，得60%； </w:t>
            </w:r>
          </w:p>
          <w:p w14:paraId="03A30794" w14:textId="77777777" w:rsidR="00886B14" w:rsidRDefault="0055690A">
            <w:pPr>
              <w:spacing w:line="240" w:lineRule="auto"/>
              <w:jc w:val="left"/>
              <w:textAlignment w:val="top"/>
              <w:rPr>
                <w:rFonts w:asciiTheme="minorEastAsia" w:eastAsiaTheme="minorEastAsia" w:hAnsiTheme="minorEastAsia"/>
                <w:szCs w:val="21"/>
                <w:lang w:bidi="ar"/>
              </w:rPr>
            </w:pPr>
            <w:r>
              <w:rPr>
                <w:rFonts w:asciiTheme="minorEastAsia" w:eastAsiaTheme="minorEastAsia" w:hAnsiTheme="minorEastAsia"/>
                <w:szCs w:val="21"/>
                <w:lang w:bidi="ar"/>
              </w:rPr>
              <w:fldChar w:fldCharType="begin"/>
            </w:r>
            <w:r>
              <w:rPr>
                <w:rFonts w:asciiTheme="minorEastAsia" w:eastAsiaTheme="minorEastAsia" w:hAnsiTheme="minorEastAsia"/>
                <w:szCs w:val="21"/>
                <w:lang w:bidi="ar"/>
              </w:rPr>
              <w:instrText xml:space="preserve"> </w:instrText>
            </w:r>
            <w:r>
              <w:rPr>
                <w:rFonts w:asciiTheme="minorEastAsia" w:eastAsiaTheme="minorEastAsia" w:hAnsiTheme="minorEastAsia" w:hint="eastAsia"/>
                <w:szCs w:val="21"/>
                <w:lang w:bidi="ar"/>
              </w:rPr>
              <w:instrText>= 4 \* GB3</w:instrText>
            </w:r>
            <w:r>
              <w:rPr>
                <w:rFonts w:asciiTheme="minorEastAsia" w:eastAsiaTheme="minorEastAsia" w:hAnsiTheme="minorEastAsia"/>
                <w:szCs w:val="21"/>
                <w:lang w:bidi="ar"/>
              </w:rPr>
              <w:instrText xml:space="preserve"> </w:instrText>
            </w:r>
            <w:r>
              <w:rPr>
                <w:rFonts w:asciiTheme="minorEastAsia" w:eastAsiaTheme="minorEastAsia" w:hAnsiTheme="minorEastAsia"/>
                <w:szCs w:val="21"/>
                <w:lang w:bidi="ar"/>
              </w:rPr>
              <w:fldChar w:fldCharType="separate"/>
            </w:r>
            <w:r>
              <w:rPr>
                <w:rFonts w:asciiTheme="minorEastAsia" w:eastAsiaTheme="minorEastAsia" w:hAnsiTheme="minorEastAsia" w:hint="eastAsia"/>
                <w:szCs w:val="21"/>
                <w:lang w:bidi="ar"/>
              </w:rPr>
              <w:t>④</w:t>
            </w:r>
            <w:r>
              <w:rPr>
                <w:rFonts w:asciiTheme="minorEastAsia" w:eastAsiaTheme="minorEastAsia" w:hAnsiTheme="minorEastAsia"/>
                <w:szCs w:val="21"/>
                <w:lang w:bidi="ar"/>
              </w:rPr>
              <w:fldChar w:fldCharType="end"/>
            </w:r>
            <w:r>
              <w:rPr>
                <w:rFonts w:asciiTheme="minorEastAsia" w:eastAsiaTheme="minorEastAsia" w:hAnsiTheme="minorEastAsia"/>
                <w:szCs w:val="21"/>
                <w:lang w:bidi="ar"/>
              </w:rPr>
              <w:t>未满足以上内容且服务方案不科学、不完整、针对性较弱为差，不得分。</w:t>
            </w:r>
          </w:p>
        </w:tc>
        <w:tc>
          <w:tcPr>
            <w:tcW w:w="952" w:type="dxa"/>
            <w:tcBorders>
              <w:top w:val="single" w:sz="8" w:space="0" w:color="000000"/>
              <w:left w:val="single" w:sz="8" w:space="0" w:color="000000"/>
              <w:bottom w:val="single" w:sz="8" w:space="0" w:color="000000"/>
              <w:right w:val="single" w:sz="8" w:space="0" w:color="000000"/>
            </w:tcBorders>
          </w:tcPr>
          <w:p w14:paraId="206664FA" w14:textId="77777777" w:rsidR="00886B14" w:rsidRDefault="0055690A">
            <w:pPr>
              <w:spacing w:line="240" w:lineRule="auto"/>
              <w:jc w:val="center"/>
              <w:textAlignment w:val="top"/>
              <w:rPr>
                <w:rFonts w:asciiTheme="minorEastAsia" w:eastAsiaTheme="minorEastAsia" w:hAnsiTheme="minorEastAsia"/>
                <w:szCs w:val="21"/>
                <w:lang w:bidi="ar"/>
              </w:rPr>
            </w:pPr>
            <w:r>
              <w:rPr>
                <w:rFonts w:asciiTheme="minorEastAsia" w:eastAsiaTheme="minorEastAsia" w:hAnsiTheme="minorEastAsia" w:hint="eastAsia"/>
                <w:szCs w:val="21"/>
                <w:lang w:bidi="ar"/>
              </w:rPr>
              <w:t>5</w:t>
            </w:r>
          </w:p>
        </w:tc>
        <w:tc>
          <w:tcPr>
            <w:tcW w:w="1174" w:type="dxa"/>
            <w:tcBorders>
              <w:top w:val="single" w:sz="8" w:space="0" w:color="000000"/>
              <w:left w:val="single" w:sz="8" w:space="0" w:color="000000"/>
              <w:bottom w:val="single" w:sz="8" w:space="0" w:color="000000"/>
              <w:right w:val="single" w:sz="8" w:space="0" w:color="000000"/>
            </w:tcBorders>
          </w:tcPr>
          <w:p w14:paraId="133C84BE" w14:textId="77777777" w:rsidR="00886B14" w:rsidRDefault="0055690A">
            <w:pPr>
              <w:spacing w:line="240" w:lineRule="auto"/>
              <w:jc w:val="center"/>
              <w:textAlignment w:val="top"/>
              <w:rPr>
                <w:rFonts w:asciiTheme="minorEastAsia" w:eastAsiaTheme="minorEastAsia" w:hAnsiTheme="minorEastAsia"/>
                <w:szCs w:val="21"/>
                <w:lang w:bidi="ar"/>
              </w:rPr>
            </w:pPr>
            <w:r>
              <w:rPr>
                <w:rFonts w:asciiTheme="minorEastAsia" w:eastAsiaTheme="minorEastAsia" w:hAnsiTheme="minorEastAsia"/>
                <w:szCs w:val="21"/>
                <w:lang w:bidi="ar"/>
              </w:rPr>
              <w:t>专家打分</w:t>
            </w:r>
          </w:p>
        </w:tc>
      </w:tr>
      <w:tr w:rsidR="00886B14" w14:paraId="39CDAAF4" w14:textId="77777777">
        <w:trPr>
          <w:jc w:val="center"/>
        </w:trPr>
        <w:tc>
          <w:tcPr>
            <w:tcW w:w="615" w:type="dxa"/>
            <w:tcBorders>
              <w:top w:val="single" w:sz="8" w:space="0" w:color="000000"/>
              <w:left w:val="single" w:sz="8" w:space="0" w:color="000000"/>
              <w:bottom w:val="single" w:sz="8" w:space="0" w:color="000000"/>
              <w:right w:val="single" w:sz="8" w:space="0" w:color="000000"/>
            </w:tcBorders>
            <w:vAlign w:val="center"/>
          </w:tcPr>
          <w:p w14:paraId="5BED6524" w14:textId="77777777" w:rsidR="00886B14" w:rsidRDefault="0055690A">
            <w:pPr>
              <w:spacing w:line="240" w:lineRule="auto"/>
              <w:jc w:val="center"/>
              <w:rPr>
                <w:rFonts w:asciiTheme="minorEastAsia" w:eastAsiaTheme="minorEastAsia" w:hAnsiTheme="minorEastAsia"/>
                <w:color w:val="000000"/>
                <w:szCs w:val="21"/>
              </w:rPr>
            </w:pPr>
            <w:r>
              <w:rPr>
                <w:rFonts w:asciiTheme="minorEastAsia" w:eastAsiaTheme="minorEastAsia" w:hAnsiTheme="minorEastAsia"/>
                <w:color w:val="000000"/>
                <w:szCs w:val="21"/>
                <w:lang w:bidi="ar"/>
              </w:rPr>
              <w:t>3</w:t>
            </w:r>
          </w:p>
        </w:tc>
        <w:tc>
          <w:tcPr>
            <w:tcW w:w="6321" w:type="dxa"/>
            <w:gridSpan w:val="2"/>
            <w:tcBorders>
              <w:top w:val="single" w:sz="8" w:space="0" w:color="000000"/>
              <w:left w:val="single" w:sz="8" w:space="0" w:color="000000"/>
              <w:bottom w:val="single" w:sz="8" w:space="0" w:color="000000"/>
              <w:right w:val="single" w:sz="8" w:space="0" w:color="000000"/>
            </w:tcBorders>
            <w:vAlign w:val="center"/>
          </w:tcPr>
          <w:p w14:paraId="3D4E0486" w14:textId="77777777" w:rsidR="00886B14" w:rsidRDefault="0055690A">
            <w:pPr>
              <w:spacing w:line="24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综合实力部分</w:t>
            </w:r>
          </w:p>
        </w:tc>
        <w:tc>
          <w:tcPr>
            <w:tcW w:w="952" w:type="dxa"/>
            <w:tcBorders>
              <w:top w:val="single" w:sz="8" w:space="0" w:color="000000"/>
              <w:left w:val="single" w:sz="8" w:space="0" w:color="000000"/>
              <w:bottom w:val="single" w:sz="8" w:space="0" w:color="000000"/>
              <w:right w:val="single" w:sz="8" w:space="0" w:color="000000"/>
            </w:tcBorders>
            <w:vAlign w:val="center"/>
          </w:tcPr>
          <w:p w14:paraId="7510587A" w14:textId="77777777" w:rsidR="00886B14" w:rsidRDefault="0055690A">
            <w:pPr>
              <w:spacing w:line="24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lang w:bidi="ar"/>
              </w:rPr>
              <w:t>27</w:t>
            </w:r>
          </w:p>
        </w:tc>
        <w:tc>
          <w:tcPr>
            <w:tcW w:w="1174" w:type="dxa"/>
            <w:tcBorders>
              <w:top w:val="single" w:sz="8" w:space="0" w:color="000000"/>
              <w:left w:val="single" w:sz="8" w:space="0" w:color="000000"/>
              <w:bottom w:val="single" w:sz="8" w:space="0" w:color="000000"/>
              <w:right w:val="single" w:sz="8" w:space="0" w:color="000000"/>
            </w:tcBorders>
            <w:vAlign w:val="center"/>
          </w:tcPr>
          <w:p w14:paraId="0F1F2B52" w14:textId="77777777" w:rsidR="00886B14" w:rsidRDefault="0055690A">
            <w:pPr>
              <w:spacing w:line="240" w:lineRule="auto"/>
              <w:jc w:val="center"/>
              <w:rPr>
                <w:rFonts w:asciiTheme="minorEastAsia" w:eastAsiaTheme="minorEastAsia" w:hAnsiTheme="minorEastAsia"/>
                <w:color w:val="000000"/>
                <w:szCs w:val="21"/>
              </w:rPr>
            </w:pPr>
            <w:r>
              <w:rPr>
                <w:rFonts w:asciiTheme="minorEastAsia" w:eastAsiaTheme="minorEastAsia" w:hAnsiTheme="minorEastAsia"/>
                <w:szCs w:val="21"/>
                <w:shd w:val="clear" w:color="auto" w:fill="E1E2E3"/>
                <w:lang w:bidi="ar"/>
              </w:rPr>
              <w:t>评分方式</w:t>
            </w:r>
          </w:p>
        </w:tc>
      </w:tr>
      <w:tr w:rsidR="00886B14" w14:paraId="1C69B97A" w14:textId="77777777">
        <w:trPr>
          <w:jc w:val="center"/>
        </w:trPr>
        <w:tc>
          <w:tcPr>
            <w:tcW w:w="615" w:type="dxa"/>
            <w:tcBorders>
              <w:top w:val="single" w:sz="8" w:space="0" w:color="000000"/>
              <w:left w:val="single" w:sz="8" w:space="0" w:color="000000"/>
              <w:bottom w:val="single" w:sz="8" w:space="0" w:color="000000"/>
              <w:right w:val="single" w:sz="8" w:space="0" w:color="000000"/>
            </w:tcBorders>
          </w:tcPr>
          <w:p w14:paraId="22241507" w14:textId="77777777" w:rsidR="00886B14" w:rsidRDefault="0055690A">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szCs w:val="21"/>
                <w:lang w:bidi="ar"/>
              </w:rPr>
              <w:t>3.</w:t>
            </w:r>
            <w:r>
              <w:rPr>
                <w:rFonts w:asciiTheme="minorEastAsia" w:eastAsiaTheme="minorEastAsia" w:hAnsiTheme="minorEastAsia" w:hint="eastAsia"/>
                <w:szCs w:val="21"/>
                <w:lang w:bidi="ar"/>
              </w:rPr>
              <w:t>1</w:t>
            </w:r>
          </w:p>
        </w:tc>
        <w:tc>
          <w:tcPr>
            <w:tcW w:w="980" w:type="dxa"/>
            <w:tcBorders>
              <w:top w:val="single" w:sz="8" w:space="0" w:color="000000"/>
              <w:left w:val="single" w:sz="8" w:space="0" w:color="000000"/>
              <w:bottom w:val="single" w:sz="8" w:space="0" w:color="000000"/>
              <w:right w:val="single" w:sz="8" w:space="0" w:color="000000"/>
            </w:tcBorders>
          </w:tcPr>
          <w:p w14:paraId="5D4784D5" w14:textId="77777777" w:rsidR="00886B14" w:rsidRDefault="0055690A">
            <w:pPr>
              <w:spacing w:line="240" w:lineRule="auto"/>
              <w:jc w:val="left"/>
              <w:textAlignment w:val="top"/>
              <w:rPr>
                <w:rFonts w:asciiTheme="minorEastAsia" w:eastAsiaTheme="minorEastAsia" w:hAnsiTheme="minorEastAsia"/>
                <w:szCs w:val="21"/>
              </w:rPr>
            </w:pPr>
            <w:r>
              <w:rPr>
                <w:rFonts w:hint="eastAsia"/>
                <w:szCs w:val="21"/>
              </w:rPr>
              <w:t>企业荣誉</w:t>
            </w:r>
          </w:p>
        </w:tc>
        <w:tc>
          <w:tcPr>
            <w:tcW w:w="5341" w:type="dxa"/>
            <w:tcBorders>
              <w:top w:val="single" w:sz="8" w:space="0" w:color="000000"/>
              <w:left w:val="single" w:sz="8" w:space="0" w:color="000000"/>
              <w:bottom w:val="single" w:sz="8" w:space="0" w:color="000000"/>
              <w:right w:val="single" w:sz="8" w:space="0" w:color="000000"/>
            </w:tcBorders>
          </w:tcPr>
          <w:p w14:paraId="1BBFD0AC" w14:textId="77777777" w:rsidR="00886B14" w:rsidRDefault="0055690A">
            <w:pPr>
              <w:spacing w:line="240" w:lineRule="auto"/>
              <w:jc w:val="left"/>
              <w:textAlignment w:val="top"/>
              <w:rPr>
                <w:rFonts w:asciiTheme="minorEastAsia" w:eastAsiaTheme="minorEastAsia" w:hAnsiTheme="minorEastAsia"/>
                <w:szCs w:val="21"/>
                <w:lang w:bidi="ar"/>
              </w:rPr>
            </w:pPr>
            <w:r>
              <w:rPr>
                <w:rFonts w:asciiTheme="minorEastAsia" w:eastAsiaTheme="minorEastAsia" w:hAnsiTheme="minorEastAsia"/>
                <w:szCs w:val="21"/>
                <w:lang w:bidi="ar"/>
              </w:rPr>
              <w:t>1.评审标准：</w:t>
            </w:r>
          </w:p>
          <w:p w14:paraId="28B5228A" w14:textId="77777777" w:rsidR="00886B14" w:rsidRDefault="0055690A">
            <w:pPr>
              <w:pStyle w:val="af6"/>
              <w:spacing w:line="240" w:lineRule="auto"/>
              <w:ind w:left="105"/>
              <w:rPr>
                <w:rFonts w:asciiTheme="minorEastAsia" w:eastAsiaTheme="minorEastAsia" w:hAnsiTheme="minorEastAsia"/>
                <w:b w:val="0"/>
                <w:sz w:val="21"/>
                <w:szCs w:val="21"/>
                <w:lang w:bidi="ar"/>
              </w:rPr>
            </w:pPr>
            <w:r>
              <w:rPr>
                <w:rFonts w:asciiTheme="minorEastAsia" w:eastAsiaTheme="minorEastAsia" w:hAnsiTheme="minorEastAsia"/>
                <w:b w:val="0"/>
                <w:sz w:val="21"/>
                <w:szCs w:val="21"/>
                <w:lang w:bidi="ar"/>
              </w:rPr>
              <w:t>2017年1月1日至本项目采购公告发布之日止，投标人获得信誉证书情况：</w:t>
            </w:r>
          </w:p>
          <w:p w14:paraId="47FAC99F" w14:textId="77777777" w:rsidR="00886B14" w:rsidRDefault="0055690A">
            <w:pPr>
              <w:pStyle w:val="af6"/>
              <w:spacing w:line="240" w:lineRule="auto"/>
              <w:ind w:left="105"/>
              <w:rPr>
                <w:rFonts w:asciiTheme="minorEastAsia" w:eastAsiaTheme="minorEastAsia" w:hAnsiTheme="minorEastAsia"/>
                <w:b w:val="0"/>
                <w:sz w:val="21"/>
                <w:szCs w:val="21"/>
                <w:lang w:bidi="ar"/>
              </w:rPr>
            </w:pPr>
            <w:r>
              <w:rPr>
                <w:rFonts w:asciiTheme="minorEastAsia" w:eastAsiaTheme="minorEastAsia" w:hAnsiTheme="minorEastAsia"/>
                <w:b w:val="0"/>
                <w:sz w:val="21"/>
                <w:szCs w:val="21"/>
                <w:lang w:bidi="ar"/>
              </w:rPr>
              <w:fldChar w:fldCharType="begin"/>
            </w:r>
            <w:r>
              <w:rPr>
                <w:rFonts w:asciiTheme="minorEastAsia" w:eastAsiaTheme="minorEastAsia" w:hAnsiTheme="minorEastAsia"/>
                <w:b w:val="0"/>
                <w:sz w:val="21"/>
                <w:szCs w:val="21"/>
                <w:lang w:bidi="ar"/>
              </w:rPr>
              <w:instrText xml:space="preserve"> </w:instrText>
            </w:r>
            <w:r>
              <w:rPr>
                <w:rFonts w:asciiTheme="minorEastAsia" w:eastAsiaTheme="minorEastAsia" w:hAnsiTheme="minorEastAsia" w:hint="eastAsia"/>
                <w:b w:val="0"/>
                <w:sz w:val="21"/>
                <w:szCs w:val="21"/>
                <w:lang w:bidi="ar"/>
              </w:rPr>
              <w:instrText>= 1 \* GB3</w:instrText>
            </w:r>
            <w:r>
              <w:rPr>
                <w:rFonts w:asciiTheme="minorEastAsia" w:eastAsiaTheme="minorEastAsia" w:hAnsiTheme="minorEastAsia"/>
                <w:b w:val="0"/>
                <w:sz w:val="21"/>
                <w:szCs w:val="21"/>
                <w:lang w:bidi="ar"/>
              </w:rPr>
              <w:instrText xml:space="preserve"> </w:instrText>
            </w:r>
            <w:r>
              <w:rPr>
                <w:rFonts w:asciiTheme="minorEastAsia" w:eastAsiaTheme="minorEastAsia" w:hAnsiTheme="minorEastAsia"/>
                <w:b w:val="0"/>
                <w:sz w:val="21"/>
                <w:szCs w:val="21"/>
                <w:lang w:bidi="ar"/>
              </w:rPr>
              <w:fldChar w:fldCharType="separate"/>
            </w:r>
            <w:r>
              <w:rPr>
                <w:rFonts w:asciiTheme="minorEastAsia" w:eastAsiaTheme="minorEastAsia" w:hAnsiTheme="minorEastAsia" w:hint="eastAsia"/>
                <w:b w:val="0"/>
                <w:sz w:val="21"/>
                <w:szCs w:val="21"/>
                <w:lang w:bidi="ar"/>
              </w:rPr>
              <w:t>①</w:t>
            </w:r>
            <w:r>
              <w:rPr>
                <w:rFonts w:asciiTheme="minorEastAsia" w:eastAsiaTheme="minorEastAsia" w:hAnsiTheme="minorEastAsia"/>
                <w:b w:val="0"/>
                <w:sz w:val="21"/>
                <w:szCs w:val="21"/>
                <w:lang w:bidi="ar"/>
              </w:rPr>
              <w:fldChar w:fldCharType="end"/>
            </w:r>
            <w:r>
              <w:rPr>
                <w:rFonts w:asciiTheme="minorEastAsia" w:eastAsiaTheme="minorEastAsia" w:hAnsiTheme="minorEastAsia"/>
                <w:b w:val="0"/>
                <w:sz w:val="21"/>
                <w:szCs w:val="21"/>
                <w:lang w:bidi="ar"/>
              </w:rPr>
              <w:t xml:space="preserve">投标人获得县区级行业协会或政府部门颁发的地市级诚信示范企业的(以证书落款时间为准)；每年度得20%；最高得40%。 </w:t>
            </w:r>
          </w:p>
          <w:p w14:paraId="7B15A928" w14:textId="77777777" w:rsidR="00886B14" w:rsidRDefault="0055690A">
            <w:pPr>
              <w:pStyle w:val="af6"/>
              <w:spacing w:line="240" w:lineRule="auto"/>
              <w:ind w:left="105"/>
              <w:rPr>
                <w:rFonts w:asciiTheme="minorEastAsia" w:eastAsiaTheme="minorEastAsia" w:hAnsiTheme="minorEastAsia"/>
                <w:b w:val="0"/>
                <w:sz w:val="21"/>
                <w:szCs w:val="21"/>
                <w:lang w:bidi="ar"/>
              </w:rPr>
            </w:pPr>
            <w:r>
              <w:rPr>
                <w:rFonts w:asciiTheme="minorEastAsia" w:eastAsiaTheme="minorEastAsia" w:hAnsiTheme="minorEastAsia"/>
                <w:b w:val="0"/>
                <w:sz w:val="21"/>
                <w:szCs w:val="21"/>
                <w:lang w:bidi="ar"/>
              </w:rPr>
              <w:fldChar w:fldCharType="begin"/>
            </w:r>
            <w:r>
              <w:rPr>
                <w:rFonts w:asciiTheme="minorEastAsia" w:eastAsiaTheme="minorEastAsia" w:hAnsiTheme="minorEastAsia"/>
                <w:b w:val="0"/>
                <w:sz w:val="21"/>
                <w:szCs w:val="21"/>
                <w:lang w:bidi="ar"/>
              </w:rPr>
              <w:instrText xml:space="preserve"> </w:instrText>
            </w:r>
            <w:r>
              <w:rPr>
                <w:rFonts w:asciiTheme="minorEastAsia" w:eastAsiaTheme="minorEastAsia" w:hAnsiTheme="minorEastAsia" w:hint="eastAsia"/>
                <w:b w:val="0"/>
                <w:sz w:val="21"/>
                <w:szCs w:val="21"/>
                <w:lang w:bidi="ar"/>
              </w:rPr>
              <w:instrText>= 2 \* GB3</w:instrText>
            </w:r>
            <w:r>
              <w:rPr>
                <w:rFonts w:asciiTheme="minorEastAsia" w:eastAsiaTheme="minorEastAsia" w:hAnsiTheme="minorEastAsia"/>
                <w:b w:val="0"/>
                <w:sz w:val="21"/>
                <w:szCs w:val="21"/>
                <w:lang w:bidi="ar"/>
              </w:rPr>
              <w:instrText xml:space="preserve"> </w:instrText>
            </w:r>
            <w:r>
              <w:rPr>
                <w:rFonts w:asciiTheme="minorEastAsia" w:eastAsiaTheme="minorEastAsia" w:hAnsiTheme="minorEastAsia"/>
                <w:b w:val="0"/>
                <w:sz w:val="21"/>
                <w:szCs w:val="21"/>
                <w:lang w:bidi="ar"/>
              </w:rPr>
              <w:fldChar w:fldCharType="separate"/>
            </w:r>
            <w:r>
              <w:rPr>
                <w:rFonts w:asciiTheme="minorEastAsia" w:eastAsiaTheme="minorEastAsia" w:hAnsiTheme="minorEastAsia" w:hint="eastAsia"/>
                <w:b w:val="0"/>
                <w:sz w:val="21"/>
                <w:szCs w:val="21"/>
                <w:lang w:bidi="ar"/>
              </w:rPr>
              <w:t>②</w:t>
            </w:r>
            <w:r>
              <w:rPr>
                <w:rFonts w:asciiTheme="minorEastAsia" w:eastAsiaTheme="minorEastAsia" w:hAnsiTheme="minorEastAsia"/>
                <w:b w:val="0"/>
                <w:sz w:val="21"/>
                <w:szCs w:val="21"/>
                <w:lang w:bidi="ar"/>
              </w:rPr>
              <w:fldChar w:fldCharType="end"/>
            </w:r>
            <w:r>
              <w:rPr>
                <w:rFonts w:asciiTheme="minorEastAsia" w:eastAsiaTheme="minorEastAsia" w:hAnsiTheme="minorEastAsia"/>
                <w:b w:val="0"/>
                <w:sz w:val="21"/>
                <w:szCs w:val="21"/>
                <w:lang w:bidi="ar"/>
              </w:rPr>
              <w:t xml:space="preserve">投标人获得地市级或以上行业协会或政府部门颁发的省级或以上诚信示范企业的(以证书落款时间为准)；每年度得30%；最高得60%。 </w:t>
            </w:r>
          </w:p>
          <w:p w14:paraId="09075FEA" w14:textId="77777777" w:rsidR="00886B14" w:rsidRDefault="0055690A">
            <w:pPr>
              <w:autoSpaceDE w:val="0"/>
              <w:autoSpaceDN w:val="0"/>
              <w:spacing w:line="240" w:lineRule="auto"/>
              <w:jc w:val="left"/>
              <w:rPr>
                <w:rFonts w:asciiTheme="minorEastAsia" w:eastAsiaTheme="minorEastAsia" w:hAnsiTheme="minorEastAsia"/>
                <w:szCs w:val="21"/>
              </w:rPr>
            </w:pPr>
            <w:r>
              <w:rPr>
                <w:rFonts w:asciiTheme="minorEastAsia" w:eastAsiaTheme="minorEastAsia" w:hAnsiTheme="minorEastAsia"/>
                <w:szCs w:val="21"/>
                <w:lang w:bidi="ar"/>
              </w:rPr>
              <w:t xml:space="preserve"> </w:t>
            </w:r>
            <w:r>
              <w:rPr>
                <w:rFonts w:asciiTheme="minorEastAsia" w:eastAsiaTheme="minorEastAsia" w:hAnsiTheme="minorEastAsia"/>
                <w:szCs w:val="21"/>
                <w:lang w:bidi="ar"/>
              </w:rPr>
              <w:fldChar w:fldCharType="begin"/>
            </w:r>
            <w:r>
              <w:rPr>
                <w:rFonts w:asciiTheme="minorEastAsia" w:eastAsiaTheme="minorEastAsia" w:hAnsiTheme="minorEastAsia"/>
                <w:szCs w:val="21"/>
                <w:lang w:bidi="ar"/>
              </w:rPr>
              <w:instrText xml:space="preserve"> </w:instrText>
            </w:r>
            <w:r>
              <w:rPr>
                <w:rFonts w:asciiTheme="minorEastAsia" w:eastAsiaTheme="minorEastAsia" w:hAnsiTheme="minorEastAsia" w:hint="eastAsia"/>
                <w:szCs w:val="21"/>
                <w:lang w:bidi="ar"/>
              </w:rPr>
              <w:instrText>= 3 \* GB3</w:instrText>
            </w:r>
            <w:r>
              <w:rPr>
                <w:rFonts w:asciiTheme="minorEastAsia" w:eastAsiaTheme="minorEastAsia" w:hAnsiTheme="minorEastAsia"/>
                <w:szCs w:val="21"/>
                <w:lang w:bidi="ar"/>
              </w:rPr>
              <w:instrText xml:space="preserve"> </w:instrText>
            </w:r>
            <w:r>
              <w:rPr>
                <w:rFonts w:asciiTheme="minorEastAsia" w:eastAsiaTheme="minorEastAsia" w:hAnsiTheme="minorEastAsia"/>
                <w:szCs w:val="21"/>
                <w:lang w:bidi="ar"/>
              </w:rPr>
              <w:fldChar w:fldCharType="separate"/>
            </w:r>
            <w:r>
              <w:rPr>
                <w:rFonts w:asciiTheme="minorEastAsia" w:eastAsiaTheme="minorEastAsia" w:hAnsiTheme="minorEastAsia" w:hint="eastAsia"/>
                <w:szCs w:val="21"/>
                <w:lang w:bidi="ar"/>
              </w:rPr>
              <w:t>③</w:t>
            </w:r>
            <w:r>
              <w:rPr>
                <w:rFonts w:asciiTheme="minorEastAsia" w:eastAsiaTheme="minorEastAsia" w:hAnsiTheme="minorEastAsia"/>
                <w:szCs w:val="21"/>
                <w:lang w:bidi="ar"/>
              </w:rPr>
              <w:fldChar w:fldCharType="end"/>
            </w:r>
            <w:r>
              <w:rPr>
                <w:rFonts w:asciiTheme="minorEastAsia" w:eastAsiaTheme="minorEastAsia" w:hAnsiTheme="minorEastAsia"/>
                <w:szCs w:val="21"/>
                <w:lang w:bidi="ar"/>
              </w:rPr>
              <w:t>累计最高得100%。</w:t>
            </w:r>
          </w:p>
          <w:p w14:paraId="7AF75B90" w14:textId="77777777" w:rsidR="00886B14" w:rsidRDefault="0055690A">
            <w:pPr>
              <w:spacing w:line="24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2.证明文件：</w:t>
            </w:r>
          </w:p>
          <w:p w14:paraId="7E808F0E" w14:textId="77777777" w:rsidR="00886B14" w:rsidRDefault="0055690A">
            <w:pPr>
              <w:pStyle w:val="af6"/>
              <w:spacing w:line="240" w:lineRule="auto"/>
              <w:ind w:left="105"/>
              <w:rPr>
                <w:rFonts w:asciiTheme="minorEastAsia" w:eastAsiaTheme="minorEastAsia" w:hAnsiTheme="minorEastAsia"/>
                <w:b w:val="0"/>
                <w:sz w:val="21"/>
                <w:szCs w:val="21"/>
              </w:rPr>
            </w:pPr>
            <w:r>
              <w:rPr>
                <w:rFonts w:asciiTheme="minorEastAsia" w:eastAsiaTheme="minorEastAsia" w:hAnsiTheme="minorEastAsia" w:hint="eastAsia"/>
                <w:b w:val="0"/>
                <w:bCs w:val="0"/>
                <w:sz w:val="21"/>
                <w:szCs w:val="21"/>
              </w:rPr>
              <w:t>提供诚信示范企业证明文件的扫描件，原件备查。未按要求提供相关材料或无法凭所提供资料判断是否得分的或证明材料不清晰导致无法识别的，均不得相应分数。</w:t>
            </w:r>
          </w:p>
        </w:tc>
        <w:tc>
          <w:tcPr>
            <w:tcW w:w="952" w:type="dxa"/>
            <w:tcBorders>
              <w:top w:val="single" w:sz="8" w:space="0" w:color="000000"/>
              <w:left w:val="single" w:sz="8" w:space="0" w:color="000000"/>
              <w:bottom w:val="single" w:sz="8" w:space="0" w:color="000000"/>
              <w:right w:val="single" w:sz="8" w:space="0" w:color="000000"/>
            </w:tcBorders>
          </w:tcPr>
          <w:p w14:paraId="24FD1415" w14:textId="77777777" w:rsidR="00886B14" w:rsidRDefault="0055690A">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hint="eastAsia"/>
                <w:szCs w:val="21"/>
              </w:rPr>
              <w:t>5</w:t>
            </w:r>
          </w:p>
        </w:tc>
        <w:tc>
          <w:tcPr>
            <w:tcW w:w="1174" w:type="dxa"/>
            <w:tcBorders>
              <w:top w:val="single" w:sz="8" w:space="0" w:color="000000"/>
              <w:left w:val="single" w:sz="8" w:space="0" w:color="000000"/>
              <w:bottom w:val="single" w:sz="8" w:space="0" w:color="000000"/>
              <w:right w:val="single" w:sz="8" w:space="0" w:color="000000"/>
            </w:tcBorders>
          </w:tcPr>
          <w:p w14:paraId="1BF8372F" w14:textId="77777777" w:rsidR="00886B14" w:rsidRDefault="0055690A">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szCs w:val="21"/>
                <w:lang w:bidi="ar"/>
              </w:rPr>
              <w:t>专家打分</w:t>
            </w:r>
          </w:p>
        </w:tc>
      </w:tr>
      <w:tr w:rsidR="00886B14" w14:paraId="5FAE155C" w14:textId="77777777">
        <w:trPr>
          <w:jc w:val="center"/>
        </w:trPr>
        <w:tc>
          <w:tcPr>
            <w:tcW w:w="615" w:type="dxa"/>
            <w:tcBorders>
              <w:top w:val="single" w:sz="8" w:space="0" w:color="000000"/>
              <w:left w:val="single" w:sz="8" w:space="0" w:color="000000"/>
              <w:bottom w:val="single" w:sz="8" w:space="0" w:color="000000"/>
              <w:right w:val="single" w:sz="8" w:space="0" w:color="000000"/>
            </w:tcBorders>
          </w:tcPr>
          <w:p w14:paraId="1EFD4807" w14:textId="77777777" w:rsidR="00886B14" w:rsidRDefault="0055690A">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szCs w:val="21"/>
                <w:lang w:bidi="ar"/>
              </w:rPr>
              <w:t>3.</w:t>
            </w:r>
            <w:r>
              <w:rPr>
                <w:rFonts w:asciiTheme="minorEastAsia" w:eastAsiaTheme="minorEastAsia" w:hAnsiTheme="minorEastAsia" w:hint="eastAsia"/>
                <w:szCs w:val="21"/>
                <w:lang w:bidi="ar"/>
              </w:rPr>
              <w:t>2</w:t>
            </w:r>
          </w:p>
        </w:tc>
        <w:tc>
          <w:tcPr>
            <w:tcW w:w="980" w:type="dxa"/>
            <w:tcBorders>
              <w:top w:val="single" w:sz="8" w:space="0" w:color="000000"/>
              <w:left w:val="single" w:sz="8" w:space="0" w:color="000000"/>
              <w:bottom w:val="single" w:sz="8" w:space="0" w:color="000000"/>
              <w:right w:val="single" w:sz="8" w:space="0" w:color="000000"/>
            </w:tcBorders>
          </w:tcPr>
          <w:p w14:paraId="75C0EBB0" w14:textId="77777777" w:rsidR="00886B14" w:rsidRDefault="0055690A">
            <w:pPr>
              <w:spacing w:line="240" w:lineRule="auto"/>
              <w:jc w:val="left"/>
              <w:textAlignment w:val="top"/>
              <w:rPr>
                <w:rFonts w:asciiTheme="minorEastAsia" w:eastAsiaTheme="minorEastAsia" w:hAnsiTheme="minorEastAsia"/>
                <w:szCs w:val="21"/>
              </w:rPr>
            </w:pPr>
            <w:r>
              <w:t>管理体系认证</w:t>
            </w:r>
          </w:p>
        </w:tc>
        <w:tc>
          <w:tcPr>
            <w:tcW w:w="5341" w:type="dxa"/>
            <w:tcBorders>
              <w:top w:val="single" w:sz="8" w:space="0" w:color="000000"/>
              <w:left w:val="single" w:sz="8" w:space="0" w:color="000000"/>
              <w:bottom w:val="single" w:sz="8" w:space="0" w:color="000000"/>
              <w:right w:val="single" w:sz="8" w:space="0" w:color="000000"/>
            </w:tcBorders>
          </w:tcPr>
          <w:p w14:paraId="051EB328" w14:textId="77777777" w:rsidR="00886B14" w:rsidRDefault="0055690A">
            <w:pPr>
              <w:pStyle w:val="af6"/>
              <w:spacing w:line="240" w:lineRule="auto"/>
              <w:ind w:left="105"/>
              <w:rPr>
                <w:rFonts w:asciiTheme="minorEastAsia" w:eastAsiaTheme="minorEastAsia" w:hAnsiTheme="minorEastAsia"/>
                <w:b w:val="0"/>
                <w:sz w:val="21"/>
                <w:szCs w:val="21"/>
                <w:lang w:bidi="ar"/>
              </w:rPr>
            </w:pPr>
            <w:r>
              <w:rPr>
                <w:rFonts w:asciiTheme="minorEastAsia" w:eastAsiaTheme="minorEastAsia" w:hAnsiTheme="minorEastAsia"/>
                <w:b w:val="0"/>
                <w:sz w:val="21"/>
                <w:szCs w:val="21"/>
                <w:lang w:bidi="ar"/>
              </w:rPr>
              <w:t>1.评审标准：</w:t>
            </w:r>
          </w:p>
          <w:p w14:paraId="05CBAE85" w14:textId="77777777" w:rsidR="00886B14" w:rsidRDefault="0055690A">
            <w:pPr>
              <w:spacing w:line="240" w:lineRule="auto"/>
              <w:rPr>
                <w:rFonts w:asciiTheme="minorEastAsia" w:eastAsiaTheme="minorEastAsia" w:hAnsiTheme="minorEastAsia"/>
                <w:szCs w:val="21"/>
                <w:lang w:bidi="ar"/>
              </w:rPr>
            </w:pPr>
            <w:r>
              <w:rPr>
                <w:rFonts w:asciiTheme="minorEastAsia" w:eastAsiaTheme="minorEastAsia" w:hAnsiTheme="minorEastAsia"/>
                <w:szCs w:val="21"/>
                <w:lang w:bidi="ar"/>
              </w:rPr>
              <w:fldChar w:fldCharType="begin"/>
            </w:r>
            <w:r>
              <w:rPr>
                <w:rFonts w:asciiTheme="minorEastAsia" w:eastAsiaTheme="minorEastAsia" w:hAnsiTheme="minorEastAsia"/>
                <w:szCs w:val="21"/>
                <w:lang w:bidi="ar"/>
              </w:rPr>
              <w:instrText xml:space="preserve"> </w:instrText>
            </w:r>
            <w:r>
              <w:rPr>
                <w:rFonts w:asciiTheme="minorEastAsia" w:eastAsiaTheme="minorEastAsia" w:hAnsiTheme="minorEastAsia" w:hint="eastAsia"/>
                <w:szCs w:val="21"/>
                <w:lang w:bidi="ar"/>
              </w:rPr>
              <w:instrText>= 1 \* GB3</w:instrText>
            </w:r>
            <w:r>
              <w:rPr>
                <w:rFonts w:asciiTheme="minorEastAsia" w:eastAsiaTheme="minorEastAsia" w:hAnsiTheme="minorEastAsia"/>
                <w:szCs w:val="21"/>
                <w:lang w:bidi="ar"/>
              </w:rPr>
              <w:instrText xml:space="preserve"> </w:instrText>
            </w:r>
            <w:r>
              <w:rPr>
                <w:rFonts w:asciiTheme="minorEastAsia" w:eastAsiaTheme="minorEastAsia" w:hAnsiTheme="minorEastAsia"/>
                <w:szCs w:val="21"/>
                <w:lang w:bidi="ar"/>
              </w:rPr>
              <w:fldChar w:fldCharType="separate"/>
            </w:r>
            <w:r>
              <w:rPr>
                <w:rFonts w:asciiTheme="minorEastAsia" w:eastAsiaTheme="minorEastAsia" w:hAnsiTheme="minorEastAsia" w:hint="eastAsia"/>
                <w:szCs w:val="21"/>
                <w:lang w:bidi="ar"/>
              </w:rPr>
              <w:t>①</w:t>
            </w:r>
            <w:r>
              <w:rPr>
                <w:rFonts w:asciiTheme="minorEastAsia" w:eastAsiaTheme="minorEastAsia" w:hAnsiTheme="minorEastAsia"/>
                <w:szCs w:val="21"/>
                <w:lang w:bidi="ar"/>
              </w:rPr>
              <w:fldChar w:fldCharType="end"/>
            </w:r>
            <w:r>
              <w:rPr>
                <w:rFonts w:asciiTheme="minorEastAsia" w:eastAsiaTheme="minorEastAsia" w:hAnsiTheme="minorEastAsia"/>
                <w:szCs w:val="21"/>
                <w:lang w:bidi="ar"/>
              </w:rPr>
              <w:t>具有质量管理体系认证证书；</w:t>
            </w:r>
          </w:p>
          <w:p w14:paraId="71F2E580" w14:textId="77777777" w:rsidR="00886B14" w:rsidRDefault="0055690A">
            <w:pPr>
              <w:spacing w:line="240" w:lineRule="auto"/>
              <w:rPr>
                <w:rFonts w:asciiTheme="minorEastAsia" w:eastAsiaTheme="minorEastAsia" w:hAnsiTheme="minorEastAsia"/>
                <w:szCs w:val="21"/>
                <w:lang w:bidi="ar"/>
              </w:rPr>
            </w:pPr>
            <w:r>
              <w:rPr>
                <w:rFonts w:asciiTheme="minorEastAsia" w:eastAsiaTheme="minorEastAsia" w:hAnsiTheme="minorEastAsia"/>
                <w:szCs w:val="21"/>
                <w:lang w:bidi="ar"/>
              </w:rPr>
              <w:fldChar w:fldCharType="begin"/>
            </w:r>
            <w:r>
              <w:rPr>
                <w:rFonts w:asciiTheme="minorEastAsia" w:eastAsiaTheme="minorEastAsia" w:hAnsiTheme="minorEastAsia"/>
                <w:szCs w:val="21"/>
                <w:lang w:bidi="ar"/>
              </w:rPr>
              <w:instrText xml:space="preserve"> </w:instrText>
            </w:r>
            <w:r>
              <w:rPr>
                <w:rFonts w:asciiTheme="minorEastAsia" w:eastAsiaTheme="minorEastAsia" w:hAnsiTheme="minorEastAsia" w:hint="eastAsia"/>
                <w:szCs w:val="21"/>
                <w:lang w:bidi="ar"/>
              </w:rPr>
              <w:instrText>= 2 \* GB3</w:instrText>
            </w:r>
            <w:r>
              <w:rPr>
                <w:rFonts w:asciiTheme="minorEastAsia" w:eastAsiaTheme="minorEastAsia" w:hAnsiTheme="minorEastAsia"/>
                <w:szCs w:val="21"/>
                <w:lang w:bidi="ar"/>
              </w:rPr>
              <w:instrText xml:space="preserve"> </w:instrText>
            </w:r>
            <w:r>
              <w:rPr>
                <w:rFonts w:asciiTheme="minorEastAsia" w:eastAsiaTheme="minorEastAsia" w:hAnsiTheme="minorEastAsia"/>
                <w:szCs w:val="21"/>
                <w:lang w:bidi="ar"/>
              </w:rPr>
              <w:fldChar w:fldCharType="separate"/>
            </w:r>
            <w:r>
              <w:rPr>
                <w:rFonts w:asciiTheme="minorEastAsia" w:eastAsiaTheme="minorEastAsia" w:hAnsiTheme="minorEastAsia" w:hint="eastAsia"/>
                <w:szCs w:val="21"/>
                <w:lang w:bidi="ar"/>
              </w:rPr>
              <w:t>②</w:t>
            </w:r>
            <w:r>
              <w:rPr>
                <w:rFonts w:asciiTheme="minorEastAsia" w:eastAsiaTheme="minorEastAsia" w:hAnsiTheme="minorEastAsia"/>
                <w:szCs w:val="21"/>
                <w:lang w:bidi="ar"/>
              </w:rPr>
              <w:fldChar w:fldCharType="end"/>
            </w:r>
            <w:r>
              <w:rPr>
                <w:rFonts w:asciiTheme="minorEastAsia" w:eastAsiaTheme="minorEastAsia" w:hAnsiTheme="minorEastAsia"/>
                <w:szCs w:val="21"/>
                <w:lang w:bidi="ar"/>
              </w:rPr>
              <w:t xml:space="preserve">具有企业社会责任管理体系认证证书； </w:t>
            </w:r>
          </w:p>
          <w:p w14:paraId="0E5B60C1" w14:textId="77777777" w:rsidR="00886B14" w:rsidRDefault="0055690A">
            <w:pPr>
              <w:spacing w:line="240" w:lineRule="auto"/>
              <w:rPr>
                <w:rFonts w:asciiTheme="minorEastAsia" w:eastAsiaTheme="minorEastAsia" w:hAnsiTheme="minorEastAsia"/>
                <w:szCs w:val="21"/>
                <w:lang w:bidi="ar"/>
              </w:rPr>
            </w:pPr>
            <w:r>
              <w:rPr>
                <w:rFonts w:asciiTheme="minorEastAsia" w:eastAsiaTheme="minorEastAsia" w:hAnsiTheme="minorEastAsia"/>
                <w:szCs w:val="21"/>
                <w:lang w:bidi="ar"/>
              </w:rPr>
              <w:lastRenderedPageBreak/>
              <w:fldChar w:fldCharType="begin"/>
            </w:r>
            <w:r>
              <w:rPr>
                <w:rFonts w:asciiTheme="minorEastAsia" w:eastAsiaTheme="minorEastAsia" w:hAnsiTheme="minorEastAsia"/>
                <w:szCs w:val="21"/>
                <w:lang w:bidi="ar"/>
              </w:rPr>
              <w:instrText xml:space="preserve"> </w:instrText>
            </w:r>
            <w:r>
              <w:rPr>
                <w:rFonts w:asciiTheme="minorEastAsia" w:eastAsiaTheme="minorEastAsia" w:hAnsiTheme="minorEastAsia" w:hint="eastAsia"/>
                <w:szCs w:val="21"/>
                <w:lang w:bidi="ar"/>
              </w:rPr>
              <w:instrText>= 3 \* GB3</w:instrText>
            </w:r>
            <w:r>
              <w:rPr>
                <w:rFonts w:asciiTheme="minorEastAsia" w:eastAsiaTheme="minorEastAsia" w:hAnsiTheme="minorEastAsia"/>
                <w:szCs w:val="21"/>
                <w:lang w:bidi="ar"/>
              </w:rPr>
              <w:instrText xml:space="preserve"> </w:instrText>
            </w:r>
            <w:r>
              <w:rPr>
                <w:rFonts w:asciiTheme="minorEastAsia" w:eastAsiaTheme="minorEastAsia" w:hAnsiTheme="minorEastAsia"/>
                <w:szCs w:val="21"/>
                <w:lang w:bidi="ar"/>
              </w:rPr>
              <w:fldChar w:fldCharType="separate"/>
            </w:r>
            <w:r>
              <w:rPr>
                <w:rFonts w:asciiTheme="minorEastAsia" w:eastAsiaTheme="minorEastAsia" w:hAnsiTheme="minorEastAsia" w:hint="eastAsia"/>
                <w:szCs w:val="21"/>
                <w:lang w:bidi="ar"/>
              </w:rPr>
              <w:t>③</w:t>
            </w:r>
            <w:r>
              <w:rPr>
                <w:rFonts w:asciiTheme="minorEastAsia" w:eastAsiaTheme="minorEastAsia" w:hAnsiTheme="minorEastAsia"/>
                <w:szCs w:val="21"/>
                <w:lang w:bidi="ar"/>
              </w:rPr>
              <w:fldChar w:fldCharType="end"/>
            </w:r>
            <w:r>
              <w:rPr>
                <w:rFonts w:asciiTheme="minorEastAsia" w:eastAsiaTheme="minorEastAsia" w:hAnsiTheme="minorEastAsia"/>
                <w:szCs w:val="21"/>
                <w:lang w:bidi="ar"/>
              </w:rPr>
              <w:t xml:space="preserve">具有五星级售后服务体系认证证书； </w:t>
            </w:r>
          </w:p>
          <w:p w14:paraId="629B8C53" w14:textId="77777777" w:rsidR="00886B14" w:rsidRDefault="0055690A">
            <w:pPr>
              <w:spacing w:line="240" w:lineRule="auto"/>
              <w:rPr>
                <w:rFonts w:asciiTheme="minorEastAsia" w:eastAsiaTheme="minorEastAsia" w:hAnsiTheme="minorEastAsia"/>
                <w:szCs w:val="21"/>
                <w:lang w:bidi="ar"/>
              </w:rPr>
            </w:pPr>
            <w:r>
              <w:rPr>
                <w:rFonts w:asciiTheme="minorEastAsia" w:eastAsiaTheme="minorEastAsia" w:hAnsiTheme="minorEastAsia"/>
                <w:szCs w:val="21"/>
                <w:lang w:bidi="ar"/>
              </w:rPr>
              <w:fldChar w:fldCharType="begin"/>
            </w:r>
            <w:r>
              <w:rPr>
                <w:rFonts w:asciiTheme="minorEastAsia" w:eastAsiaTheme="minorEastAsia" w:hAnsiTheme="minorEastAsia"/>
                <w:szCs w:val="21"/>
                <w:lang w:bidi="ar"/>
              </w:rPr>
              <w:instrText xml:space="preserve"> </w:instrText>
            </w:r>
            <w:r>
              <w:rPr>
                <w:rFonts w:asciiTheme="minorEastAsia" w:eastAsiaTheme="minorEastAsia" w:hAnsiTheme="minorEastAsia" w:hint="eastAsia"/>
                <w:szCs w:val="21"/>
                <w:lang w:bidi="ar"/>
              </w:rPr>
              <w:instrText>= 4 \* GB3</w:instrText>
            </w:r>
            <w:r>
              <w:rPr>
                <w:rFonts w:asciiTheme="minorEastAsia" w:eastAsiaTheme="minorEastAsia" w:hAnsiTheme="minorEastAsia"/>
                <w:szCs w:val="21"/>
                <w:lang w:bidi="ar"/>
              </w:rPr>
              <w:instrText xml:space="preserve"> </w:instrText>
            </w:r>
            <w:r>
              <w:rPr>
                <w:rFonts w:asciiTheme="minorEastAsia" w:eastAsiaTheme="minorEastAsia" w:hAnsiTheme="minorEastAsia"/>
                <w:szCs w:val="21"/>
                <w:lang w:bidi="ar"/>
              </w:rPr>
              <w:fldChar w:fldCharType="separate"/>
            </w:r>
            <w:r>
              <w:rPr>
                <w:rFonts w:asciiTheme="minorEastAsia" w:eastAsiaTheme="minorEastAsia" w:hAnsiTheme="minorEastAsia" w:hint="eastAsia"/>
                <w:szCs w:val="21"/>
                <w:lang w:bidi="ar"/>
              </w:rPr>
              <w:t>④</w:t>
            </w:r>
            <w:r>
              <w:rPr>
                <w:rFonts w:asciiTheme="minorEastAsia" w:eastAsiaTheme="minorEastAsia" w:hAnsiTheme="minorEastAsia"/>
                <w:szCs w:val="21"/>
                <w:lang w:bidi="ar"/>
              </w:rPr>
              <w:fldChar w:fldCharType="end"/>
            </w:r>
            <w:r>
              <w:rPr>
                <w:rFonts w:asciiTheme="minorEastAsia" w:eastAsiaTheme="minorEastAsia" w:hAnsiTheme="minorEastAsia"/>
                <w:szCs w:val="21"/>
                <w:lang w:bidi="ar"/>
              </w:rPr>
              <w:t xml:space="preserve">具有职业健康管理体系认证证书； </w:t>
            </w:r>
          </w:p>
          <w:p w14:paraId="04633F8C" w14:textId="77777777" w:rsidR="00886B14" w:rsidRDefault="0055690A">
            <w:pPr>
              <w:spacing w:line="240" w:lineRule="auto"/>
              <w:rPr>
                <w:rFonts w:asciiTheme="minorEastAsia" w:eastAsiaTheme="minorEastAsia" w:hAnsiTheme="minorEastAsia"/>
                <w:szCs w:val="21"/>
                <w:lang w:bidi="ar"/>
              </w:rPr>
            </w:pPr>
            <w:r>
              <w:rPr>
                <w:rFonts w:asciiTheme="minorEastAsia" w:eastAsiaTheme="minorEastAsia" w:hAnsiTheme="minorEastAsia"/>
                <w:szCs w:val="21"/>
                <w:lang w:bidi="ar"/>
              </w:rPr>
              <w:fldChar w:fldCharType="begin"/>
            </w:r>
            <w:r>
              <w:rPr>
                <w:rFonts w:asciiTheme="minorEastAsia" w:eastAsiaTheme="minorEastAsia" w:hAnsiTheme="minorEastAsia"/>
                <w:szCs w:val="21"/>
                <w:lang w:bidi="ar"/>
              </w:rPr>
              <w:instrText xml:space="preserve"> </w:instrText>
            </w:r>
            <w:r>
              <w:rPr>
                <w:rFonts w:asciiTheme="minorEastAsia" w:eastAsiaTheme="minorEastAsia" w:hAnsiTheme="minorEastAsia" w:hint="eastAsia"/>
                <w:szCs w:val="21"/>
                <w:lang w:bidi="ar"/>
              </w:rPr>
              <w:instrText>= 5 \* GB3</w:instrText>
            </w:r>
            <w:r>
              <w:rPr>
                <w:rFonts w:asciiTheme="minorEastAsia" w:eastAsiaTheme="minorEastAsia" w:hAnsiTheme="minorEastAsia"/>
                <w:szCs w:val="21"/>
                <w:lang w:bidi="ar"/>
              </w:rPr>
              <w:instrText xml:space="preserve"> </w:instrText>
            </w:r>
            <w:r>
              <w:rPr>
                <w:rFonts w:asciiTheme="minorEastAsia" w:eastAsiaTheme="minorEastAsia" w:hAnsiTheme="minorEastAsia"/>
                <w:szCs w:val="21"/>
                <w:lang w:bidi="ar"/>
              </w:rPr>
              <w:fldChar w:fldCharType="separate"/>
            </w:r>
            <w:r>
              <w:rPr>
                <w:rFonts w:asciiTheme="minorEastAsia" w:eastAsiaTheme="minorEastAsia" w:hAnsiTheme="minorEastAsia" w:hint="eastAsia"/>
                <w:szCs w:val="21"/>
                <w:lang w:bidi="ar"/>
              </w:rPr>
              <w:t>⑤</w:t>
            </w:r>
            <w:r>
              <w:rPr>
                <w:rFonts w:asciiTheme="minorEastAsia" w:eastAsiaTheme="minorEastAsia" w:hAnsiTheme="minorEastAsia"/>
                <w:szCs w:val="21"/>
                <w:lang w:bidi="ar"/>
              </w:rPr>
              <w:fldChar w:fldCharType="end"/>
            </w:r>
            <w:r>
              <w:rPr>
                <w:rFonts w:asciiTheme="minorEastAsia" w:eastAsiaTheme="minorEastAsia" w:hAnsiTheme="minorEastAsia"/>
                <w:szCs w:val="21"/>
                <w:lang w:bidi="ar"/>
              </w:rPr>
              <w:t xml:space="preserve">具有供应链安全管理体系认证证书； </w:t>
            </w:r>
          </w:p>
          <w:p w14:paraId="6E8986D8" w14:textId="77777777" w:rsidR="00886B14" w:rsidRDefault="0055690A">
            <w:pPr>
              <w:spacing w:line="240" w:lineRule="auto"/>
              <w:rPr>
                <w:rFonts w:asciiTheme="minorEastAsia" w:eastAsiaTheme="minorEastAsia" w:hAnsiTheme="minorEastAsia"/>
                <w:szCs w:val="21"/>
                <w:lang w:bidi="ar"/>
              </w:rPr>
            </w:pPr>
            <w:r>
              <w:rPr>
                <w:rFonts w:asciiTheme="minorEastAsia" w:eastAsiaTheme="minorEastAsia" w:hAnsiTheme="minorEastAsia"/>
                <w:szCs w:val="21"/>
                <w:lang w:bidi="ar"/>
              </w:rPr>
              <w:fldChar w:fldCharType="begin"/>
            </w:r>
            <w:r>
              <w:rPr>
                <w:rFonts w:asciiTheme="minorEastAsia" w:eastAsiaTheme="minorEastAsia" w:hAnsiTheme="minorEastAsia"/>
                <w:szCs w:val="21"/>
                <w:lang w:bidi="ar"/>
              </w:rPr>
              <w:instrText xml:space="preserve"> </w:instrText>
            </w:r>
            <w:r>
              <w:rPr>
                <w:rFonts w:asciiTheme="minorEastAsia" w:eastAsiaTheme="minorEastAsia" w:hAnsiTheme="minorEastAsia" w:hint="eastAsia"/>
                <w:szCs w:val="21"/>
                <w:lang w:bidi="ar"/>
              </w:rPr>
              <w:instrText>= 6 \* GB3</w:instrText>
            </w:r>
            <w:r>
              <w:rPr>
                <w:rFonts w:asciiTheme="minorEastAsia" w:eastAsiaTheme="minorEastAsia" w:hAnsiTheme="minorEastAsia"/>
                <w:szCs w:val="21"/>
                <w:lang w:bidi="ar"/>
              </w:rPr>
              <w:instrText xml:space="preserve"> </w:instrText>
            </w:r>
            <w:r>
              <w:rPr>
                <w:rFonts w:asciiTheme="minorEastAsia" w:eastAsiaTheme="minorEastAsia" w:hAnsiTheme="minorEastAsia"/>
                <w:szCs w:val="21"/>
                <w:lang w:bidi="ar"/>
              </w:rPr>
              <w:fldChar w:fldCharType="separate"/>
            </w:r>
            <w:r>
              <w:rPr>
                <w:rFonts w:asciiTheme="minorEastAsia" w:eastAsiaTheme="minorEastAsia" w:hAnsiTheme="minorEastAsia" w:hint="eastAsia"/>
                <w:szCs w:val="21"/>
                <w:lang w:bidi="ar"/>
              </w:rPr>
              <w:t>⑥</w:t>
            </w:r>
            <w:r>
              <w:rPr>
                <w:rFonts w:asciiTheme="minorEastAsia" w:eastAsiaTheme="minorEastAsia" w:hAnsiTheme="minorEastAsia"/>
                <w:szCs w:val="21"/>
                <w:lang w:bidi="ar"/>
              </w:rPr>
              <w:fldChar w:fldCharType="end"/>
            </w:r>
            <w:r>
              <w:rPr>
                <w:rFonts w:asciiTheme="minorEastAsia" w:eastAsiaTheme="minorEastAsia" w:hAnsiTheme="minorEastAsia"/>
                <w:szCs w:val="21"/>
                <w:lang w:bidi="ar"/>
              </w:rPr>
              <w:t xml:space="preserve">具有环境管理体系认证证书得； </w:t>
            </w:r>
          </w:p>
          <w:p w14:paraId="2D06F405" w14:textId="77777777" w:rsidR="00886B14" w:rsidRDefault="0055690A">
            <w:pPr>
              <w:spacing w:line="240" w:lineRule="auto"/>
              <w:rPr>
                <w:rFonts w:asciiTheme="minorEastAsia" w:eastAsiaTheme="minorEastAsia" w:hAnsiTheme="minorEastAsia"/>
                <w:szCs w:val="21"/>
                <w:lang w:bidi="ar"/>
              </w:rPr>
            </w:pPr>
            <w:r>
              <w:rPr>
                <w:rFonts w:asciiTheme="minorEastAsia" w:eastAsiaTheme="minorEastAsia" w:hAnsiTheme="minorEastAsia"/>
                <w:szCs w:val="21"/>
                <w:lang w:bidi="ar"/>
              </w:rPr>
              <w:fldChar w:fldCharType="begin"/>
            </w:r>
            <w:r>
              <w:rPr>
                <w:rFonts w:asciiTheme="minorEastAsia" w:eastAsiaTheme="minorEastAsia" w:hAnsiTheme="minorEastAsia"/>
                <w:szCs w:val="21"/>
                <w:lang w:bidi="ar"/>
              </w:rPr>
              <w:instrText xml:space="preserve"> </w:instrText>
            </w:r>
            <w:r>
              <w:rPr>
                <w:rFonts w:asciiTheme="minorEastAsia" w:eastAsiaTheme="minorEastAsia" w:hAnsiTheme="minorEastAsia" w:hint="eastAsia"/>
                <w:szCs w:val="21"/>
                <w:lang w:bidi="ar"/>
              </w:rPr>
              <w:instrText>= 7 \* GB3</w:instrText>
            </w:r>
            <w:r>
              <w:rPr>
                <w:rFonts w:asciiTheme="minorEastAsia" w:eastAsiaTheme="minorEastAsia" w:hAnsiTheme="minorEastAsia"/>
                <w:szCs w:val="21"/>
                <w:lang w:bidi="ar"/>
              </w:rPr>
              <w:instrText xml:space="preserve"> </w:instrText>
            </w:r>
            <w:r>
              <w:rPr>
                <w:rFonts w:asciiTheme="minorEastAsia" w:eastAsiaTheme="minorEastAsia" w:hAnsiTheme="minorEastAsia"/>
                <w:szCs w:val="21"/>
                <w:lang w:bidi="ar"/>
              </w:rPr>
              <w:fldChar w:fldCharType="separate"/>
            </w:r>
            <w:r>
              <w:rPr>
                <w:rFonts w:asciiTheme="minorEastAsia" w:eastAsiaTheme="minorEastAsia" w:hAnsiTheme="minorEastAsia" w:hint="eastAsia"/>
                <w:szCs w:val="21"/>
                <w:lang w:bidi="ar"/>
              </w:rPr>
              <w:t>⑦</w:t>
            </w:r>
            <w:r>
              <w:rPr>
                <w:rFonts w:asciiTheme="minorEastAsia" w:eastAsiaTheme="minorEastAsia" w:hAnsiTheme="minorEastAsia"/>
                <w:szCs w:val="21"/>
                <w:lang w:bidi="ar"/>
              </w:rPr>
              <w:fldChar w:fldCharType="end"/>
            </w:r>
            <w:r>
              <w:rPr>
                <w:rFonts w:asciiTheme="minorEastAsia" w:eastAsiaTheme="minorEastAsia" w:hAnsiTheme="minorEastAsia"/>
                <w:szCs w:val="21"/>
                <w:lang w:bidi="ar"/>
              </w:rPr>
              <w:t xml:space="preserve">绿色供应链管理体系认证证书。 </w:t>
            </w:r>
          </w:p>
          <w:p w14:paraId="7ECC3EDA" w14:textId="77777777" w:rsidR="00886B14" w:rsidRDefault="0055690A">
            <w:pPr>
              <w:spacing w:line="240" w:lineRule="auto"/>
              <w:rPr>
                <w:rFonts w:asciiTheme="minorEastAsia" w:eastAsiaTheme="minorEastAsia" w:hAnsiTheme="minorEastAsia"/>
                <w:szCs w:val="21"/>
                <w:lang w:bidi="ar"/>
              </w:rPr>
            </w:pPr>
            <w:r>
              <w:rPr>
                <w:rFonts w:asciiTheme="minorEastAsia" w:eastAsiaTheme="minorEastAsia" w:hAnsiTheme="minorEastAsia" w:hint="eastAsia"/>
                <w:szCs w:val="21"/>
                <w:lang w:bidi="ar"/>
              </w:rPr>
              <w:t>每提供一项资格证书得</w:t>
            </w:r>
            <w:r>
              <w:rPr>
                <w:rFonts w:asciiTheme="minorEastAsia" w:eastAsiaTheme="minorEastAsia" w:hAnsiTheme="minorEastAsia"/>
                <w:szCs w:val="21"/>
                <w:lang w:bidi="ar"/>
              </w:rPr>
              <w:t xml:space="preserve">20%，最高得100%。 </w:t>
            </w:r>
          </w:p>
          <w:p w14:paraId="7C9425A1" w14:textId="77777777" w:rsidR="00886B14" w:rsidRDefault="0055690A">
            <w:pPr>
              <w:pStyle w:val="af6"/>
              <w:spacing w:line="240" w:lineRule="auto"/>
              <w:ind w:left="105"/>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2.证明文件：</w:t>
            </w:r>
          </w:p>
          <w:p w14:paraId="5A749C2E" w14:textId="77777777" w:rsidR="00886B14" w:rsidRDefault="0055690A">
            <w:pPr>
              <w:spacing w:line="240" w:lineRule="auto"/>
              <w:rPr>
                <w:rFonts w:asciiTheme="minorEastAsia" w:eastAsiaTheme="minorEastAsia" w:hAnsiTheme="minorEastAsia"/>
                <w:szCs w:val="21"/>
                <w:lang w:bidi="ar"/>
              </w:rPr>
            </w:pPr>
            <w:r>
              <w:rPr>
                <w:rFonts w:asciiTheme="minorEastAsia" w:eastAsiaTheme="minorEastAsia" w:hAnsiTheme="minorEastAsia"/>
                <w:szCs w:val="21"/>
                <w:lang w:bidi="ar"/>
              </w:rPr>
              <w:t xml:space="preserve"> </w:t>
            </w:r>
            <w:r>
              <w:rPr>
                <w:rFonts w:asciiTheme="minorEastAsia" w:eastAsiaTheme="minorEastAsia" w:hAnsiTheme="minorEastAsia"/>
                <w:szCs w:val="21"/>
                <w:lang w:bidi="ar"/>
              </w:rPr>
              <w:fldChar w:fldCharType="begin"/>
            </w:r>
            <w:r>
              <w:rPr>
                <w:rFonts w:asciiTheme="minorEastAsia" w:eastAsiaTheme="minorEastAsia" w:hAnsiTheme="minorEastAsia"/>
                <w:szCs w:val="21"/>
                <w:lang w:bidi="ar"/>
              </w:rPr>
              <w:instrText xml:space="preserve"> </w:instrText>
            </w:r>
            <w:r>
              <w:rPr>
                <w:rFonts w:asciiTheme="minorEastAsia" w:eastAsiaTheme="minorEastAsia" w:hAnsiTheme="minorEastAsia" w:hint="eastAsia"/>
                <w:szCs w:val="21"/>
                <w:lang w:bidi="ar"/>
              </w:rPr>
              <w:instrText>= 1 \* GB3</w:instrText>
            </w:r>
            <w:r>
              <w:rPr>
                <w:rFonts w:asciiTheme="minorEastAsia" w:eastAsiaTheme="minorEastAsia" w:hAnsiTheme="minorEastAsia"/>
                <w:szCs w:val="21"/>
                <w:lang w:bidi="ar"/>
              </w:rPr>
              <w:instrText xml:space="preserve"> </w:instrText>
            </w:r>
            <w:r>
              <w:rPr>
                <w:rFonts w:asciiTheme="minorEastAsia" w:eastAsiaTheme="minorEastAsia" w:hAnsiTheme="minorEastAsia"/>
                <w:szCs w:val="21"/>
                <w:lang w:bidi="ar"/>
              </w:rPr>
              <w:fldChar w:fldCharType="separate"/>
            </w:r>
            <w:r>
              <w:rPr>
                <w:rFonts w:asciiTheme="minorEastAsia" w:eastAsiaTheme="minorEastAsia" w:hAnsiTheme="minorEastAsia" w:hint="eastAsia"/>
                <w:szCs w:val="21"/>
                <w:lang w:bidi="ar"/>
              </w:rPr>
              <w:t>①</w:t>
            </w:r>
            <w:r>
              <w:rPr>
                <w:rFonts w:asciiTheme="minorEastAsia" w:eastAsiaTheme="minorEastAsia" w:hAnsiTheme="minorEastAsia"/>
                <w:szCs w:val="21"/>
                <w:lang w:bidi="ar"/>
              </w:rPr>
              <w:fldChar w:fldCharType="end"/>
            </w:r>
            <w:r>
              <w:rPr>
                <w:rFonts w:asciiTheme="minorEastAsia" w:eastAsiaTheme="minorEastAsia" w:hAnsiTheme="minorEastAsia"/>
                <w:szCs w:val="21"/>
                <w:lang w:bidi="ar"/>
              </w:rPr>
              <w:t xml:space="preserve">投标人需提供相关认证证书证明文件（证书在有效期内）； </w:t>
            </w:r>
          </w:p>
          <w:p w14:paraId="469872F1" w14:textId="77777777" w:rsidR="00886B14" w:rsidRDefault="0055690A">
            <w:pPr>
              <w:spacing w:line="240" w:lineRule="auto"/>
              <w:rPr>
                <w:rFonts w:asciiTheme="minorEastAsia" w:eastAsiaTheme="minorEastAsia" w:hAnsiTheme="minorEastAsia"/>
                <w:szCs w:val="21"/>
                <w:lang w:bidi="ar"/>
              </w:rPr>
            </w:pPr>
            <w:r>
              <w:rPr>
                <w:rFonts w:asciiTheme="minorEastAsia" w:eastAsiaTheme="minorEastAsia" w:hAnsiTheme="minorEastAsia"/>
                <w:szCs w:val="21"/>
                <w:lang w:bidi="ar"/>
              </w:rPr>
              <w:fldChar w:fldCharType="begin"/>
            </w:r>
            <w:r>
              <w:rPr>
                <w:rFonts w:asciiTheme="minorEastAsia" w:eastAsiaTheme="minorEastAsia" w:hAnsiTheme="minorEastAsia"/>
                <w:szCs w:val="21"/>
                <w:lang w:bidi="ar"/>
              </w:rPr>
              <w:instrText xml:space="preserve"> </w:instrText>
            </w:r>
            <w:r>
              <w:rPr>
                <w:rFonts w:asciiTheme="minorEastAsia" w:eastAsiaTheme="minorEastAsia" w:hAnsiTheme="minorEastAsia" w:hint="eastAsia"/>
                <w:szCs w:val="21"/>
                <w:lang w:bidi="ar"/>
              </w:rPr>
              <w:instrText>= 2 \* GB3</w:instrText>
            </w:r>
            <w:r>
              <w:rPr>
                <w:rFonts w:asciiTheme="minorEastAsia" w:eastAsiaTheme="minorEastAsia" w:hAnsiTheme="minorEastAsia"/>
                <w:szCs w:val="21"/>
                <w:lang w:bidi="ar"/>
              </w:rPr>
              <w:instrText xml:space="preserve"> </w:instrText>
            </w:r>
            <w:r>
              <w:rPr>
                <w:rFonts w:asciiTheme="minorEastAsia" w:eastAsiaTheme="minorEastAsia" w:hAnsiTheme="minorEastAsia"/>
                <w:szCs w:val="21"/>
                <w:lang w:bidi="ar"/>
              </w:rPr>
              <w:fldChar w:fldCharType="separate"/>
            </w:r>
            <w:r>
              <w:rPr>
                <w:rFonts w:asciiTheme="minorEastAsia" w:eastAsiaTheme="minorEastAsia" w:hAnsiTheme="minorEastAsia" w:hint="eastAsia"/>
                <w:szCs w:val="21"/>
                <w:lang w:bidi="ar"/>
              </w:rPr>
              <w:t>②</w:t>
            </w:r>
            <w:r>
              <w:rPr>
                <w:rFonts w:asciiTheme="minorEastAsia" w:eastAsiaTheme="minorEastAsia" w:hAnsiTheme="minorEastAsia"/>
                <w:szCs w:val="21"/>
                <w:lang w:bidi="ar"/>
              </w:rPr>
              <w:fldChar w:fldCharType="end"/>
            </w:r>
            <w:r>
              <w:rPr>
                <w:rFonts w:asciiTheme="minorEastAsia" w:eastAsiaTheme="minorEastAsia" w:hAnsiTheme="minorEastAsia"/>
                <w:szCs w:val="21"/>
                <w:lang w:bidi="ar"/>
              </w:rPr>
              <w:t xml:space="preserve">提供有效期内的认证证书和全国认证认可信息公共服务平台（http://cx.cnca.cn/）的认证信息截图（须体现网站信息）。 </w:t>
            </w:r>
          </w:p>
          <w:p w14:paraId="617E6669" w14:textId="77777777" w:rsidR="00886B14" w:rsidRDefault="0055690A">
            <w:pPr>
              <w:spacing w:line="240" w:lineRule="auto"/>
              <w:rPr>
                <w:rFonts w:asciiTheme="minorEastAsia" w:eastAsiaTheme="minorEastAsia" w:hAnsiTheme="minorEastAsia"/>
                <w:szCs w:val="21"/>
                <w:lang w:bidi="ar"/>
              </w:rPr>
            </w:pPr>
            <w:r>
              <w:rPr>
                <w:rFonts w:asciiTheme="minorEastAsia" w:eastAsiaTheme="minorEastAsia" w:hAnsiTheme="minorEastAsia"/>
                <w:szCs w:val="21"/>
                <w:lang w:bidi="ar"/>
              </w:rPr>
              <w:fldChar w:fldCharType="begin"/>
            </w:r>
            <w:r>
              <w:rPr>
                <w:rFonts w:asciiTheme="minorEastAsia" w:eastAsiaTheme="minorEastAsia" w:hAnsiTheme="minorEastAsia"/>
                <w:szCs w:val="21"/>
                <w:lang w:bidi="ar"/>
              </w:rPr>
              <w:instrText xml:space="preserve"> </w:instrText>
            </w:r>
            <w:r>
              <w:rPr>
                <w:rFonts w:asciiTheme="minorEastAsia" w:eastAsiaTheme="minorEastAsia" w:hAnsiTheme="minorEastAsia" w:hint="eastAsia"/>
                <w:szCs w:val="21"/>
                <w:lang w:bidi="ar"/>
              </w:rPr>
              <w:instrText>= 3 \* GB3</w:instrText>
            </w:r>
            <w:r>
              <w:rPr>
                <w:rFonts w:asciiTheme="minorEastAsia" w:eastAsiaTheme="minorEastAsia" w:hAnsiTheme="minorEastAsia"/>
                <w:szCs w:val="21"/>
                <w:lang w:bidi="ar"/>
              </w:rPr>
              <w:instrText xml:space="preserve"> </w:instrText>
            </w:r>
            <w:r>
              <w:rPr>
                <w:rFonts w:asciiTheme="minorEastAsia" w:eastAsiaTheme="minorEastAsia" w:hAnsiTheme="minorEastAsia"/>
                <w:szCs w:val="21"/>
                <w:lang w:bidi="ar"/>
              </w:rPr>
              <w:fldChar w:fldCharType="separate"/>
            </w:r>
            <w:r>
              <w:rPr>
                <w:rFonts w:asciiTheme="minorEastAsia" w:eastAsiaTheme="minorEastAsia" w:hAnsiTheme="minorEastAsia" w:hint="eastAsia"/>
                <w:szCs w:val="21"/>
                <w:lang w:bidi="ar"/>
              </w:rPr>
              <w:t>③</w:t>
            </w:r>
            <w:r>
              <w:rPr>
                <w:rFonts w:asciiTheme="minorEastAsia" w:eastAsiaTheme="minorEastAsia" w:hAnsiTheme="minorEastAsia"/>
                <w:szCs w:val="21"/>
                <w:lang w:bidi="ar"/>
              </w:rPr>
              <w:fldChar w:fldCharType="end"/>
            </w:r>
            <w:r>
              <w:rPr>
                <w:rFonts w:asciiTheme="minorEastAsia" w:eastAsiaTheme="minorEastAsia" w:hAnsiTheme="minorEastAsia"/>
                <w:szCs w:val="21"/>
                <w:lang w:bidi="ar"/>
              </w:rPr>
              <w:t xml:space="preserve">证书标明需年度审核的，需有已年审标志。 </w:t>
            </w:r>
          </w:p>
          <w:p w14:paraId="492BA256" w14:textId="77777777" w:rsidR="00886B14" w:rsidRDefault="0055690A">
            <w:pPr>
              <w:spacing w:line="240" w:lineRule="auto"/>
              <w:rPr>
                <w:rFonts w:asciiTheme="minorEastAsia" w:eastAsiaTheme="minorEastAsia" w:hAnsiTheme="minorEastAsia"/>
                <w:szCs w:val="21"/>
              </w:rPr>
            </w:pPr>
            <w:r>
              <w:rPr>
                <w:rFonts w:asciiTheme="minorEastAsia" w:eastAsiaTheme="minorEastAsia" w:hAnsiTheme="minorEastAsia"/>
                <w:szCs w:val="21"/>
                <w:lang w:bidi="ar"/>
              </w:rPr>
              <w:fldChar w:fldCharType="begin"/>
            </w:r>
            <w:r>
              <w:rPr>
                <w:rFonts w:asciiTheme="minorEastAsia" w:eastAsiaTheme="minorEastAsia" w:hAnsiTheme="minorEastAsia"/>
                <w:szCs w:val="21"/>
                <w:lang w:bidi="ar"/>
              </w:rPr>
              <w:instrText xml:space="preserve"> </w:instrText>
            </w:r>
            <w:r>
              <w:rPr>
                <w:rFonts w:asciiTheme="minorEastAsia" w:eastAsiaTheme="minorEastAsia" w:hAnsiTheme="minorEastAsia" w:hint="eastAsia"/>
                <w:szCs w:val="21"/>
                <w:lang w:bidi="ar"/>
              </w:rPr>
              <w:instrText>= 4 \* GB3</w:instrText>
            </w:r>
            <w:r>
              <w:rPr>
                <w:rFonts w:asciiTheme="minorEastAsia" w:eastAsiaTheme="minorEastAsia" w:hAnsiTheme="minorEastAsia"/>
                <w:szCs w:val="21"/>
                <w:lang w:bidi="ar"/>
              </w:rPr>
              <w:instrText xml:space="preserve"> </w:instrText>
            </w:r>
            <w:r>
              <w:rPr>
                <w:rFonts w:asciiTheme="minorEastAsia" w:eastAsiaTheme="minorEastAsia" w:hAnsiTheme="minorEastAsia"/>
                <w:szCs w:val="21"/>
                <w:lang w:bidi="ar"/>
              </w:rPr>
              <w:fldChar w:fldCharType="separate"/>
            </w:r>
            <w:r>
              <w:rPr>
                <w:rFonts w:asciiTheme="minorEastAsia" w:eastAsiaTheme="minorEastAsia" w:hAnsiTheme="minorEastAsia" w:hint="eastAsia"/>
                <w:szCs w:val="21"/>
                <w:lang w:bidi="ar"/>
              </w:rPr>
              <w:t>④</w:t>
            </w:r>
            <w:r>
              <w:rPr>
                <w:rFonts w:asciiTheme="minorEastAsia" w:eastAsiaTheme="minorEastAsia" w:hAnsiTheme="minorEastAsia"/>
                <w:szCs w:val="21"/>
                <w:lang w:bidi="ar"/>
              </w:rPr>
              <w:fldChar w:fldCharType="end"/>
            </w:r>
            <w:r>
              <w:rPr>
                <w:rFonts w:asciiTheme="minorEastAsia" w:eastAsiaTheme="minorEastAsia" w:hAnsiTheme="minorEastAsia" w:hint="eastAsia"/>
                <w:szCs w:val="21"/>
                <w:lang w:bidi="ar"/>
              </w:rPr>
              <w:t>不提供或提供不清晰导致专家无法判断的不得分。</w:t>
            </w:r>
          </w:p>
        </w:tc>
        <w:tc>
          <w:tcPr>
            <w:tcW w:w="952" w:type="dxa"/>
            <w:tcBorders>
              <w:top w:val="single" w:sz="8" w:space="0" w:color="000000"/>
              <w:left w:val="single" w:sz="8" w:space="0" w:color="000000"/>
              <w:bottom w:val="single" w:sz="8" w:space="0" w:color="000000"/>
              <w:right w:val="single" w:sz="8" w:space="0" w:color="000000"/>
            </w:tcBorders>
          </w:tcPr>
          <w:p w14:paraId="29FF8F11" w14:textId="77777777" w:rsidR="00886B14" w:rsidRDefault="0055690A">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hint="eastAsia"/>
                <w:szCs w:val="21"/>
                <w:lang w:bidi="ar"/>
              </w:rPr>
              <w:lastRenderedPageBreak/>
              <w:t>5</w:t>
            </w:r>
          </w:p>
        </w:tc>
        <w:tc>
          <w:tcPr>
            <w:tcW w:w="1174" w:type="dxa"/>
            <w:tcBorders>
              <w:top w:val="single" w:sz="8" w:space="0" w:color="000000"/>
              <w:left w:val="single" w:sz="8" w:space="0" w:color="000000"/>
              <w:bottom w:val="single" w:sz="8" w:space="0" w:color="000000"/>
              <w:right w:val="single" w:sz="8" w:space="0" w:color="000000"/>
            </w:tcBorders>
          </w:tcPr>
          <w:p w14:paraId="4C204023" w14:textId="77777777" w:rsidR="00886B14" w:rsidRDefault="00886B14">
            <w:pPr>
              <w:spacing w:line="240" w:lineRule="auto"/>
              <w:jc w:val="center"/>
              <w:textAlignment w:val="top"/>
              <w:rPr>
                <w:rFonts w:asciiTheme="minorEastAsia" w:eastAsiaTheme="minorEastAsia" w:hAnsiTheme="minorEastAsia"/>
                <w:szCs w:val="21"/>
                <w:lang w:bidi="ar"/>
              </w:rPr>
            </w:pPr>
          </w:p>
          <w:p w14:paraId="0C496B11" w14:textId="77777777" w:rsidR="00886B14" w:rsidRDefault="00886B14">
            <w:pPr>
              <w:spacing w:line="240" w:lineRule="auto"/>
              <w:jc w:val="center"/>
              <w:textAlignment w:val="top"/>
              <w:rPr>
                <w:rFonts w:asciiTheme="minorEastAsia" w:eastAsiaTheme="minorEastAsia" w:hAnsiTheme="minorEastAsia"/>
                <w:szCs w:val="21"/>
                <w:lang w:bidi="ar"/>
              </w:rPr>
            </w:pPr>
          </w:p>
          <w:p w14:paraId="779D1150" w14:textId="77777777" w:rsidR="00886B14" w:rsidRDefault="0055690A">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szCs w:val="21"/>
                <w:lang w:bidi="ar"/>
              </w:rPr>
              <w:t>专家打分</w:t>
            </w:r>
          </w:p>
        </w:tc>
      </w:tr>
      <w:tr w:rsidR="00886B14" w14:paraId="7C5D1C4D" w14:textId="77777777">
        <w:trPr>
          <w:jc w:val="center"/>
        </w:trPr>
        <w:tc>
          <w:tcPr>
            <w:tcW w:w="615" w:type="dxa"/>
            <w:tcBorders>
              <w:top w:val="single" w:sz="8" w:space="0" w:color="000000"/>
              <w:left w:val="single" w:sz="8" w:space="0" w:color="000000"/>
              <w:bottom w:val="single" w:sz="8" w:space="0" w:color="000000"/>
              <w:right w:val="single" w:sz="8" w:space="0" w:color="000000"/>
            </w:tcBorders>
          </w:tcPr>
          <w:p w14:paraId="34764875" w14:textId="77777777" w:rsidR="00886B14" w:rsidRDefault="0055690A">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szCs w:val="21"/>
                <w:lang w:bidi="ar"/>
              </w:rPr>
              <w:lastRenderedPageBreak/>
              <w:t>3.</w:t>
            </w:r>
            <w:r>
              <w:rPr>
                <w:rFonts w:asciiTheme="minorEastAsia" w:eastAsiaTheme="minorEastAsia" w:hAnsiTheme="minorEastAsia" w:hint="eastAsia"/>
                <w:szCs w:val="21"/>
                <w:lang w:bidi="ar"/>
              </w:rPr>
              <w:t>3</w:t>
            </w:r>
          </w:p>
        </w:tc>
        <w:tc>
          <w:tcPr>
            <w:tcW w:w="980" w:type="dxa"/>
            <w:tcBorders>
              <w:top w:val="single" w:sz="8" w:space="0" w:color="000000"/>
              <w:left w:val="single" w:sz="8" w:space="0" w:color="000000"/>
              <w:bottom w:val="single" w:sz="8" w:space="0" w:color="000000"/>
              <w:right w:val="single" w:sz="8" w:space="0" w:color="000000"/>
            </w:tcBorders>
          </w:tcPr>
          <w:p w14:paraId="38C688C5" w14:textId="77777777" w:rsidR="00886B14" w:rsidRDefault="0055690A">
            <w:pPr>
              <w:spacing w:line="240" w:lineRule="auto"/>
              <w:jc w:val="left"/>
              <w:textAlignment w:val="top"/>
              <w:rPr>
                <w:rFonts w:asciiTheme="minorEastAsia" w:eastAsiaTheme="minorEastAsia" w:hAnsiTheme="minorEastAsia"/>
                <w:szCs w:val="21"/>
              </w:rPr>
            </w:pPr>
            <w:r>
              <w:t>同类项目业绩及履约评价</w:t>
            </w:r>
          </w:p>
        </w:tc>
        <w:tc>
          <w:tcPr>
            <w:tcW w:w="5341" w:type="dxa"/>
            <w:tcBorders>
              <w:top w:val="single" w:sz="8" w:space="0" w:color="000000"/>
              <w:left w:val="single" w:sz="8" w:space="0" w:color="000000"/>
              <w:bottom w:val="single" w:sz="8" w:space="0" w:color="000000"/>
              <w:right w:val="single" w:sz="8" w:space="0" w:color="000000"/>
            </w:tcBorders>
          </w:tcPr>
          <w:p w14:paraId="3379C65C" w14:textId="77777777" w:rsidR="00886B14" w:rsidRDefault="0055690A">
            <w:pPr>
              <w:spacing w:line="240" w:lineRule="auto"/>
              <w:jc w:val="left"/>
              <w:textAlignment w:val="top"/>
              <w:rPr>
                <w:rFonts w:asciiTheme="minorEastAsia" w:eastAsiaTheme="minorEastAsia" w:hAnsiTheme="minorEastAsia"/>
                <w:szCs w:val="21"/>
                <w:lang w:bidi="ar"/>
              </w:rPr>
            </w:pPr>
            <w:r>
              <w:rPr>
                <w:rFonts w:asciiTheme="minorEastAsia" w:eastAsiaTheme="minorEastAsia" w:hAnsiTheme="minorEastAsia"/>
                <w:szCs w:val="21"/>
                <w:lang w:bidi="ar"/>
              </w:rPr>
              <w:t>1.评审标准：</w:t>
            </w:r>
            <w:r>
              <w:rPr>
                <w:rFonts w:asciiTheme="minorEastAsia" w:eastAsiaTheme="minorEastAsia" w:hAnsiTheme="minorEastAsia" w:hint="eastAsia"/>
                <w:szCs w:val="21"/>
                <w:lang w:bidi="ar"/>
              </w:rPr>
              <w:t xml:space="preserve"> </w:t>
            </w:r>
          </w:p>
          <w:p w14:paraId="61BB7443" w14:textId="77777777" w:rsidR="00886B14" w:rsidRPr="006F4A86" w:rsidRDefault="0055690A">
            <w:pPr>
              <w:spacing w:line="240" w:lineRule="auto"/>
              <w:jc w:val="left"/>
              <w:textAlignment w:val="top"/>
              <w:rPr>
                <w:rFonts w:asciiTheme="minorEastAsia" w:eastAsiaTheme="minorEastAsia" w:hAnsiTheme="minorEastAsia"/>
                <w:color w:val="000000" w:themeColor="text1"/>
                <w:szCs w:val="21"/>
                <w:lang w:bidi="ar"/>
              </w:rPr>
            </w:pPr>
            <w:r>
              <w:rPr>
                <w:szCs w:val="21"/>
              </w:rPr>
              <w:t>201</w:t>
            </w:r>
            <w:r>
              <w:rPr>
                <w:rFonts w:hint="eastAsia"/>
                <w:szCs w:val="21"/>
              </w:rPr>
              <w:t>9</w:t>
            </w:r>
            <w:r>
              <w:rPr>
                <w:szCs w:val="21"/>
              </w:rPr>
              <w:t>年1月1</w:t>
            </w:r>
            <w:r w:rsidRPr="006F4A86">
              <w:rPr>
                <w:color w:val="000000" w:themeColor="text1"/>
                <w:szCs w:val="21"/>
              </w:rPr>
              <w:t>日至本项目</w:t>
            </w:r>
            <w:r w:rsidRPr="006F4A86">
              <w:rPr>
                <w:rFonts w:asciiTheme="minorEastAsia" w:eastAsiaTheme="minorEastAsia" w:hAnsiTheme="minorEastAsia"/>
                <w:color w:val="000000" w:themeColor="text1"/>
                <w:szCs w:val="21"/>
                <w:lang w:bidi="ar"/>
              </w:rPr>
              <w:t>采购公告发布之日</w:t>
            </w:r>
            <w:r w:rsidRPr="006F4A86">
              <w:rPr>
                <w:color w:val="000000" w:themeColor="text1"/>
                <w:szCs w:val="21"/>
              </w:rPr>
              <w:t>（以合同签订日期为准），投标人具有</w:t>
            </w:r>
            <w:r w:rsidRPr="006F4A86">
              <w:rPr>
                <w:color w:val="000000" w:themeColor="text1"/>
                <w:szCs w:val="21"/>
                <w:lang w:bidi="ar"/>
              </w:rPr>
              <w:t>行政机关或企事业单</w:t>
            </w:r>
            <w:r w:rsidRPr="006F4A86">
              <w:rPr>
                <w:color w:val="000000" w:themeColor="text1"/>
                <w:szCs w:val="21"/>
              </w:rPr>
              <w:t>位同类项目业绩</w:t>
            </w:r>
            <w:r w:rsidRPr="006F4A86">
              <w:rPr>
                <w:rFonts w:hint="eastAsia"/>
                <w:color w:val="000000" w:themeColor="text1"/>
              </w:rPr>
              <w:t>并经服务单位考核</w:t>
            </w:r>
            <w:r w:rsidRPr="006F4A86">
              <w:rPr>
                <w:rFonts w:asciiTheme="minorEastAsia" w:eastAsiaTheme="minorEastAsia" w:hAnsiTheme="minorEastAsia"/>
                <w:color w:val="000000" w:themeColor="text1"/>
                <w:szCs w:val="21"/>
                <w:lang w:bidi="ar"/>
              </w:rPr>
              <w:t>评价为优或满意或90分（及以上）</w:t>
            </w:r>
            <w:r w:rsidRPr="006F4A86">
              <w:rPr>
                <w:rFonts w:hint="eastAsia"/>
                <w:color w:val="000000" w:themeColor="text1"/>
              </w:rPr>
              <w:t>，</w:t>
            </w:r>
            <w:r w:rsidRPr="006F4A86">
              <w:rPr>
                <w:color w:val="000000" w:themeColor="text1"/>
                <w:szCs w:val="21"/>
              </w:rPr>
              <w:t>每提供一个项目得</w:t>
            </w:r>
            <w:r w:rsidRPr="006F4A86">
              <w:rPr>
                <w:rFonts w:hint="eastAsia"/>
                <w:color w:val="000000" w:themeColor="text1"/>
                <w:szCs w:val="21"/>
              </w:rPr>
              <w:t>10%</w:t>
            </w:r>
            <w:r w:rsidRPr="006F4A86">
              <w:rPr>
                <w:color w:val="000000" w:themeColor="text1"/>
                <w:szCs w:val="21"/>
              </w:rPr>
              <w:t>，最高得</w:t>
            </w:r>
            <w:r w:rsidRPr="006F4A86">
              <w:rPr>
                <w:rFonts w:hint="eastAsia"/>
                <w:color w:val="000000" w:themeColor="text1"/>
                <w:szCs w:val="21"/>
              </w:rPr>
              <w:t>100%</w:t>
            </w:r>
            <w:r w:rsidRPr="006F4A86">
              <w:rPr>
                <w:color w:val="000000" w:themeColor="text1"/>
                <w:szCs w:val="21"/>
              </w:rPr>
              <w:t>。</w:t>
            </w:r>
            <w:r w:rsidRPr="006F4A86">
              <w:rPr>
                <w:rFonts w:asciiTheme="minorEastAsia" w:eastAsiaTheme="minorEastAsia" w:hAnsiTheme="minorEastAsia"/>
                <w:color w:val="000000" w:themeColor="text1"/>
                <w:szCs w:val="21"/>
                <w:lang w:bidi="ar"/>
              </w:rPr>
              <w:t xml:space="preserve"> </w:t>
            </w:r>
          </w:p>
          <w:p w14:paraId="6F681B0F" w14:textId="77777777" w:rsidR="00886B14" w:rsidRPr="006F4A86" w:rsidRDefault="0055690A">
            <w:pPr>
              <w:spacing w:line="240" w:lineRule="auto"/>
              <w:jc w:val="left"/>
              <w:textAlignment w:val="top"/>
              <w:rPr>
                <w:rFonts w:asciiTheme="minorEastAsia" w:eastAsiaTheme="minorEastAsia" w:hAnsiTheme="minorEastAsia"/>
                <w:color w:val="000000" w:themeColor="text1"/>
                <w:szCs w:val="21"/>
                <w:lang w:bidi="ar"/>
              </w:rPr>
            </w:pPr>
            <w:r w:rsidRPr="006F4A86">
              <w:rPr>
                <w:rFonts w:asciiTheme="minorEastAsia" w:eastAsiaTheme="minorEastAsia" w:hAnsiTheme="minorEastAsia" w:hint="eastAsia"/>
                <w:color w:val="000000" w:themeColor="text1"/>
                <w:szCs w:val="21"/>
                <w:lang w:bidi="ar"/>
              </w:rPr>
              <w:t>2.</w:t>
            </w:r>
            <w:r w:rsidRPr="006F4A86">
              <w:rPr>
                <w:rFonts w:asciiTheme="minorEastAsia" w:eastAsiaTheme="minorEastAsia" w:hAnsiTheme="minorEastAsia"/>
                <w:color w:val="000000" w:themeColor="text1"/>
                <w:szCs w:val="21"/>
                <w:lang w:bidi="ar"/>
              </w:rPr>
              <w:t>证明文件：</w:t>
            </w:r>
          </w:p>
          <w:p w14:paraId="07E2FDCC" w14:textId="77777777" w:rsidR="00886B14" w:rsidRDefault="0055690A">
            <w:pPr>
              <w:spacing w:line="240" w:lineRule="auto"/>
              <w:jc w:val="left"/>
              <w:textAlignment w:val="top"/>
              <w:rPr>
                <w:rFonts w:asciiTheme="minorEastAsia" w:eastAsiaTheme="minorEastAsia" w:hAnsiTheme="minorEastAsia"/>
                <w:szCs w:val="21"/>
                <w:lang w:bidi="ar"/>
              </w:rPr>
            </w:pPr>
            <w:r w:rsidRPr="006F4A86">
              <w:rPr>
                <w:rFonts w:asciiTheme="minorEastAsia" w:eastAsiaTheme="minorEastAsia" w:hAnsiTheme="minorEastAsia"/>
                <w:color w:val="000000" w:themeColor="text1"/>
                <w:szCs w:val="21"/>
                <w:lang w:bidi="ar"/>
              </w:rPr>
              <w:fldChar w:fldCharType="begin"/>
            </w:r>
            <w:r w:rsidRPr="006F4A86">
              <w:rPr>
                <w:rFonts w:asciiTheme="minorEastAsia" w:eastAsiaTheme="minorEastAsia" w:hAnsiTheme="minorEastAsia"/>
                <w:color w:val="000000" w:themeColor="text1"/>
                <w:szCs w:val="21"/>
                <w:lang w:bidi="ar"/>
              </w:rPr>
              <w:instrText xml:space="preserve"> </w:instrText>
            </w:r>
            <w:r w:rsidRPr="006F4A86">
              <w:rPr>
                <w:rFonts w:asciiTheme="minorEastAsia" w:eastAsiaTheme="minorEastAsia" w:hAnsiTheme="minorEastAsia" w:hint="eastAsia"/>
                <w:color w:val="000000" w:themeColor="text1"/>
                <w:szCs w:val="21"/>
                <w:lang w:bidi="ar"/>
              </w:rPr>
              <w:instrText>= 1 \* GB3</w:instrText>
            </w:r>
            <w:r w:rsidRPr="006F4A86">
              <w:rPr>
                <w:rFonts w:asciiTheme="minorEastAsia" w:eastAsiaTheme="minorEastAsia" w:hAnsiTheme="minorEastAsia"/>
                <w:color w:val="000000" w:themeColor="text1"/>
                <w:szCs w:val="21"/>
                <w:lang w:bidi="ar"/>
              </w:rPr>
              <w:instrText xml:space="preserve"> </w:instrText>
            </w:r>
            <w:r w:rsidRPr="006F4A86">
              <w:rPr>
                <w:rFonts w:asciiTheme="minorEastAsia" w:eastAsiaTheme="minorEastAsia" w:hAnsiTheme="minorEastAsia"/>
                <w:color w:val="000000" w:themeColor="text1"/>
                <w:szCs w:val="21"/>
                <w:lang w:bidi="ar"/>
              </w:rPr>
              <w:fldChar w:fldCharType="separate"/>
            </w:r>
            <w:r w:rsidRPr="006F4A86">
              <w:rPr>
                <w:rFonts w:asciiTheme="minorEastAsia" w:eastAsiaTheme="minorEastAsia" w:hAnsiTheme="minorEastAsia" w:hint="eastAsia"/>
                <w:color w:val="000000" w:themeColor="text1"/>
                <w:szCs w:val="21"/>
                <w:lang w:bidi="ar"/>
              </w:rPr>
              <w:t>①</w:t>
            </w:r>
            <w:r w:rsidRPr="006F4A86">
              <w:rPr>
                <w:rFonts w:asciiTheme="minorEastAsia" w:eastAsiaTheme="minorEastAsia" w:hAnsiTheme="minorEastAsia"/>
                <w:color w:val="000000" w:themeColor="text1"/>
                <w:szCs w:val="21"/>
                <w:lang w:bidi="ar"/>
              </w:rPr>
              <w:fldChar w:fldCharType="end"/>
            </w:r>
            <w:r w:rsidRPr="006F4A86">
              <w:rPr>
                <w:rFonts w:asciiTheme="minorEastAsia" w:eastAsiaTheme="minorEastAsia" w:hAnsiTheme="minorEastAsia"/>
                <w:color w:val="000000" w:themeColor="text1"/>
                <w:szCs w:val="21"/>
                <w:lang w:bidi="ar"/>
              </w:rPr>
              <w:t>投标人须提供合同关键页、中标</w:t>
            </w:r>
            <w:r>
              <w:rPr>
                <w:rFonts w:asciiTheme="minorEastAsia" w:eastAsiaTheme="minorEastAsia" w:hAnsiTheme="minorEastAsia"/>
                <w:szCs w:val="21"/>
                <w:lang w:bidi="ar"/>
              </w:rPr>
              <w:t>通知书、项目完成履约评价【评价为优或满意或90分（及以上），项目履约评价方须与合同甲方（采购方）一致，若合同甲方（采购方）有名称变更的，投标人还需出具说明函并加盖投标人公章】扫描件，原件备查。</w:t>
            </w:r>
          </w:p>
          <w:p w14:paraId="2A2F2B97" w14:textId="77777777" w:rsidR="00886B14" w:rsidRDefault="0055690A">
            <w:pPr>
              <w:spacing w:line="240" w:lineRule="auto"/>
              <w:jc w:val="left"/>
              <w:textAlignment w:val="top"/>
              <w:rPr>
                <w:rFonts w:asciiTheme="minorEastAsia" w:eastAsiaTheme="minorEastAsia" w:hAnsiTheme="minorEastAsia"/>
                <w:szCs w:val="21"/>
              </w:rPr>
            </w:pPr>
            <w:r>
              <w:rPr>
                <w:rFonts w:asciiTheme="minorEastAsia" w:eastAsiaTheme="minorEastAsia" w:hAnsiTheme="minorEastAsia"/>
                <w:szCs w:val="21"/>
                <w:lang w:bidi="ar"/>
              </w:rPr>
              <w:fldChar w:fldCharType="begin"/>
            </w:r>
            <w:r>
              <w:rPr>
                <w:rFonts w:asciiTheme="minorEastAsia" w:eastAsiaTheme="minorEastAsia" w:hAnsiTheme="minorEastAsia"/>
                <w:szCs w:val="21"/>
                <w:lang w:bidi="ar"/>
              </w:rPr>
              <w:instrText xml:space="preserve"> </w:instrText>
            </w:r>
            <w:r>
              <w:rPr>
                <w:rFonts w:asciiTheme="minorEastAsia" w:eastAsiaTheme="minorEastAsia" w:hAnsiTheme="minorEastAsia" w:hint="eastAsia"/>
                <w:szCs w:val="21"/>
                <w:lang w:bidi="ar"/>
              </w:rPr>
              <w:instrText>= 2 \* GB3</w:instrText>
            </w:r>
            <w:r>
              <w:rPr>
                <w:rFonts w:asciiTheme="minorEastAsia" w:eastAsiaTheme="minorEastAsia" w:hAnsiTheme="minorEastAsia"/>
                <w:szCs w:val="21"/>
                <w:lang w:bidi="ar"/>
              </w:rPr>
              <w:instrText xml:space="preserve"> </w:instrText>
            </w:r>
            <w:r>
              <w:rPr>
                <w:rFonts w:asciiTheme="minorEastAsia" w:eastAsiaTheme="minorEastAsia" w:hAnsiTheme="minorEastAsia"/>
                <w:szCs w:val="21"/>
                <w:lang w:bidi="ar"/>
              </w:rPr>
              <w:fldChar w:fldCharType="separate"/>
            </w:r>
            <w:r>
              <w:rPr>
                <w:rFonts w:asciiTheme="minorEastAsia" w:eastAsiaTheme="minorEastAsia" w:hAnsiTheme="minorEastAsia" w:hint="eastAsia"/>
                <w:szCs w:val="21"/>
                <w:lang w:bidi="ar"/>
              </w:rPr>
              <w:t>②</w:t>
            </w:r>
            <w:r>
              <w:rPr>
                <w:rFonts w:asciiTheme="minorEastAsia" w:eastAsiaTheme="minorEastAsia" w:hAnsiTheme="minorEastAsia"/>
                <w:szCs w:val="21"/>
                <w:lang w:bidi="ar"/>
              </w:rPr>
              <w:fldChar w:fldCharType="end"/>
            </w:r>
            <w:r>
              <w:rPr>
                <w:rFonts w:asciiTheme="minorEastAsia" w:eastAsiaTheme="minorEastAsia" w:hAnsiTheme="minorEastAsia"/>
                <w:szCs w:val="21"/>
                <w:lang w:bidi="ar"/>
              </w:rPr>
              <w:t>未按要求提供相关材料或提供不清晰导致无法识别的不得分，原件备查。</w:t>
            </w:r>
          </w:p>
        </w:tc>
        <w:tc>
          <w:tcPr>
            <w:tcW w:w="952" w:type="dxa"/>
            <w:tcBorders>
              <w:top w:val="single" w:sz="8" w:space="0" w:color="000000"/>
              <w:left w:val="single" w:sz="8" w:space="0" w:color="000000"/>
              <w:bottom w:val="single" w:sz="8" w:space="0" w:color="000000"/>
              <w:right w:val="single" w:sz="8" w:space="0" w:color="000000"/>
            </w:tcBorders>
          </w:tcPr>
          <w:p w14:paraId="6EA80756" w14:textId="77777777" w:rsidR="00886B14" w:rsidRDefault="0055690A">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hint="eastAsia"/>
                <w:szCs w:val="21"/>
              </w:rPr>
              <w:t>7</w:t>
            </w:r>
          </w:p>
        </w:tc>
        <w:tc>
          <w:tcPr>
            <w:tcW w:w="1174" w:type="dxa"/>
            <w:tcBorders>
              <w:top w:val="single" w:sz="8" w:space="0" w:color="000000"/>
              <w:left w:val="single" w:sz="8" w:space="0" w:color="000000"/>
              <w:bottom w:val="single" w:sz="8" w:space="0" w:color="000000"/>
              <w:right w:val="single" w:sz="8" w:space="0" w:color="000000"/>
            </w:tcBorders>
          </w:tcPr>
          <w:p w14:paraId="3F2E5305" w14:textId="77777777" w:rsidR="00886B14" w:rsidRDefault="00886B14">
            <w:pPr>
              <w:spacing w:line="240" w:lineRule="auto"/>
              <w:jc w:val="center"/>
              <w:textAlignment w:val="top"/>
              <w:rPr>
                <w:rFonts w:asciiTheme="minorEastAsia" w:eastAsiaTheme="minorEastAsia" w:hAnsiTheme="minorEastAsia"/>
                <w:szCs w:val="21"/>
              </w:rPr>
            </w:pPr>
          </w:p>
          <w:p w14:paraId="6F33CC7E" w14:textId="77777777" w:rsidR="00886B14" w:rsidRDefault="00886B14">
            <w:pPr>
              <w:spacing w:line="240" w:lineRule="auto"/>
              <w:jc w:val="center"/>
              <w:textAlignment w:val="top"/>
              <w:rPr>
                <w:rFonts w:asciiTheme="minorEastAsia" w:eastAsiaTheme="minorEastAsia" w:hAnsiTheme="minorEastAsia"/>
                <w:szCs w:val="21"/>
              </w:rPr>
            </w:pPr>
          </w:p>
          <w:p w14:paraId="3138EA45" w14:textId="77777777" w:rsidR="00886B14" w:rsidRDefault="00886B14">
            <w:pPr>
              <w:pStyle w:val="af6"/>
              <w:spacing w:line="240" w:lineRule="auto"/>
              <w:ind w:left="105"/>
              <w:rPr>
                <w:rFonts w:asciiTheme="minorEastAsia" w:eastAsiaTheme="minorEastAsia" w:hAnsiTheme="minorEastAsia"/>
                <w:b w:val="0"/>
                <w:sz w:val="21"/>
                <w:szCs w:val="21"/>
              </w:rPr>
            </w:pPr>
          </w:p>
          <w:p w14:paraId="6F803381" w14:textId="77777777" w:rsidR="00886B14" w:rsidRDefault="00886B14">
            <w:pPr>
              <w:spacing w:line="240" w:lineRule="auto"/>
              <w:rPr>
                <w:rFonts w:asciiTheme="minorEastAsia" w:eastAsiaTheme="minorEastAsia" w:hAnsiTheme="minorEastAsia"/>
                <w:szCs w:val="21"/>
              </w:rPr>
            </w:pPr>
          </w:p>
          <w:p w14:paraId="2444BEEC" w14:textId="77777777" w:rsidR="00886B14" w:rsidRDefault="0055690A">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szCs w:val="21"/>
                <w:lang w:bidi="ar"/>
              </w:rPr>
              <w:t>专家打分</w:t>
            </w:r>
          </w:p>
        </w:tc>
      </w:tr>
      <w:tr w:rsidR="00886B14" w14:paraId="4D9AAE64" w14:textId="77777777">
        <w:trPr>
          <w:jc w:val="center"/>
        </w:trPr>
        <w:tc>
          <w:tcPr>
            <w:tcW w:w="615" w:type="dxa"/>
            <w:tcBorders>
              <w:top w:val="single" w:sz="8" w:space="0" w:color="000000"/>
              <w:left w:val="single" w:sz="8" w:space="0" w:color="000000"/>
              <w:bottom w:val="single" w:sz="8" w:space="0" w:color="000000"/>
              <w:right w:val="single" w:sz="8" w:space="0" w:color="000000"/>
            </w:tcBorders>
          </w:tcPr>
          <w:p w14:paraId="1B13BB7F" w14:textId="77777777" w:rsidR="00886B14" w:rsidRDefault="0055690A">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szCs w:val="21"/>
                <w:lang w:bidi="ar"/>
              </w:rPr>
              <w:t>3.</w:t>
            </w:r>
            <w:r>
              <w:rPr>
                <w:rFonts w:asciiTheme="minorEastAsia" w:eastAsiaTheme="minorEastAsia" w:hAnsiTheme="minorEastAsia" w:hint="eastAsia"/>
                <w:szCs w:val="21"/>
                <w:lang w:bidi="ar"/>
              </w:rPr>
              <w:t>4</w:t>
            </w:r>
          </w:p>
        </w:tc>
        <w:tc>
          <w:tcPr>
            <w:tcW w:w="980" w:type="dxa"/>
            <w:tcBorders>
              <w:top w:val="single" w:sz="8" w:space="0" w:color="000000"/>
              <w:left w:val="single" w:sz="8" w:space="0" w:color="000000"/>
              <w:bottom w:val="single" w:sz="8" w:space="0" w:color="000000"/>
              <w:right w:val="single" w:sz="8" w:space="0" w:color="000000"/>
            </w:tcBorders>
          </w:tcPr>
          <w:p w14:paraId="5F0CC4FC" w14:textId="77777777" w:rsidR="00886B14" w:rsidRDefault="0055690A">
            <w:pPr>
              <w:spacing w:line="240" w:lineRule="auto"/>
              <w:jc w:val="left"/>
              <w:textAlignment w:val="top"/>
              <w:rPr>
                <w:rFonts w:asciiTheme="minorEastAsia" w:eastAsiaTheme="minorEastAsia" w:hAnsiTheme="minorEastAsia"/>
                <w:szCs w:val="21"/>
              </w:rPr>
            </w:pPr>
            <w:r>
              <w:rPr>
                <w:rFonts w:hint="eastAsia"/>
                <w:szCs w:val="21"/>
              </w:rPr>
              <w:t>服务网点</w:t>
            </w:r>
          </w:p>
        </w:tc>
        <w:tc>
          <w:tcPr>
            <w:tcW w:w="5341" w:type="dxa"/>
            <w:tcBorders>
              <w:top w:val="single" w:sz="8" w:space="0" w:color="000000"/>
              <w:left w:val="single" w:sz="8" w:space="0" w:color="000000"/>
              <w:bottom w:val="single" w:sz="8" w:space="0" w:color="000000"/>
              <w:right w:val="single" w:sz="8" w:space="0" w:color="000000"/>
            </w:tcBorders>
          </w:tcPr>
          <w:p w14:paraId="07EDED30" w14:textId="77777777" w:rsidR="00886B14" w:rsidRDefault="0055690A">
            <w:pPr>
              <w:spacing w:line="240" w:lineRule="auto"/>
              <w:jc w:val="left"/>
              <w:textAlignment w:val="top"/>
              <w:rPr>
                <w:rFonts w:asciiTheme="minorEastAsia" w:eastAsiaTheme="minorEastAsia" w:hAnsiTheme="minorEastAsia"/>
                <w:szCs w:val="21"/>
                <w:lang w:bidi="ar"/>
              </w:rPr>
            </w:pPr>
            <w:r>
              <w:rPr>
                <w:rFonts w:asciiTheme="minorEastAsia" w:eastAsiaTheme="minorEastAsia" w:hAnsiTheme="minorEastAsia"/>
                <w:szCs w:val="21"/>
                <w:lang w:bidi="ar"/>
              </w:rPr>
              <w:t>1.评审标准：</w:t>
            </w:r>
          </w:p>
          <w:p w14:paraId="4DB104A8" w14:textId="77777777" w:rsidR="00886B14" w:rsidRDefault="0055690A">
            <w:pPr>
              <w:pStyle w:val="af6"/>
              <w:spacing w:line="240" w:lineRule="auto"/>
              <w:rPr>
                <w:rFonts w:asciiTheme="minorEastAsia" w:eastAsiaTheme="minorEastAsia" w:hAnsiTheme="minorEastAsia"/>
                <w:b w:val="0"/>
                <w:sz w:val="21"/>
                <w:szCs w:val="21"/>
                <w:lang w:bidi="ar"/>
              </w:rPr>
            </w:pPr>
            <w:r>
              <w:rPr>
                <w:rFonts w:asciiTheme="minorEastAsia" w:eastAsiaTheme="minorEastAsia" w:hAnsiTheme="minorEastAsia"/>
                <w:b w:val="0"/>
                <w:sz w:val="21"/>
                <w:szCs w:val="21"/>
                <w:lang w:bidi="ar"/>
              </w:rPr>
              <w:fldChar w:fldCharType="begin"/>
            </w:r>
            <w:r>
              <w:rPr>
                <w:rFonts w:asciiTheme="minorEastAsia" w:eastAsiaTheme="minorEastAsia" w:hAnsiTheme="minorEastAsia"/>
                <w:b w:val="0"/>
                <w:sz w:val="21"/>
                <w:szCs w:val="21"/>
                <w:lang w:bidi="ar"/>
              </w:rPr>
              <w:instrText xml:space="preserve"> </w:instrText>
            </w:r>
            <w:r>
              <w:rPr>
                <w:rFonts w:asciiTheme="minorEastAsia" w:eastAsiaTheme="minorEastAsia" w:hAnsiTheme="minorEastAsia" w:hint="eastAsia"/>
                <w:b w:val="0"/>
                <w:sz w:val="21"/>
                <w:szCs w:val="21"/>
                <w:lang w:bidi="ar"/>
              </w:rPr>
              <w:instrText>= 1 \* GB3</w:instrText>
            </w:r>
            <w:r>
              <w:rPr>
                <w:rFonts w:asciiTheme="minorEastAsia" w:eastAsiaTheme="minorEastAsia" w:hAnsiTheme="minorEastAsia"/>
                <w:b w:val="0"/>
                <w:sz w:val="21"/>
                <w:szCs w:val="21"/>
                <w:lang w:bidi="ar"/>
              </w:rPr>
              <w:instrText xml:space="preserve"> </w:instrText>
            </w:r>
            <w:r>
              <w:rPr>
                <w:rFonts w:asciiTheme="minorEastAsia" w:eastAsiaTheme="minorEastAsia" w:hAnsiTheme="minorEastAsia"/>
                <w:b w:val="0"/>
                <w:sz w:val="21"/>
                <w:szCs w:val="21"/>
                <w:lang w:bidi="ar"/>
              </w:rPr>
              <w:fldChar w:fldCharType="separate"/>
            </w:r>
            <w:r>
              <w:rPr>
                <w:rFonts w:asciiTheme="minorEastAsia" w:eastAsiaTheme="minorEastAsia" w:hAnsiTheme="minorEastAsia" w:hint="eastAsia"/>
                <w:b w:val="0"/>
                <w:sz w:val="21"/>
                <w:szCs w:val="21"/>
                <w:lang w:bidi="ar"/>
              </w:rPr>
              <w:t>①</w:t>
            </w:r>
            <w:r>
              <w:rPr>
                <w:rFonts w:asciiTheme="minorEastAsia" w:eastAsiaTheme="minorEastAsia" w:hAnsiTheme="minorEastAsia"/>
                <w:b w:val="0"/>
                <w:sz w:val="21"/>
                <w:szCs w:val="21"/>
                <w:lang w:bidi="ar"/>
              </w:rPr>
              <w:fldChar w:fldCharType="end"/>
            </w:r>
            <w:r>
              <w:rPr>
                <w:rFonts w:asciiTheme="minorEastAsia" w:eastAsiaTheme="minorEastAsia" w:hAnsiTheme="minorEastAsia"/>
                <w:b w:val="0"/>
                <w:sz w:val="21"/>
                <w:szCs w:val="21"/>
                <w:lang w:bidi="ar"/>
              </w:rPr>
              <w:t>深圳供应商，得100%；</w:t>
            </w:r>
          </w:p>
          <w:p w14:paraId="1B0C800B" w14:textId="77777777" w:rsidR="00886B14" w:rsidRDefault="0055690A">
            <w:pPr>
              <w:pStyle w:val="af6"/>
              <w:spacing w:line="240" w:lineRule="auto"/>
              <w:rPr>
                <w:rFonts w:asciiTheme="minorEastAsia" w:eastAsiaTheme="minorEastAsia" w:hAnsiTheme="minorEastAsia"/>
                <w:b w:val="0"/>
                <w:sz w:val="21"/>
                <w:szCs w:val="21"/>
                <w:lang w:bidi="ar"/>
              </w:rPr>
            </w:pPr>
            <w:r>
              <w:rPr>
                <w:rFonts w:asciiTheme="minorEastAsia" w:eastAsiaTheme="minorEastAsia" w:hAnsiTheme="minorEastAsia"/>
                <w:b w:val="0"/>
                <w:sz w:val="21"/>
                <w:szCs w:val="21"/>
                <w:lang w:bidi="ar"/>
              </w:rPr>
              <w:fldChar w:fldCharType="begin"/>
            </w:r>
            <w:r>
              <w:rPr>
                <w:rFonts w:asciiTheme="minorEastAsia" w:eastAsiaTheme="minorEastAsia" w:hAnsiTheme="minorEastAsia"/>
                <w:b w:val="0"/>
                <w:sz w:val="21"/>
                <w:szCs w:val="21"/>
                <w:lang w:bidi="ar"/>
              </w:rPr>
              <w:instrText xml:space="preserve"> </w:instrText>
            </w:r>
            <w:r>
              <w:rPr>
                <w:rFonts w:asciiTheme="minorEastAsia" w:eastAsiaTheme="minorEastAsia" w:hAnsiTheme="minorEastAsia" w:hint="eastAsia"/>
                <w:b w:val="0"/>
                <w:sz w:val="21"/>
                <w:szCs w:val="21"/>
                <w:lang w:bidi="ar"/>
              </w:rPr>
              <w:instrText>= 2 \* GB3</w:instrText>
            </w:r>
            <w:r>
              <w:rPr>
                <w:rFonts w:asciiTheme="minorEastAsia" w:eastAsiaTheme="minorEastAsia" w:hAnsiTheme="minorEastAsia"/>
                <w:b w:val="0"/>
                <w:sz w:val="21"/>
                <w:szCs w:val="21"/>
                <w:lang w:bidi="ar"/>
              </w:rPr>
              <w:instrText xml:space="preserve"> </w:instrText>
            </w:r>
            <w:r>
              <w:rPr>
                <w:rFonts w:asciiTheme="minorEastAsia" w:eastAsiaTheme="minorEastAsia" w:hAnsiTheme="minorEastAsia"/>
                <w:b w:val="0"/>
                <w:sz w:val="21"/>
                <w:szCs w:val="21"/>
                <w:lang w:bidi="ar"/>
              </w:rPr>
              <w:fldChar w:fldCharType="separate"/>
            </w:r>
            <w:r>
              <w:rPr>
                <w:rFonts w:asciiTheme="minorEastAsia" w:eastAsiaTheme="minorEastAsia" w:hAnsiTheme="minorEastAsia" w:hint="eastAsia"/>
                <w:b w:val="0"/>
                <w:sz w:val="21"/>
                <w:szCs w:val="21"/>
                <w:lang w:bidi="ar"/>
              </w:rPr>
              <w:t>②</w:t>
            </w:r>
            <w:r>
              <w:rPr>
                <w:rFonts w:asciiTheme="minorEastAsia" w:eastAsiaTheme="minorEastAsia" w:hAnsiTheme="minorEastAsia"/>
                <w:b w:val="0"/>
                <w:sz w:val="21"/>
                <w:szCs w:val="21"/>
                <w:lang w:bidi="ar"/>
              </w:rPr>
              <w:fldChar w:fldCharType="end"/>
            </w:r>
            <w:r>
              <w:rPr>
                <w:rFonts w:asciiTheme="minorEastAsia" w:eastAsiaTheme="minorEastAsia" w:hAnsiTheme="minorEastAsia"/>
                <w:b w:val="0"/>
                <w:sz w:val="21"/>
                <w:szCs w:val="21"/>
                <w:lang w:bidi="ar"/>
              </w:rPr>
              <w:t>非深圳供应商但在深圳有合法注册的分公司（或售后机构），得50%；</w:t>
            </w:r>
          </w:p>
          <w:p w14:paraId="4998E5C3" w14:textId="77777777" w:rsidR="00886B14" w:rsidRDefault="0055690A">
            <w:pPr>
              <w:autoSpaceDE w:val="0"/>
              <w:autoSpaceDN w:val="0"/>
              <w:spacing w:line="240" w:lineRule="auto"/>
              <w:jc w:val="left"/>
              <w:rPr>
                <w:rFonts w:asciiTheme="minorEastAsia" w:eastAsiaTheme="minorEastAsia" w:hAnsiTheme="minorEastAsia"/>
                <w:szCs w:val="21"/>
              </w:rPr>
            </w:pPr>
            <w:r>
              <w:rPr>
                <w:rFonts w:asciiTheme="minorEastAsia" w:eastAsiaTheme="minorEastAsia" w:hAnsiTheme="minorEastAsia"/>
                <w:szCs w:val="21"/>
                <w:lang w:bidi="ar"/>
              </w:rPr>
              <w:fldChar w:fldCharType="begin"/>
            </w:r>
            <w:r>
              <w:rPr>
                <w:rFonts w:asciiTheme="minorEastAsia" w:eastAsiaTheme="minorEastAsia" w:hAnsiTheme="minorEastAsia"/>
                <w:szCs w:val="21"/>
                <w:lang w:bidi="ar"/>
              </w:rPr>
              <w:instrText xml:space="preserve"> </w:instrText>
            </w:r>
            <w:r>
              <w:rPr>
                <w:rFonts w:asciiTheme="minorEastAsia" w:eastAsiaTheme="minorEastAsia" w:hAnsiTheme="minorEastAsia" w:hint="eastAsia"/>
                <w:szCs w:val="21"/>
                <w:lang w:bidi="ar"/>
              </w:rPr>
              <w:instrText>= 3 \* GB3</w:instrText>
            </w:r>
            <w:r>
              <w:rPr>
                <w:rFonts w:asciiTheme="minorEastAsia" w:eastAsiaTheme="minorEastAsia" w:hAnsiTheme="minorEastAsia"/>
                <w:szCs w:val="21"/>
                <w:lang w:bidi="ar"/>
              </w:rPr>
              <w:instrText xml:space="preserve"> </w:instrText>
            </w:r>
            <w:r>
              <w:rPr>
                <w:rFonts w:asciiTheme="minorEastAsia" w:eastAsiaTheme="minorEastAsia" w:hAnsiTheme="minorEastAsia"/>
                <w:szCs w:val="21"/>
                <w:lang w:bidi="ar"/>
              </w:rPr>
              <w:fldChar w:fldCharType="separate"/>
            </w:r>
            <w:r>
              <w:rPr>
                <w:rFonts w:asciiTheme="minorEastAsia" w:eastAsiaTheme="minorEastAsia" w:hAnsiTheme="minorEastAsia" w:hint="eastAsia"/>
                <w:szCs w:val="21"/>
                <w:lang w:bidi="ar"/>
              </w:rPr>
              <w:t>③</w:t>
            </w:r>
            <w:r>
              <w:rPr>
                <w:rFonts w:asciiTheme="minorEastAsia" w:eastAsiaTheme="minorEastAsia" w:hAnsiTheme="minorEastAsia"/>
                <w:szCs w:val="21"/>
                <w:lang w:bidi="ar"/>
              </w:rPr>
              <w:fldChar w:fldCharType="end"/>
            </w:r>
            <w:r>
              <w:rPr>
                <w:rFonts w:asciiTheme="minorEastAsia" w:eastAsiaTheme="minorEastAsia" w:hAnsiTheme="minorEastAsia"/>
                <w:szCs w:val="21"/>
                <w:lang w:bidi="ar"/>
              </w:rPr>
              <w:t>其他情况不得分。</w:t>
            </w:r>
          </w:p>
          <w:p w14:paraId="09B3336C" w14:textId="77777777" w:rsidR="00886B14" w:rsidRDefault="0055690A">
            <w:pPr>
              <w:spacing w:line="24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2.证明文件：</w:t>
            </w:r>
          </w:p>
          <w:p w14:paraId="3AC877F2" w14:textId="77777777" w:rsidR="00886B14" w:rsidRDefault="0055690A">
            <w:pPr>
              <w:spacing w:line="240" w:lineRule="auto"/>
              <w:jc w:val="left"/>
              <w:textAlignment w:val="top"/>
              <w:rPr>
                <w:rFonts w:asciiTheme="minorEastAsia" w:eastAsiaTheme="minorEastAsia" w:hAnsiTheme="minorEastAsia"/>
                <w:szCs w:val="21"/>
              </w:rPr>
            </w:pPr>
            <w:r>
              <w:rPr>
                <w:rFonts w:asciiTheme="minorEastAsia" w:eastAsiaTheme="minorEastAsia" w:hAnsiTheme="minorEastAsia" w:hint="eastAsia"/>
                <w:szCs w:val="21"/>
              </w:rPr>
              <w:t>营业执照扫描件，在深圳有合法注册的分公司必须同时提供分公司营业执照扫描件，售后机构必须同时提供售后服务合作合同及售后机构营业执照扫描件作为得分依据，原件备查；</w:t>
            </w:r>
          </w:p>
          <w:p w14:paraId="37AE6438" w14:textId="77777777" w:rsidR="00886B14" w:rsidRDefault="0055690A">
            <w:pPr>
              <w:spacing w:line="240" w:lineRule="auto"/>
              <w:jc w:val="left"/>
              <w:textAlignment w:val="top"/>
              <w:rPr>
                <w:rFonts w:asciiTheme="minorEastAsia" w:eastAsiaTheme="minorEastAsia" w:hAnsiTheme="minorEastAsia"/>
                <w:szCs w:val="21"/>
              </w:rPr>
            </w:pPr>
            <w:r>
              <w:rPr>
                <w:rFonts w:asciiTheme="minorEastAsia" w:eastAsiaTheme="minorEastAsia" w:hAnsiTheme="minorEastAsia" w:hint="eastAsia"/>
                <w:szCs w:val="21"/>
              </w:rPr>
              <w:t>未按要求提供相关材料或无法凭所提供资料判断是否得分的或证明材料不清晰导致无法识别的，均不得相应分数。</w:t>
            </w:r>
          </w:p>
        </w:tc>
        <w:tc>
          <w:tcPr>
            <w:tcW w:w="952" w:type="dxa"/>
            <w:tcBorders>
              <w:top w:val="single" w:sz="8" w:space="0" w:color="000000"/>
              <w:left w:val="single" w:sz="8" w:space="0" w:color="000000"/>
              <w:bottom w:val="single" w:sz="8" w:space="0" w:color="000000"/>
              <w:right w:val="single" w:sz="8" w:space="0" w:color="000000"/>
            </w:tcBorders>
          </w:tcPr>
          <w:p w14:paraId="38478200" w14:textId="77777777" w:rsidR="00886B14" w:rsidRDefault="0055690A">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hint="eastAsia"/>
                <w:szCs w:val="21"/>
              </w:rPr>
              <w:t>5</w:t>
            </w:r>
          </w:p>
        </w:tc>
        <w:tc>
          <w:tcPr>
            <w:tcW w:w="1174" w:type="dxa"/>
            <w:tcBorders>
              <w:top w:val="single" w:sz="8" w:space="0" w:color="000000"/>
              <w:left w:val="single" w:sz="8" w:space="0" w:color="000000"/>
              <w:bottom w:val="single" w:sz="8" w:space="0" w:color="000000"/>
              <w:right w:val="single" w:sz="8" w:space="0" w:color="000000"/>
            </w:tcBorders>
          </w:tcPr>
          <w:p w14:paraId="2A5302AF" w14:textId="77777777" w:rsidR="00886B14" w:rsidRDefault="0055690A">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szCs w:val="21"/>
                <w:lang w:bidi="ar"/>
              </w:rPr>
              <w:t>专家打分</w:t>
            </w:r>
          </w:p>
        </w:tc>
      </w:tr>
      <w:tr w:rsidR="00886B14" w14:paraId="67F5D847" w14:textId="77777777">
        <w:trPr>
          <w:jc w:val="center"/>
        </w:trPr>
        <w:tc>
          <w:tcPr>
            <w:tcW w:w="615" w:type="dxa"/>
            <w:tcBorders>
              <w:top w:val="single" w:sz="8" w:space="0" w:color="000000"/>
              <w:left w:val="single" w:sz="8" w:space="0" w:color="000000"/>
              <w:bottom w:val="single" w:sz="8" w:space="0" w:color="000000"/>
              <w:right w:val="single" w:sz="8" w:space="0" w:color="000000"/>
            </w:tcBorders>
          </w:tcPr>
          <w:p w14:paraId="422122B9" w14:textId="77777777" w:rsidR="00886B14" w:rsidRDefault="0055690A">
            <w:pPr>
              <w:spacing w:line="240" w:lineRule="auto"/>
              <w:jc w:val="center"/>
              <w:textAlignment w:val="top"/>
              <w:rPr>
                <w:rFonts w:asciiTheme="minorEastAsia" w:eastAsiaTheme="minorEastAsia" w:hAnsiTheme="minorEastAsia"/>
                <w:szCs w:val="21"/>
                <w:lang w:bidi="ar"/>
              </w:rPr>
            </w:pPr>
            <w:r>
              <w:rPr>
                <w:rFonts w:asciiTheme="minorEastAsia" w:eastAsiaTheme="minorEastAsia" w:hAnsiTheme="minorEastAsia" w:hint="eastAsia"/>
                <w:szCs w:val="21"/>
                <w:lang w:bidi="ar"/>
              </w:rPr>
              <w:t>3.5</w:t>
            </w:r>
          </w:p>
        </w:tc>
        <w:tc>
          <w:tcPr>
            <w:tcW w:w="980" w:type="dxa"/>
            <w:tcBorders>
              <w:top w:val="single" w:sz="8" w:space="0" w:color="000000"/>
              <w:left w:val="single" w:sz="8" w:space="0" w:color="000000"/>
              <w:bottom w:val="single" w:sz="8" w:space="0" w:color="000000"/>
              <w:right w:val="single" w:sz="8" w:space="0" w:color="000000"/>
            </w:tcBorders>
          </w:tcPr>
          <w:p w14:paraId="0C3DD85F" w14:textId="77777777" w:rsidR="00886B14" w:rsidRDefault="0055690A">
            <w:pPr>
              <w:spacing w:line="240" w:lineRule="auto"/>
              <w:jc w:val="left"/>
              <w:textAlignment w:val="top"/>
              <w:rPr>
                <w:szCs w:val="21"/>
              </w:rPr>
            </w:pPr>
            <w:r>
              <w:t>投标文件编制质量</w:t>
            </w:r>
          </w:p>
        </w:tc>
        <w:tc>
          <w:tcPr>
            <w:tcW w:w="5341" w:type="dxa"/>
            <w:tcBorders>
              <w:top w:val="single" w:sz="8" w:space="0" w:color="000000"/>
              <w:left w:val="single" w:sz="8" w:space="0" w:color="000000"/>
              <w:bottom w:val="single" w:sz="8" w:space="0" w:color="000000"/>
              <w:right w:val="single" w:sz="8" w:space="0" w:color="000000"/>
            </w:tcBorders>
          </w:tcPr>
          <w:p w14:paraId="3BA25ABA" w14:textId="77777777" w:rsidR="00886B14" w:rsidRDefault="0055690A">
            <w:pPr>
              <w:spacing w:line="240" w:lineRule="auto"/>
              <w:jc w:val="left"/>
              <w:textAlignment w:val="top"/>
              <w:rPr>
                <w:rFonts w:asciiTheme="minorEastAsia" w:eastAsiaTheme="minorEastAsia" w:hAnsiTheme="minorEastAsia"/>
                <w:szCs w:val="21"/>
                <w:lang w:bidi="ar"/>
              </w:rPr>
            </w:pPr>
            <w:r>
              <w:rPr>
                <w:rFonts w:asciiTheme="minorEastAsia" w:eastAsiaTheme="minorEastAsia" w:hAnsiTheme="minorEastAsia" w:hint="eastAsia"/>
                <w:szCs w:val="21"/>
                <w:lang w:bidi="ar"/>
              </w:rPr>
              <w:t>1.评分内容：</w:t>
            </w:r>
            <w:r>
              <w:rPr>
                <w:rFonts w:asciiTheme="minorEastAsia" w:eastAsiaTheme="minorEastAsia" w:hAnsiTheme="minorEastAsia"/>
                <w:szCs w:val="21"/>
                <w:lang w:bidi="ar"/>
              </w:rPr>
              <w:t xml:space="preserve"> </w:t>
            </w:r>
          </w:p>
          <w:p w14:paraId="5E7F5D79" w14:textId="77777777" w:rsidR="00886B14" w:rsidRDefault="0055690A">
            <w:pPr>
              <w:spacing w:line="240" w:lineRule="auto"/>
              <w:jc w:val="left"/>
              <w:textAlignment w:val="top"/>
              <w:rPr>
                <w:rFonts w:asciiTheme="minorEastAsia" w:eastAsiaTheme="minorEastAsia" w:hAnsiTheme="minorEastAsia"/>
                <w:szCs w:val="21"/>
                <w:lang w:bidi="ar"/>
              </w:rPr>
            </w:pPr>
            <w:r>
              <w:rPr>
                <w:rFonts w:asciiTheme="minorEastAsia" w:eastAsiaTheme="minorEastAsia" w:hAnsiTheme="minorEastAsia"/>
                <w:szCs w:val="21"/>
                <w:lang w:bidi="ar"/>
              </w:rPr>
              <w:fldChar w:fldCharType="begin"/>
            </w:r>
            <w:r>
              <w:rPr>
                <w:rFonts w:asciiTheme="minorEastAsia" w:eastAsiaTheme="minorEastAsia" w:hAnsiTheme="minorEastAsia"/>
                <w:szCs w:val="21"/>
                <w:lang w:bidi="ar"/>
              </w:rPr>
              <w:instrText xml:space="preserve"> </w:instrText>
            </w:r>
            <w:r>
              <w:rPr>
                <w:rFonts w:asciiTheme="minorEastAsia" w:eastAsiaTheme="minorEastAsia" w:hAnsiTheme="minorEastAsia" w:hint="eastAsia"/>
                <w:szCs w:val="21"/>
                <w:lang w:bidi="ar"/>
              </w:rPr>
              <w:instrText>= 1 \* GB3</w:instrText>
            </w:r>
            <w:r>
              <w:rPr>
                <w:rFonts w:asciiTheme="minorEastAsia" w:eastAsiaTheme="minorEastAsia" w:hAnsiTheme="minorEastAsia"/>
                <w:szCs w:val="21"/>
                <w:lang w:bidi="ar"/>
              </w:rPr>
              <w:instrText xml:space="preserve"> </w:instrText>
            </w:r>
            <w:r>
              <w:rPr>
                <w:rFonts w:asciiTheme="minorEastAsia" w:eastAsiaTheme="minorEastAsia" w:hAnsiTheme="minorEastAsia"/>
                <w:szCs w:val="21"/>
                <w:lang w:bidi="ar"/>
              </w:rPr>
              <w:fldChar w:fldCharType="separate"/>
            </w:r>
            <w:r>
              <w:rPr>
                <w:rFonts w:asciiTheme="minorEastAsia" w:eastAsiaTheme="minorEastAsia" w:hAnsiTheme="minorEastAsia" w:hint="eastAsia"/>
                <w:szCs w:val="21"/>
                <w:lang w:bidi="ar"/>
              </w:rPr>
              <w:t>①</w:t>
            </w:r>
            <w:r>
              <w:rPr>
                <w:rFonts w:asciiTheme="minorEastAsia" w:eastAsiaTheme="minorEastAsia" w:hAnsiTheme="minorEastAsia"/>
                <w:szCs w:val="21"/>
                <w:lang w:bidi="ar"/>
              </w:rPr>
              <w:fldChar w:fldCharType="end"/>
            </w:r>
            <w:r>
              <w:rPr>
                <w:rFonts w:asciiTheme="minorEastAsia" w:eastAsiaTheme="minorEastAsia" w:hAnsiTheme="minorEastAsia"/>
                <w:szCs w:val="21"/>
                <w:lang w:bidi="ar"/>
              </w:rPr>
              <w:t xml:space="preserve">投标文件不按招标文件中规定的投标文件节点内容填写的扣40%； </w:t>
            </w:r>
          </w:p>
          <w:p w14:paraId="5731C4DF" w14:textId="77777777" w:rsidR="00886B14" w:rsidRDefault="0055690A">
            <w:pPr>
              <w:spacing w:line="240" w:lineRule="auto"/>
              <w:jc w:val="left"/>
              <w:textAlignment w:val="top"/>
              <w:rPr>
                <w:rFonts w:asciiTheme="minorEastAsia" w:eastAsiaTheme="minorEastAsia" w:hAnsiTheme="minorEastAsia"/>
                <w:szCs w:val="21"/>
                <w:lang w:bidi="ar"/>
              </w:rPr>
            </w:pPr>
            <w:r>
              <w:rPr>
                <w:rFonts w:asciiTheme="minorEastAsia" w:eastAsiaTheme="minorEastAsia" w:hAnsiTheme="minorEastAsia"/>
                <w:szCs w:val="21"/>
                <w:lang w:bidi="ar"/>
              </w:rPr>
              <w:fldChar w:fldCharType="begin"/>
            </w:r>
            <w:r>
              <w:rPr>
                <w:rFonts w:asciiTheme="minorEastAsia" w:eastAsiaTheme="minorEastAsia" w:hAnsiTheme="minorEastAsia"/>
                <w:szCs w:val="21"/>
                <w:lang w:bidi="ar"/>
              </w:rPr>
              <w:instrText xml:space="preserve"> </w:instrText>
            </w:r>
            <w:r>
              <w:rPr>
                <w:rFonts w:asciiTheme="minorEastAsia" w:eastAsiaTheme="minorEastAsia" w:hAnsiTheme="minorEastAsia" w:hint="eastAsia"/>
                <w:szCs w:val="21"/>
                <w:lang w:bidi="ar"/>
              </w:rPr>
              <w:instrText>= 2 \* GB3</w:instrText>
            </w:r>
            <w:r>
              <w:rPr>
                <w:rFonts w:asciiTheme="minorEastAsia" w:eastAsiaTheme="minorEastAsia" w:hAnsiTheme="minorEastAsia"/>
                <w:szCs w:val="21"/>
                <w:lang w:bidi="ar"/>
              </w:rPr>
              <w:instrText xml:space="preserve"> </w:instrText>
            </w:r>
            <w:r>
              <w:rPr>
                <w:rFonts w:asciiTheme="minorEastAsia" w:eastAsiaTheme="minorEastAsia" w:hAnsiTheme="minorEastAsia"/>
                <w:szCs w:val="21"/>
                <w:lang w:bidi="ar"/>
              </w:rPr>
              <w:fldChar w:fldCharType="separate"/>
            </w:r>
            <w:r>
              <w:rPr>
                <w:rFonts w:asciiTheme="minorEastAsia" w:eastAsiaTheme="minorEastAsia" w:hAnsiTheme="minorEastAsia" w:hint="eastAsia"/>
                <w:szCs w:val="21"/>
                <w:lang w:bidi="ar"/>
              </w:rPr>
              <w:t>②</w:t>
            </w:r>
            <w:r>
              <w:rPr>
                <w:rFonts w:asciiTheme="minorEastAsia" w:eastAsiaTheme="minorEastAsia" w:hAnsiTheme="minorEastAsia"/>
                <w:szCs w:val="21"/>
                <w:lang w:bidi="ar"/>
              </w:rPr>
              <w:fldChar w:fldCharType="end"/>
            </w:r>
            <w:r>
              <w:rPr>
                <w:rFonts w:asciiTheme="minorEastAsia" w:eastAsiaTheme="minorEastAsia" w:hAnsiTheme="minorEastAsia"/>
                <w:szCs w:val="21"/>
                <w:lang w:bidi="ar"/>
              </w:rPr>
              <w:t xml:space="preserve">投标文件有缺漏项但未导致实质性偏离的扣20%； </w:t>
            </w:r>
          </w:p>
          <w:p w14:paraId="2B5A77A7" w14:textId="77777777" w:rsidR="00886B14" w:rsidRDefault="0055690A">
            <w:pPr>
              <w:spacing w:line="240" w:lineRule="auto"/>
              <w:jc w:val="left"/>
              <w:textAlignment w:val="top"/>
              <w:rPr>
                <w:rFonts w:asciiTheme="minorEastAsia" w:eastAsiaTheme="minorEastAsia" w:hAnsiTheme="minorEastAsia"/>
                <w:szCs w:val="21"/>
                <w:lang w:bidi="ar"/>
              </w:rPr>
            </w:pPr>
            <w:r>
              <w:rPr>
                <w:rFonts w:asciiTheme="minorEastAsia" w:eastAsiaTheme="minorEastAsia" w:hAnsiTheme="minorEastAsia"/>
                <w:szCs w:val="21"/>
                <w:lang w:bidi="ar"/>
              </w:rPr>
              <w:fldChar w:fldCharType="begin"/>
            </w:r>
            <w:r>
              <w:rPr>
                <w:rFonts w:asciiTheme="minorEastAsia" w:eastAsiaTheme="minorEastAsia" w:hAnsiTheme="minorEastAsia"/>
                <w:szCs w:val="21"/>
                <w:lang w:bidi="ar"/>
              </w:rPr>
              <w:instrText xml:space="preserve"> </w:instrText>
            </w:r>
            <w:r>
              <w:rPr>
                <w:rFonts w:asciiTheme="minorEastAsia" w:eastAsiaTheme="minorEastAsia" w:hAnsiTheme="minorEastAsia" w:hint="eastAsia"/>
                <w:szCs w:val="21"/>
                <w:lang w:bidi="ar"/>
              </w:rPr>
              <w:instrText>= 3 \* GB3</w:instrText>
            </w:r>
            <w:r>
              <w:rPr>
                <w:rFonts w:asciiTheme="minorEastAsia" w:eastAsiaTheme="minorEastAsia" w:hAnsiTheme="minorEastAsia"/>
                <w:szCs w:val="21"/>
                <w:lang w:bidi="ar"/>
              </w:rPr>
              <w:instrText xml:space="preserve"> </w:instrText>
            </w:r>
            <w:r>
              <w:rPr>
                <w:rFonts w:asciiTheme="minorEastAsia" w:eastAsiaTheme="minorEastAsia" w:hAnsiTheme="minorEastAsia"/>
                <w:szCs w:val="21"/>
                <w:lang w:bidi="ar"/>
              </w:rPr>
              <w:fldChar w:fldCharType="separate"/>
            </w:r>
            <w:r>
              <w:rPr>
                <w:rFonts w:asciiTheme="minorEastAsia" w:eastAsiaTheme="minorEastAsia" w:hAnsiTheme="minorEastAsia" w:hint="eastAsia"/>
                <w:szCs w:val="21"/>
                <w:lang w:bidi="ar"/>
              </w:rPr>
              <w:t>③</w:t>
            </w:r>
            <w:r>
              <w:rPr>
                <w:rFonts w:asciiTheme="minorEastAsia" w:eastAsiaTheme="minorEastAsia" w:hAnsiTheme="minorEastAsia"/>
                <w:szCs w:val="21"/>
                <w:lang w:bidi="ar"/>
              </w:rPr>
              <w:fldChar w:fldCharType="end"/>
            </w:r>
            <w:r>
              <w:rPr>
                <w:rFonts w:asciiTheme="minorEastAsia" w:eastAsiaTheme="minorEastAsia" w:hAnsiTheme="minorEastAsia"/>
                <w:szCs w:val="21"/>
                <w:lang w:bidi="ar"/>
              </w:rPr>
              <w:t xml:space="preserve">投标文件资料扫描不清晰的扣20%； </w:t>
            </w:r>
          </w:p>
          <w:p w14:paraId="48AD16F0" w14:textId="77777777" w:rsidR="00886B14" w:rsidRDefault="0055690A">
            <w:pPr>
              <w:spacing w:line="240" w:lineRule="auto"/>
              <w:jc w:val="left"/>
              <w:textAlignment w:val="top"/>
              <w:rPr>
                <w:rFonts w:asciiTheme="minorEastAsia" w:eastAsiaTheme="minorEastAsia" w:hAnsiTheme="minorEastAsia"/>
                <w:szCs w:val="21"/>
                <w:lang w:bidi="ar"/>
              </w:rPr>
            </w:pPr>
            <w:r>
              <w:rPr>
                <w:rFonts w:asciiTheme="minorEastAsia" w:eastAsiaTheme="minorEastAsia" w:hAnsiTheme="minorEastAsia"/>
                <w:szCs w:val="21"/>
                <w:lang w:bidi="ar"/>
              </w:rPr>
              <w:fldChar w:fldCharType="begin"/>
            </w:r>
            <w:r>
              <w:rPr>
                <w:rFonts w:asciiTheme="minorEastAsia" w:eastAsiaTheme="minorEastAsia" w:hAnsiTheme="minorEastAsia"/>
                <w:szCs w:val="21"/>
                <w:lang w:bidi="ar"/>
              </w:rPr>
              <w:instrText xml:space="preserve"> </w:instrText>
            </w:r>
            <w:r>
              <w:rPr>
                <w:rFonts w:asciiTheme="minorEastAsia" w:eastAsiaTheme="minorEastAsia" w:hAnsiTheme="minorEastAsia" w:hint="eastAsia"/>
                <w:szCs w:val="21"/>
                <w:lang w:bidi="ar"/>
              </w:rPr>
              <w:instrText>= 4 \* GB3</w:instrText>
            </w:r>
            <w:r>
              <w:rPr>
                <w:rFonts w:asciiTheme="minorEastAsia" w:eastAsiaTheme="minorEastAsia" w:hAnsiTheme="minorEastAsia"/>
                <w:szCs w:val="21"/>
                <w:lang w:bidi="ar"/>
              </w:rPr>
              <w:instrText xml:space="preserve"> </w:instrText>
            </w:r>
            <w:r>
              <w:rPr>
                <w:rFonts w:asciiTheme="minorEastAsia" w:eastAsiaTheme="minorEastAsia" w:hAnsiTheme="minorEastAsia"/>
                <w:szCs w:val="21"/>
                <w:lang w:bidi="ar"/>
              </w:rPr>
              <w:fldChar w:fldCharType="separate"/>
            </w:r>
            <w:r>
              <w:rPr>
                <w:rFonts w:asciiTheme="minorEastAsia" w:eastAsiaTheme="minorEastAsia" w:hAnsiTheme="minorEastAsia" w:hint="eastAsia"/>
                <w:szCs w:val="21"/>
                <w:lang w:bidi="ar"/>
              </w:rPr>
              <w:t>④</w:t>
            </w:r>
            <w:r>
              <w:rPr>
                <w:rFonts w:asciiTheme="minorEastAsia" w:eastAsiaTheme="minorEastAsia" w:hAnsiTheme="minorEastAsia"/>
                <w:szCs w:val="21"/>
                <w:lang w:bidi="ar"/>
              </w:rPr>
              <w:fldChar w:fldCharType="end"/>
            </w:r>
            <w:r>
              <w:rPr>
                <w:rFonts w:asciiTheme="minorEastAsia" w:eastAsiaTheme="minorEastAsia" w:hAnsiTheme="minorEastAsia"/>
                <w:szCs w:val="21"/>
                <w:lang w:bidi="ar"/>
              </w:rPr>
              <w:t xml:space="preserve">投标文件编排混乱的扣20%； </w:t>
            </w:r>
          </w:p>
          <w:p w14:paraId="3355C3CA" w14:textId="77777777" w:rsidR="00886B14" w:rsidRDefault="0055690A">
            <w:pPr>
              <w:spacing w:line="240" w:lineRule="auto"/>
              <w:jc w:val="left"/>
              <w:textAlignment w:val="top"/>
              <w:rPr>
                <w:rFonts w:asciiTheme="minorEastAsia" w:eastAsiaTheme="minorEastAsia" w:hAnsiTheme="minorEastAsia"/>
                <w:szCs w:val="21"/>
                <w:lang w:bidi="ar"/>
              </w:rPr>
            </w:pPr>
            <w:r>
              <w:rPr>
                <w:rFonts w:asciiTheme="minorEastAsia" w:eastAsiaTheme="minorEastAsia" w:hAnsiTheme="minorEastAsia" w:hint="eastAsia"/>
                <w:szCs w:val="21"/>
                <w:lang w:bidi="ar"/>
              </w:rPr>
              <w:t>无上述情况本项得</w:t>
            </w:r>
            <w:r>
              <w:rPr>
                <w:rFonts w:asciiTheme="minorEastAsia" w:eastAsiaTheme="minorEastAsia" w:hAnsiTheme="minorEastAsia"/>
                <w:szCs w:val="21"/>
                <w:lang w:bidi="ar"/>
              </w:rPr>
              <w:t xml:space="preserve">100%。 </w:t>
            </w:r>
          </w:p>
          <w:p w14:paraId="7C44E49C" w14:textId="77777777" w:rsidR="00886B14" w:rsidRDefault="0055690A">
            <w:pPr>
              <w:spacing w:line="240" w:lineRule="auto"/>
              <w:jc w:val="left"/>
              <w:textAlignment w:val="top"/>
              <w:rPr>
                <w:rFonts w:asciiTheme="minorEastAsia" w:eastAsiaTheme="minorEastAsia" w:hAnsiTheme="minorEastAsia"/>
                <w:szCs w:val="21"/>
                <w:lang w:bidi="ar"/>
              </w:rPr>
            </w:pPr>
            <w:r>
              <w:rPr>
                <w:rFonts w:asciiTheme="minorEastAsia" w:eastAsiaTheme="minorEastAsia" w:hAnsiTheme="minorEastAsia" w:hint="eastAsia"/>
                <w:szCs w:val="21"/>
                <w:lang w:bidi="ar"/>
              </w:rPr>
              <w:t>（二）评分依据：</w:t>
            </w:r>
            <w:r>
              <w:rPr>
                <w:rFonts w:asciiTheme="minorEastAsia" w:eastAsiaTheme="minorEastAsia" w:hAnsiTheme="minorEastAsia"/>
                <w:szCs w:val="21"/>
                <w:lang w:bidi="ar"/>
              </w:rPr>
              <w:t xml:space="preserve"> </w:t>
            </w:r>
          </w:p>
          <w:p w14:paraId="7A0338C4" w14:textId="77777777" w:rsidR="00886B14" w:rsidRDefault="0055690A">
            <w:pPr>
              <w:spacing w:line="240" w:lineRule="auto"/>
              <w:jc w:val="left"/>
              <w:textAlignment w:val="top"/>
              <w:rPr>
                <w:rFonts w:asciiTheme="minorEastAsia" w:eastAsiaTheme="minorEastAsia" w:hAnsiTheme="minorEastAsia"/>
                <w:szCs w:val="21"/>
                <w:lang w:bidi="ar"/>
              </w:rPr>
            </w:pPr>
            <w:r>
              <w:rPr>
                <w:rFonts w:asciiTheme="minorEastAsia" w:eastAsiaTheme="minorEastAsia" w:hAnsiTheme="minorEastAsia" w:hint="eastAsia"/>
                <w:szCs w:val="21"/>
                <w:lang w:bidi="ar"/>
              </w:rPr>
              <w:t>评审委员会根据投标文件编制质量判断。</w:t>
            </w:r>
          </w:p>
        </w:tc>
        <w:tc>
          <w:tcPr>
            <w:tcW w:w="952" w:type="dxa"/>
            <w:tcBorders>
              <w:top w:val="single" w:sz="8" w:space="0" w:color="000000"/>
              <w:left w:val="single" w:sz="8" w:space="0" w:color="000000"/>
              <w:bottom w:val="single" w:sz="8" w:space="0" w:color="000000"/>
              <w:right w:val="single" w:sz="8" w:space="0" w:color="000000"/>
            </w:tcBorders>
          </w:tcPr>
          <w:p w14:paraId="68A5C065" w14:textId="77777777" w:rsidR="00886B14" w:rsidRDefault="0055690A">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hint="eastAsia"/>
                <w:szCs w:val="21"/>
              </w:rPr>
              <w:t>5</w:t>
            </w:r>
          </w:p>
        </w:tc>
        <w:tc>
          <w:tcPr>
            <w:tcW w:w="1174" w:type="dxa"/>
            <w:tcBorders>
              <w:top w:val="single" w:sz="8" w:space="0" w:color="000000"/>
              <w:left w:val="single" w:sz="8" w:space="0" w:color="000000"/>
              <w:bottom w:val="single" w:sz="8" w:space="0" w:color="000000"/>
              <w:right w:val="single" w:sz="8" w:space="0" w:color="000000"/>
            </w:tcBorders>
          </w:tcPr>
          <w:p w14:paraId="39D2D302" w14:textId="77777777" w:rsidR="00886B14" w:rsidRDefault="0055690A">
            <w:pPr>
              <w:spacing w:line="240" w:lineRule="auto"/>
              <w:jc w:val="center"/>
              <w:textAlignment w:val="top"/>
              <w:rPr>
                <w:rFonts w:asciiTheme="minorEastAsia" w:eastAsiaTheme="minorEastAsia" w:hAnsiTheme="minorEastAsia"/>
                <w:szCs w:val="21"/>
                <w:lang w:bidi="ar"/>
              </w:rPr>
            </w:pPr>
            <w:r>
              <w:rPr>
                <w:rFonts w:asciiTheme="minorEastAsia" w:eastAsiaTheme="minorEastAsia" w:hAnsiTheme="minorEastAsia"/>
                <w:szCs w:val="21"/>
                <w:lang w:bidi="ar"/>
              </w:rPr>
              <w:t>专家打分</w:t>
            </w:r>
          </w:p>
        </w:tc>
      </w:tr>
      <w:tr w:rsidR="00886B14" w14:paraId="198F2004" w14:textId="77777777">
        <w:trPr>
          <w:jc w:val="center"/>
        </w:trPr>
        <w:tc>
          <w:tcPr>
            <w:tcW w:w="615" w:type="dxa"/>
            <w:tcBorders>
              <w:top w:val="single" w:sz="8" w:space="0" w:color="000000"/>
              <w:left w:val="single" w:sz="8" w:space="0" w:color="000000"/>
              <w:bottom w:val="single" w:sz="8" w:space="0" w:color="000000"/>
              <w:right w:val="single" w:sz="8" w:space="0" w:color="000000"/>
            </w:tcBorders>
            <w:vAlign w:val="center"/>
          </w:tcPr>
          <w:p w14:paraId="5D7712DA" w14:textId="77777777" w:rsidR="00886B14" w:rsidRDefault="0055690A">
            <w:pPr>
              <w:spacing w:line="240" w:lineRule="auto"/>
              <w:jc w:val="center"/>
              <w:rPr>
                <w:rFonts w:asciiTheme="minorEastAsia" w:eastAsiaTheme="minorEastAsia" w:hAnsiTheme="minorEastAsia"/>
                <w:color w:val="000000"/>
                <w:szCs w:val="21"/>
              </w:rPr>
            </w:pPr>
            <w:r>
              <w:rPr>
                <w:rFonts w:asciiTheme="minorEastAsia" w:eastAsiaTheme="minorEastAsia" w:hAnsiTheme="minorEastAsia"/>
                <w:color w:val="000000"/>
                <w:szCs w:val="21"/>
                <w:lang w:bidi="ar"/>
              </w:rPr>
              <w:t>4</w:t>
            </w:r>
          </w:p>
        </w:tc>
        <w:tc>
          <w:tcPr>
            <w:tcW w:w="6321" w:type="dxa"/>
            <w:gridSpan w:val="2"/>
            <w:tcBorders>
              <w:top w:val="single" w:sz="8" w:space="0" w:color="000000"/>
              <w:left w:val="single" w:sz="8" w:space="0" w:color="000000"/>
              <w:bottom w:val="single" w:sz="8" w:space="0" w:color="000000"/>
              <w:right w:val="single" w:sz="8" w:space="0" w:color="000000"/>
            </w:tcBorders>
            <w:vAlign w:val="center"/>
          </w:tcPr>
          <w:p w14:paraId="3C1B2716" w14:textId="77777777" w:rsidR="00886B14" w:rsidRDefault="0055690A">
            <w:pPr>
              <w:spacing w:line="240" w:lineRule="auto"/>
              <w:jc w:val="center"/>
              <w:rPr>
                <w:rFonts w:asciiTheme="minorEastAsia" w:eastAsiaTheme="minorEastAsia" w:hAnsiTheme="minorEastAsia"/>
                <w:color w:val="000000"/>
                <w:szCs w:val="21"/>
              </w:rPr>
            </w:pPr>
            <w:r>
              <w:rPr>
                <w:rFonts w:asciiTheme="minorEastAsia" w:eastAsiaTheme="minorEastAsia" w:hAnsiTheme="minorEastAsia"/>
                <w:color w:val="000000"/>
                <w:szCs w:val="21"/>
                <w:lang w:bidi="ar"/>
              </w:rPr>
              <w:t>诚信评价</w:t>
            </w:r>
          </w:p>
        </w:tc>
        <w:tc>
          <w:tcPr>
            <w:tcW w:w="952" w:type="dxa"/>
            <w:tcBorders>
              <w:top w:val="single" w:sz="8" w:space="0" w:color="000000"/>
              <w:left w:val="single" w:sz="8" w:space="0" w:color="000000"/>
              <w:bottom w:val="single" w:sz="8" w:space="0" w:color="000000"/>
              <w:right w:val="single" w:sz="8" w:space="0" w:color="000000"/>
            </w:tcBorders>
            <w:vAlign w:val="center"/>
          </w:tcPr>
          <w:p w14:paraId="78B7546D" w14:textId="77777777" w:rsidR="00886B14" w:rsidRDefault="0055690A">
            <w:pPr>
              <w:spacing w:line="240" w:lineRule="auto"/>
              <w:jc w:val="center"/>
              <w:rPr>
                <w:rFonts w:asciiTheme="minorEastAsia" w:eastAsiaTheme="minorEastAsia" w:hAnsiTheme="minorEastAsia"/>
                <w:color w:val="000000"/>
                <w:szCs w:val="21"/>
              </w:rPr>
            </w:pPr>
            <w:r>
              <w:rPr>
                <w:rFonts w:asciiTheme="minorEastAsia" w:eastAsiaTheme="minorEastAsia" w:hAnsiTheme="minorEastAsia"/>
                <w:color w:val="000000"/>
                <w:szCs w:val="21"/>
                <w:lang w:bidi="ar"/>
              </w:rPr>
              <w:t>5</w:t>
            </w:r>
          </w:p>
        </w:tc>
        <w:tc>
          <w:tcPr>
            <w:tcW w:w="1174" w:type="dxa"/>
            <w:tcBorders>
              <w:top w:val="single" w:sz="8" w:space="0" w:color="000000"/>
              <w:left w:val="single" w:sz="8" w:space="0" w:color="000000"/>
              <w:bottom w:val="single" w:sz="8" w:space="0" w:color="000000"/>
              <w:right w:val="single" w:sz="8" w:space="0" w:color="000000"/>
            </w:tcBorders>
            <w:vAlign w:val="center"/>
          </w:tcPr>
          <w:p w14:paraId="2C2EC6D8" w14:textId="77777777" w:rsidR="00886B14" w:rsidRDefault="0055690A">
            <w:pPr>
              <w:spacing w:line="240" w:lineRule="auto"/>
              <w:jc w:val="center"/>
              <w:rPr>
                <w:rFonts w:asciiTheme="minorEastAsia" w:eastAsiaTheme="minorEastAsia" w:hAnsiTheme="minorEastAsia"/>
                <w:color w:val="000000"/>
                <w:szCs w:val="21"/>
              </w:rPr>
            </w:pPr>
            <w:r>
              <w:rPr>
                <w:rFonts w:asciiTheme="minorEastAsia" w:eastAsiaTheme="minorEastAsia" w:hAnsiTheme="minorEastAsia"/>
                <w:color w:val="000000"/>
                <w:szCs w:val="21"/>
                <w:lang w:bidi="ar"/>
              </w:rPr>
              <w:t>-</w:t>
            </w:r>
          </w:p>
        </w:tc>
      </w:tr>
      <w:tr w:rsidR="00886B14" w14:paraId="7229E8FC" w14:textId="77777777">
        <w:trPr>
          <w:jc w:val="center"/>
        </w:trPr>
        <w:tc>
          <w:tcPr>
            <w:tcW w:w="615" w:type="dxa"/>
            <w:tcBorders>
              <w:top w:val="single" w:sz="8" w:space="0" w:color="000000"/>
              <w:left w:val="single" w:sz="8" w:space="0" w:color="000000"/>
              <w:bottom w:val="single" w:sz="8" w:space="0" w:color="000000"/>
              <w:right w:val="single" w:sz="8" w:space="0" w:color="000000"/>
            </w:tcBorders>
          </w:tcPr>
          <w:p w14:paraId="22CC013D" w14:textId="77777777" w:rsidR="00886B14" w:rsidRDefault="0055690A">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szCs w:val="21"/>
                <w:lang w:bidi="ar"/>
              </w:rPr>
              <w:lastRenderedPageBreak/>
              <w:t>4.1</w:t>
            </w:r>
          </w:p>
        </w:tc>
        <w:tc>
          <w:tcPr>
            <w:tcW w:w="980" w:type="dxa"/>
            <w:tcBorders>
              <w:top w:val="single" w:sz="8" w:space="0" w:color="000000"/>
              <w:left w:val="single" w:sz="8" w:space="0" w:color="000000"/>
              <w:bottom w:val="single" w:sz="8" w:space="0" w:color="000000"/>
              <w:right w:val="single" w:sz="8" w:space="0" w:color="000000"/>
            </w:tcBorders>
          </w:tcPr>
          <w:p w14:paraId="07583517" w14:textId="77777777" w:rsidR="00886B14" w:rsidRDefault="0055690A">
            <w:pPr>
              <w:spacing w:line="240" w:lineRule="auto"/>
              <w:jc w:val="left"/>
              <w:textAlignment w:val="top"/>
              <w:rPr>
                <w:rFonts w:asciiTheme="minorEastAsia" w:eastAsiaTheme="minorEastAsia" w:hAnsiTheme="minorEastAsia"/>
                <w:szCs w:val="21"/>
              </w:rPr>
            </w:pPr>
            <w:r>
              <w:rPr>
                <w:rFonts w:asciiTheme="minorEastAsia" w:eastAsiaTheme="minorEastAsia" w:hAnsiTheme="minorEastAsia"/>
                <w:szCs w:val="21"/>
                <w:lang w:bidi="ar"/>
              </w:rPr>
              <w:t>诚信评价</w:t>
            </w:r>
          </w:p>
        </w:tc>
        <w:tc>
          <w:tcPr>
            <w:tcW w:w="5341" w:type="dxa"/>
            <w:tcBorders>
              <w:top w:val="single" w:sz="8" w:space="0" w:color="000000"/>
              <w:left w:val="single" w:sz="8" w:space="0" w:color="000000"/>
              <w:bottom w:val="single" w:sz="8" w:space="0" w:color="000000"/>
              <w:right w:val="single" w:sz="8" w:space="0" w:color="000000"/>
            </w:tcBorders>
          </w:tcPr>
          <w:p w14:paraId="5DF9621C" w14:textId="77777777" w:rsidR="00886B14" w:rsidRDefault="0055690A">
            <w:pPr>
              <w:spacing w:line="240" w:lineRule="auto"/>
              <w:jc w:val="left"/>
              <w:textAlignment w:val="top"/>
              <w:rPr>
                <w:rFonts w:asciiTheme="minorEastAsia" w:eastAsiaTheme="minorEastAsia" w:hAnsiTheme="minorEastAsia"/>
                <w:szCs w:val="21"/>
              </w:rPr>
            </w:pPr>
            <w:r>
              <w:t>投标人在参与政府采购活动中存在诚信相关问题且在主管部门相关处理措施实施期限内的本项不得分，否则得满分。投标人无需提供任何证明材料，由工作人员向评审委员会提供相关信息。</w:t>
            </w:r>
          </w:p>
        </w:tc>
        <w:tc>
          <w:tcPr>
            <w:tcW w:w="952" w:type="dxa"/>
            <w:tcBorders>
              <w:top w:val="single" w:sz="8" w:space="0" w:color="000000"/>
              <w:left w:val="single" w:sz="8" w:space="0" w:color="000000"/>
              <w:bottom w:val="single" w:sz="8" w:space="0" w:color="000000"/>
              <w:right w:val="single" w:sz="8" w:space="0" w:color="000000"/>
            </w:tcBorders>
          </w:tcPr>
          <w:p w14:paraId="4335B333" w14:textId="77777777" w:rsidR="00886B14" w:rsidRDefault="0055690A">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szCs w:val="21"/>
                <w:lang w:bidi="ar"/>
              </w:rPr>
              <w:t>5</w:t>
            </w:r>
          </w:p>
        </w:tc>
        <w:tc>
          <w:tcPr>
            <w:tcW w:w="1174" w:type="dxa"/>
            <w:tcBorders>
              <w:top w:val="single" w:sz="8" w:space="0" w:color="000000"/>
              <w:left w:val="single" w:sz="8" w:space="0" w:color="000000"/>
              <w:bottom w:val="single" w:sz="8" w:space="0" w:color="000000"/>
              <w:right w:val="single" w:sz="8" w:space="0" w:color="000000"/>
            </w:tcBorders>
          </w:tcPr>
          <w:p w14:paraId="7E287BFF" w14:textId="77777777" w:rsidR="00886B14" w:rsidRDefault="0055690A">
            <w:pPr>
              <w:spacing w:line="240" w:lineRule="auto"/>
              <w:jc w:val="center"/>
              <w:textAlignment w:val="top"/>
              <w:rPr>
                <w:rFonts w:asciiTheme="minorEastAsia" w:eastAsiaTheme="minorEastAsia" w:hAnsiTheme="minorEastAsia"/>
                <w:szCs w:val="21"/>
              </w:rPr>
            </w:pPr>
            <w:r>
              <w:rPr>
                <w:rFonts w:asciiTheme="minorEastAsia" w:eastAsiaTheme="minorEastAsia" w:hAnsiTheme="minorEastAsia"/>
                <w:szCs w:val="21"/>
                <w:lang w:bidi="ar"/>
              </w:rPr>
              <w:t>专家打分</w:t>
            </w:r>
          </w:p>
        </w:tc>
      </w:tr>
    </w:tbl>
    <w:p w14:paraId="4CDBF56C" w14:textId="77777777" w:rsidR="00886B14" w:rsidRDefault="0055690A">
      <w:pPr>
        <w:shd w:val="clear" w:color="auto" w:fill="auto"/>
        <w:tabs>
          <w:tab w:val="clear" w:pos="426"/>
        </w:tabs>
        <w:adjustRightInd/>
        <w:snapToGrid/>
        <w:spacing w:line="240" w:lineRule="auto"/>
        <w:jc w:val="left"/>
        <w:rPr>
          <w:bCs/>
        </w:rPr>
      </w:pPr>
      <w:r>
        <w:rPr>
          <w:rFonts w:hint="eastAsia"/>
          <w:bCs/>
        </w:rPr>
        <w:t>备注：</w:t>
      </w:r>
    </w:p>
    <w:p w14:paraId="2D62FD0A" w14:textId="77777777" w:rsidR="00886B14" w:rsidRDefault="0055690A">
      <w:pPr>
        <w:numPr>
          <w:ilvl w:val="0"/>
          <w:numId w:val="27"/>
        </w:numPr>
        <w:shd w:val="clear" w:color="auto" w:fill="auto"/>
        <w:tabs>
          <w:tab w:val="clear" w:pos="562"/>
        </w:tabs>
        <w:adjustRightInd/>
        <w:snapToGrid/>
        <w:spacing w:line="240" w:lineRule="auto"/>
        <w:jc w:val="left"/>
        <w:rPr>
          <w:bCs/>
        </w:rPr>
      </w:pPr>
      <w:r>
        <w:rPr>
          <w:rFonts w:hint="eastAsia"/>
        </w:rPr>
        <w:t>每一项的得分均不能超过该项最高分值。</w:t>
      </w:r>
    </w:p>
    <w:p w14:paraId="49922314" w14:textId="77777777" w:rsidR="00886B14" w:rsidRDefault="0055690A">
      <w:pPr>
        <w:numPr>
          <w:ilvl w:val="0"/>
          <w:numId w:val="27"/>
        </w:numPr>
        <w:shd w:val="clear" w:color="auto" w:fill="auto"/>
        <w:tabs>
          <w:tab w:val="clear" w:pos="562"/>
        </w:tabs>
        <w:adjustRightInd/>
        <w:snapToGrid/>
        <w:spacing w:line="240" w:lineRule="auto"/>
        <w:jc w:val="left"/>
        <w:rPr>
          <w:bCs/>
        </w:rPr>
      </w:pPr>
      <w:r>
        <w:rPr>
          <w:rFonts w:hint="eastAsia"/>
          <w:bCs/>
        </w:rPr>
        <w:t>投标人应如实提交《</w:t>
      </w:r>
      <w:r>
        <w:rPr>
          <w:rFonts w:hint="eastAsia"/>
          <w:szCs w:val="21"/>
        </w:rPr>
        <w:t>评审细则表</w:t>
      </w:r>
      <w:r>
        <w:rPr>
          <w:rFonts w:hint="eastAsia"/>
          <w:bCs/>
        </w:rPr>
        <w:t>》中要求提交的相关各类证明、资料等并应加盖投标人公章，投标人如未按要求提交的，该项评分为0分。</w:t>
      </w:r>
    </w:p>
    <w:p w14:paraId="065883D2" w14:textId="77777777" w:rsidR="00886B14" w:rsidRDefault="0055690A">
      <w:pPr>
        <w:numPr>
          <w:ilvl w:val="0"/>
          <w:numId w:val="27"/>
        </w:numPr>
        <w:shd w:val="clear" w:color="auto" w:fill="auto"/>
        <w:tabs>
          <w:tab w:val="clear" w:pos="562"/>
        </w:tabs>
        <w:adjustRightInd/>
        <w:snapToGrid/>
        <w:spacing w:line="240" w:lineRule="auto"/>
        <w:jc w:val="left"/>
        <w:rPr>
          <w:bCs/>
        </w:rPr>
      </w:pPr>
      <w:r>
        <w:rPr>
          <w:rFonts w:hint="eastAsia"/>
          <w:bCs/>
        </w:rPr>
        <w:t>技术、商务评分：</w:t>
      </w:r>
      <w:r>
        <w:rPr>
          <w:rFonts w:hint="eastAsia"/>
        </w:rPr>
        <w:t>综合以上分析比较，评委会将对各投标文件进行书面的量化评定，</w:t>
      </w:r>
      <w:r>
        <w:rPr>
          <w:rFonts w:hint="eastAsia"/>
          <w:bCs/>
        </w:rPr>
        <w:t>评标委员会各成员分值的算术平均值（四舍五入后，</w:t>
      </w:r>
      <w:r>
        <w:rPr>
          <w:rFonts w:hint="eastAsia"/>
        </w:rPr>
        <w:t>小数点后保留两位有效数</w:t>
      </w:r>
      <w:r>
        <w:rPr>
          <w:rFonts w:hint="eastAsia"/>
          <w:bCs/>
        </w:rPr>
        <w:t>）。</w:t>
      </w:r>
    </w:p>
    <w:p w14:paraId="0CC5C2B1" w14:textId="77777777" w:rsidR="00886B14" w:rsidRDefault="0055690A">
      <w:pPr>
        <w:numPr>
          <w:ilvl w:val="0"/>
          <w:numId w:val="27"/>
        </w:numPr>
        <w:shd w:val="clear" w:color="auto" w:fill="auto"/>
        <w:tabs>
          <w:tab w:val="clear" w:pos="562"/>
        </w:tabs>
        <w:adjustRightInd/>
        <w:snapToGrid/>
        <w:spacing w:line="240" w:lineRule="auto"/>
        <w:jc w:val="left"/>
        <w:rPr>
          <w:bCs/>
        </w:rPr>
      </w:pPr>
      <w:r>
        <w:rPr>
          <w:rFonts w:hint="eastAsia"/>
        </w:rPr>
        <w:t>价格、技术、商务部分为针对项目具体情况设置项目，累加满分为100分</w:t>
      </w:r>
    </w:p>
    <w:p w14:paraId="19CACB02" w14:textId="77777777" w:rsidR="00886B14" w:rsidRDefault="0055690A">
      <w:pPr>
        <w:numPr>
          <w:ilvl w:val="0"/>
          <w:numId w:val="27"/>
        </w:numPr>
        <w:shd w:val="clear" w:color="auto" w:fill="auto"/>
        <w:tabs>
          <w:tab w:val="clear" w:pos="562"/>
        </w:tabs>
        <w:adjustRightInd/>
        <w:snapToGrid/>
        <w:spacing w:line="240" w:lineRule="auto"/>
        <w:jc w:val="left"/>
        <w:rPr>
          <w:bCs/>
        </w:rPr>
      </w:pPr>
      <w:bookmarkStart w:id="9" w:name="_Hlk14428026"/>
      <w:r>
        <w:rPr>
          <w:rFonts w:hint="eastAsia"/>
          <w:bCs/>
        </w:rPr>
        <w:t>根据财政部《关于在政府采购活动中查询及使用信用记录有关问题的通知》（财库</w:t>
      </w:r>
      <w:r>
        <w:rPr>
          <w:bCs/>
        </w:rPr>
        <w:t>〔</w:t>
      </w:r>
      <w:r>
        <w:rPr>
          <w:rFonts w:hint="eastAsia"/>
          <w:bCs/>
        </w:rPr>
        <w:t>2016</w:t>
      </w:r>
      <w:r>
        <w:rPr>
          <w:bCs/>
        </w:rPr>
        <w:t>〕</w:t>
      </w:r>
      <w:r>
        <w:rPr>
          <w:rFonts w:hint="eastAsia"/>
          <w:bCs/>
        </w:rPr>
        <w:t>125号）、《深圳市政府采购供应商诚信管理暂行办法》（深财规〔</w:t>
      </w:r>
      <w:r>
        <w:rPr>
          <w:bCs/>
        </w:rPr>
        <w:t>2017〕8号</w:t>
      </w:r>
      <w:r>
        <w:rPr>
          <w:rFonts w:hint="eastAsia"/>
          <w:bCs/>
        </w:rPr>
        <w:t>），供应商信用信息的查询渠道为“信用中国（</w:t>
      </w:r>
      <w:r>
        <w:rPr>
          <w:bCs/>
        </w:rPr>
        <w:t>https：//www.creditchina.gov.cn/）”中的“信用服务”栏的“重大税收违法案件当事人名单”“失信被执行人”、“中国政府采购网（http：//www.ccgp.gov.cn/）” 中的“政府采购严重违法失信行为记录名单”、“深圳信用网（https：//www.szcredit.org.cn/）”、“深圳市政府采购监管网（http：//www.zfcg.sz.gov.cn/）”</w:t>
      </w:r>
      <w:r>
        <w:rPr>
          <w:rFonts w:hint="eastAsia"/>
          <w:bCs/>
        </w:rPr>
        <w:t>，相关信息以开标当日的查询结果为准。</w:t>
      </w:r>
      <w:bookmarkEnd w:id="9"/>
    </w:p>
    <w:p w14:paraId="13DAC2E0" w14:textId="77777777" w:rsidR="00886B14" w:rsidRDefault="0055690A">
      <w:pPr>
        <w:shd w:val="clear" w:color="auto" w:fill="auto"/>
        <w:tabs>
          <w:tab w:val="clear" w:pos="426"/>
        </w:tabs>
        <w:adjustRightInd/>
        <w:snapToGrid/>
        <w:spacing w:line="240" w:lineRule="auto"/>
        <w:jc w:val="left"/>
        <w:rPr>
          <w:b/>
          <w:sz w:val="24"/>
        </w:rPr>
      </w:pPr>
      <w:bookmarkStart w:id="10" w:name="_Hlk24731683"/>
      <w:r>
        <w:rPr>
          <w:b/>
          <w:sz w:val="24"/>
        </w:rPr>
        <w:br w:type="page"/>
      </w:r>
    </w:p>
    <w:p w14:paraId="4A72D93A" w14:textId="77777777" w:rsidR="00886B14" w:rsidRDefault="0055690A">
      <w:pPr>
        <w:widowControl w:val="0"/>
        <w:tabs>
          <w:tab w:val="clear" w:pos="426"/>
        </w:tabs>
        <w:spacing w:before="280" w:line="377" w:lineRule="auto"/>
        <w:jc w:val="center"/>
        <w:outlineLvl w:val="2"/>
        <w:rPr>
          <w:b/>
          <w:sz w:val="24"/>
        </w:rPr>
      </w:pPr>
      <w:r>
        <w:rPr>
          <w:rFonts w:hint="eastAsia"/>
          <w:b/>
          <w:sz w:val="24"/>
        </w:rPr>
        <w:lastRenderedPageBreak/>
        <w:t>需要落实的政府采购政策</w:t>
      </w:r>
    </w:p>
    <w:p w14:paraId="33045558" w14:textId="77777777" w:rsidR="00886B14" w:rsidRDefault="0055690A">
      <w:pPr>
        <w:tabs>
          <w:tab w:val="clear" w:pos="426"/>
        </w:tabs>
        <w:spacing w:line="300" w:lineRule="auto"/>
        <w:ind w:firstLineChars="200" w:firstLine="422"/>
        <w:rPr>
          <w:b/>
          <w:bCs/>
          <w:szCs w:val="21"/>
        </w:rPr>
      </w:pPr>
      <w:r>
        <w:rPr>
          <w:rFonts w:hint="eastAsia"/>
          <w:b/>
          <w:bCs/>
          <w:szCs w:val="21"/>
        </w:rPr>
        <w:t>一、评标优惠政策</w:t>
      </w:r>
    </w:p>
    <w:p w14:paraId="484AF18D" w14:textId="77777777" w:rsidR="00886B14" w:rsidRDefault="0055690A">
      <w:pPr>
        <w:tabs>
          <w:tab w:val="clear" w:pos="426"/>
        </w:tabs>
        <w:spacing w:line="300" w:lineRule="auto"/>
        <w:ind w:firstLineChars="200" w:firstLine="420"/>
        <w:rPr>
          <w:szCs w:val="21"/>
        </w:rPr>
      </w:pPr>
      <w:r>
        <w:rPr>
          <w:rFonts w:hint="eastAsia"/>
          <w:szCs w:val="21"/>
        </w:rPr>
        <w:t>（一）小型企业、微型企业、监狱企业、残疾人福利性单位提供本企业制造的货物，或者提供其他符合优惠主体资格条件企业制造的货物，对其所投产品的价格给予</w:t>
      </w:r>
      <w:r>
        <w:rPr>
          <w:szCs w:val="21"/>
          <w:u w:val="single"/>
        </w:rPr>
        <w:t>__</w:t>
      </w:r>
      <w:r>
        <w:rPr>
          <w:rFonts w:hint="eastAsia"/>
          <w:szCs w:val="21"/>
          <w:highlight w:val="yellow"/>
          <w:u w:val="single"/>
        </w:rPr>
        <w:t>10</w:t>
      </w:r>
      <w:r>
        <w:rPr>
          <w:b/>
          <w:bCs/>
          <w:szCs w:val="21"/>
          <w:highlight w:val="yellow"/>
          <w:u w:val="single"/>
        </w:rPr>
        <w:t>%_</w:t>
      </w:r>
      <w:r>
        <w:rPr>
          <w:b/>
          <w:bCs/>
          <w:szCs w:val="21"/>
          <w:u w:val="single"/>
        </w:rPr>
        <w:t>_</w:t>
      </w:r>
      <w:r>
        <w:rPr>
          <w:b/>
          <w:bCs/>
          <w:szCs w:val="21"/>
        </w:rPr>
        <w:t>（6%-10%）</w:t>
      </w:r>
      <w:r>
        <w:rPr>
          <w:szCs w:val="21"/>
        </w:rPr>
        <w:t>的扣除，用扣除后的价格参与评审。满足多项优惠政策的企业，不重复享受多项价格扣除政策。（以上所提货物，是指单一产品采购项目中的货物，或者非单一产品采购项目中的核心产品（货物），不包括使用大型企业注册商标的货物。）</w:t>
      </w:r>
    </w:p>
    <w:p w14:paraId="7E218D3A" w14:textId="77777777" w:rsidR="00886B14" w:rsidRDefault="0055690A">
      <w:pPr>
        <w:tabs>
          <w:tab w:val="clear" w:pos="426"/>
        </w:tabs>
        <w:spacing w:line="300" w:lineRule="auto"/>
        <w:ind w:firstLineChars="200" w:firstLine="420"/>
        <w:rPr>
          <w:szCs w:val="21"/>
        </w:rPr>
      </w:pPr>
      <w:r>
        <w:rPr>
          <w:rFonts w:hint="eastAsia"/>
          <w:szCs w:val="21"/>
        </w:rPr>
        <w:t>（二）优惠主体资格的认定资料为《中小企业声明函》、《残疾人福利性单位声明函》以及《监狱企业声明函》等承诺性质的资料（声明函样式见本招标文件 “投标文件格式、附件”中“四、投标人情况介绍”章节提供的格式）；监狱企业或者代理提供监狱企业货物的供应商如须享受优惠政策，除上述资料外，还须提供省级以上监狱管理局、戒毒管理局出具的监狱企业证明文件。</w:t>
      </w:r>
    </w:p>
    <w:p w14:paraId="6833F68F" w14:textId="77777777" w:rsidR="00886B14" w:rsidRDefault="0055690A">
      <w:pPr>
        <w:tabs>
          <w:tab w:val="clear" w:pos="426"/>
        </w:tabs>
        <w:spacing w:line="300" w:lineRule="auto"/>
        <w:ind w:firstLineChars="200" w:firstLine="422"/>
        <w:rPr>
          <w:b/>
          <w:bCs/>
          <w:szCs w:val="21"/>
        </w:rPr>
      </w:pPr>
      <w:r>
        <w:rPr>
          <w:rFonts w:hint="eastAsia"/>
          <w:b/>
          <w:bCs/>
          <w:szCs w:val="21"/>
        </w:rPr>
        <w:t>二、关于失信供应商的价格上浮</w:t>
      </w:r>
    </w:p>
    <w:p w14:paraId="2C86BBF8" w14:textId="77777777" w:rsidR="00886B14" w:rsidRDefault="0055690A">
      <w:pPr>
        <w:tabs>
          <w:tab w:val="clear" w:pos="426"/>
        </w:tabs>
        <w:spacing w:line="300" w:lineRule="auto"/>
        <w:ind w:firstLineChars="200" w:firstLine="420"/>
        <w:rPr>
          <w:szCs w:val="21"/>
        </w:rPr>
      </w:pPr>
      <w:r>
        <w:rPr>
          <w:szCs w:val="21"/>
        </w:rPr>
        <w:t>采取价格评比法（比如最低</w:t>
      </w:r>
      <w:r>
        <w:rPr>
          <w:rFonts w:hint="eastAsia"/>
          <w:szCs w:val="21"/>
        </w:rPr>
        <w:t>评标</w:t>
      </w:r>
      <w:r>
        <w:rPr>
          <w:szCs w:val="21"/>
        </w:rPr>
        <w:t>价法）的项目，因违法违规行为被记入诚信档案的失信供应商最终报价在该企业最后一轮报价的基础上上浮10%。失信供应商符合优惠主体资格的，价格扣除和价格上浮一并执行。</w:t>
      </w:r>
    </w:p>
    <w:p w14:paraId="47E5E1C6" w14:textId="77777777" w:rsidR="00886B14" w:rsidRDefault="0055690A">
      <w:pPr>
        <w:tabs>
          <w:tab w:val="clear" w:pos="426"/>
        </w:tabs>
        <w:spacing w:line="300" w:lineRule="auto"/>
        <w:ind w:firstLineChars="200" w:firstLine="422"/>
        <w:rPr>
          <w:b/>
          <w:bCs/>
          <w:szCs w:val="21"/>
        </w:rPr>
      </w:pPr>
      <w:r>
        <w:rPr>
          <w:rFonts w:hint="eastAsia"/>
          <w:b/>
          <w:bCs/>
          <w:szCs w:val="21"/>
        </w:rPr>
        <w:t>三、疫情防控</w:t>
      </w:r>
    </w:p>
    <w:p w14:paraId="59134A1C" w14:textId="77777777" w:rsidR="00886B14" w:rsidRDefault="0055690A">
      <w:pPr>
        <w:tabs>
          <w:tab w:val="clear" w:pos="426"/>
        </w:tabs>
        <w:spacing w:line="300" w:lineRule="auto"/>
        <w:ind w:firstLineChars="200" w:firstLine="420"/>
        <w:rPr>
          <w:bCs/>
          <w:szCs w:val="21"/>
        </w:rPr>
      </w:pPr>
      <w:r>
        <w:rPr>
          <w:rFonts w:hint="eastAsia"/>
          <w:bCs/>
          <w:szCs w:val="21"/>
        </w:rPr>
        <w:t>根据《深圳市财政局</w:t>
      </w:r>
      <w:r>
        <w:rPr>
          <w:bCs/>
          <w:szCs w:val="21"/>
        </w:rPr>
        <w:t xml:space="preserve"> 深圳市政府采购中心关于印发&lt;深圳市政府采购落实支持企业复工复产政策的实施细则&gt;的通知》（深府购〔2020〕24号）的规定</w:t>
      </w:r>
      <w:r>
        <w:rPr>
          <w:rFonts w:hint="eastAsia"/>
          <w:bCs/>
          <w:szCs w:val="21"/>
        </w:rPr>
        <w:t>：</w:t>
      </w:r>
    </w:p>
    <w:p w14:paraId="540F0490" w14:textId="77777777" w:rsidR="00886B14" w:rsidRDefault="0055690A">
      <w:pPr>
        <w:tabs>
          <w:tab w:val="clear" w:pos="426"/>
        </w:tabs>
        <w:spacing w:line="300" w:lineRule="auto"/>
        <w:ind w:firstLineChars="200" w:firstLine="420"/>
        <w:rPr>
          <w:bCs/>
          <w:szCs w:val="21"/>
        </w:rPr>
      </w:pPr>
      <w:r>
        <w:rPr>
          <w:bCs/>
          <w:szCs w:val="21"/>
        </w:rPr>
        <w:t>1.鼓励采购人积极运用公共信用信息，明确对信用记录良好的投标人（特</w:t>
      </w:r>
      <w:r>
        <w:rPr>
          <w:rFonts w:hint="eastAsia"/>
          <w:bCs/>
          <w:szCs w:val="21"/>
        </w:rPr>
        <w:t>别是中小微企业）免收履约保证金，确需收取履约保证金的，列明通过保函等非现金方式收取；</w:t>
      </w:r>
    </w:p>
    <w:p w14:paraId="5F2EF3D5" w14:textId="77777777" w:rsidR="00886B14" w:rsidRDefault="0055690A">
      <w:pPr>
        <w:tabs>
          <w:tab w:val="clear" w:pos="426"/>
        </w:tabs>
        <w:spacing w:line="300" w:lineRule="auto"/>
        <w:rPr>
          <w:bCs/>
          <w:szCs w:val="21"/>
        </w:rPr>
      </w:pPr>
      <w:r>
        <w:rPr>
          <w:bCs/>
          <w:szCs w:val="21"/>
        </w:rPr>
        <w:t>23.在采购合同中明确对上述企业加大首付款或预付款比例，具体由采购人根据项目实际情况确定。</w:t>
      </w:r>
    </w:p>
    <w:p w14:paraId="274D2552" w14:textId="77777777" w:rsidR="00886B14" w:rsidRDefault="0055690A">
      <w:pPr>
        <w:tabs>
          <w:tab w:val="clear" w:pos="426"/>
        </w:tabs>
        <w:spacing w:line="300" w:lineRule="auto"/>
        <w:ind w:firstLineChars="200" w:firstLine="422"/>
        <w:rPr>
          <w:b/>
          <w:szCs w:val="21"/>
        </w:rPr>
      </w:pPr>
      <w:r>
        <w:rPr>
          <w:rFonts w:hint="eastAsia"/>
          <w:b/>
          <w:szCs w:val="21"/>
        </w:rPr>
        <w:t>四、其他需要落实的政府采购政策</w:t>
      </w:r>
    </w:p>
    <w:p w14:paraId="559D86B1" w14:textId="77777777" w:rsidR="00886B14" w:rsidRDefault="0055690A">
      <w:pPr>
        <w:tabs>
          <w:tab w:val="clear" w:pos="426"/>
        </w:tabs>
        <w:spacing w:line="300" w:lineRule="auto"/>
        <w:ind w:firstLineChars="200" w:firstLine="420"/>
        <w:rPr>
          <w:bCs/>
          <w:szCs w:val="21"/>
        </w:rPr>
      </w:pPr>
      <w:r>
        <w:rPr>
          <w:rFonts w:hint="eastAsia"/>
          <w:bCs/>
          <w:szCs w:val="21"/>
        </w:rPr>
        <w:t>（一）采购人拟采购的产品属于《关于调整优化节能产品环境标志产品政府采购执行机制的通知》（财库〔</w:t>
      </w:r>
      <w:r>
        <w:rPr>
          <w:bCs/>
          <w:szCs w:val="21"/>
        </w:rPr>
        <w:t>2019〕9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w:t>
      </w:r>
      <w:r>
        <w:rPr>
          <w:rFonts w:hint="eastAsia"/>
          <w:bCs/>
          <w:szCs w:val="21"/>
        </w:rPr>
        <w:t>提出相关绿色采购要求，促进绿色产品推广应用。</w:t>
      </w:r>
    </w:p>
    <w:p w14:paraId="17450E38" w14:textId="77777777" w:rsidR="00886B14" w:rsidRDefault="0055690A">
      <w:pPr>
        <w:widowControl w:val="0"/>
        <w:shd w:val="clear" w:color="auto" w:fill="auto"/>
        <w:tabs>
          <w:tab w:val="clear" w:pos="426"/>
        </w:tabs>
        <w:spacing w:line="300" w:lineRule="auto"/>
        <w:ind w:firstLineChars="200" w:firstLine="420"/>
        <w:rPr>
          <w:rFonts w:cs="Times New Roman"/>
          <w:kern w:val="2"/>
          <w:szCs w:val="21"/>
        </w:rPr>
      </w:pPr>
      <w:r>
        <w:rPr>
          <w:rFonts w:cs="Times New Roman" w:hint="eastAsia"/>
          <w:kern w:val="2"/>
          <w:szCs w:val="21"/>
        </w:rPr>
        <w:t>（二）</w:t>
      </w:r>
      <w:r>
        <w:rPr>
          <w:rFonts w:cs="Times New Roman"/>
          <w:kern w:val="2"/>
          <w:szCs w:val="21"/>
        </w:rPr>
        <w:t>根据《深圳市人民政府关于印发深圳市贯彻落实守信联合激励和失信联合惩戒制度实施方案的通知》（深府〔2017〕57号）、《深圳市政府采购供应商诚信管理暂行办法》（深财规〔2017〕8号）以及《深圳市财政局关于印发&lt;深圳市政府采购供应商诚信管理暂行办法操作细则&gt;的通知》的要求，对列入失信“黑名单”的供应商限制参与政府采购。</w:t>
      </w:r>
    </w:p>
    <w:p w14:paraId="4F3F2C9F" w14:textId="77777777" w:rsidR="00886B14" w:rsidRDefault="0055690A">
      <w:pPr>
        <w:widowControl w:val="0"/>
        <w:shd w:val="clear" w:color="auto" w:fill="auto"/>
        <w:tabs>
          <w:tab w:val="clear" w:pos="426"/>
        </w:tabs>
        <w:spacing w:line="300" w:lineRule="auto"/>
        <w:ind w:firstLineChars="200" w:firstLine="420"/>
        <w:rPr>
          <w:rFonts w:cs="Times New Roman"/>
          <w:kern w:val="2"/>
          <w:szCs w:val="21"/>
        </w:rPr>
      </w:pPr>
      <w:r>
        <w:rPr>
          <w:rFonts w:cs="Times New Roman" w:hint="eastAsia"/>
          <w:kern w:val="2"/>
          <w:szCs w:val="21"/>
        </w:rPr>
        <w:t>（三）</w:t>
      </w:r>
      <w:r>
        <w:rPr>
          <w:rFonts w:cs="Times New Roman"/>
          <w:kern w:val="2"/>
          <w:szCs w:val="21"/>
        </w:rPr>
        <w:t>若供应商在政府采购活动中出现《深圳经济特区政府采购条例实施细则》第八十四条规定情形的，采购人或招标机构可将有关情况报同级财政部门，由财政部门根据实际情况记入供应商诚信档案，予以通报。市、区财政部门将加大对违法违规供应商的惩戒力度，实施联合惩戒。</w:t>
      </w:r>
    </w:p>
    <w:p w14:paraId="459FA508" w14:textId="77777777" w:rsidR="00886B14" w:rsidRDefault="0055690A">
      <w:pPr>
        <w:widowControl w:val="0"/>
        <w:shd w:val="clear" w:color="auto" w:fill="auto"/>
        <w:tabs>
          <w:tab w:val="clear" w:pos="426"/>
        </w:tabs>
        <w:spacing w:line="300" w:lineRule="auto"/>
        <w:ind w:firstLineChars="200" w:firstLine="420"/>
        <w:rPr>
          <w:rFonts w:cs="Times New Roman"/>
          <w:kern w:val="2"/>
          <w:szCs w:val="21"/>
        </w:rPr>
      </w:pPr>
      <w:r>
        <w:rPr>
          <w:rFonts w:cs="Times New Roman" w:hint="eastAsia"/>
          <w:kern w:val="2"/>
          <w:szCs w:val="21"/>
        </w:rPr>
        <w:t>（四）</w:t>
      </w:r>
      <w:r>
        <w:rPr>
          <w:rFonts w:cs="Times New Roman"/>
          <w:kern w:val="2"/>
          <w:szCs w:val="21"/>
        </w:rPr>
        <w:t>根据财政部《关于在政府采购活动中查询及使用信用记录有关问题的通知》（财</w:t>
      </w:r>
      <w:r>
        <w:rPr>
          <w:rFonts w:cs="Times New Roman"/>
          <w:kern w:val="2"/>
          <w:szCs w:val="21"/>
        </w:rPr>
        <w:lastRenderedPageBreak/>
        <w:t>库〔2016〕125号）、《深圳市政府采购供应商诚信管理暂行办法》（深财规〔2017〕8号），供应商信用信息的查询渠道为“信用中国（https：//www.creditchina.gov.cn/）”</w:t>
      </w:r>
      <w:r>
        <w:rPr>
          <w:rFonts w:cs="Times New Roman" w:hint="eastAsia"/>
          <w:kern w:val="2"/>
          <w:szCs w:val="21"/>
        </w:rPr>
        <w:t>中的“信用服务”栏的“重大税收违法案件当事人名单”“失信被执行人”</w:t>
      </w:r>
      <w:r>
        <w:rPr>
          <w:rFonts w:cs="Times New Roman"/>
          <w:kern w:val="2"/>
          <w:szCs w:val="21"/>
        </w:rPr>
        <w:t>、“中国政府采购网（http：//www.ccgp.gov.cn/）”</w:t>
      </w:r>
      <w:r>
        <w:rPr>
          <w:rFonts w:cs="Times New Roman" w:hint="eastAsia"/>
          <w:kern w:val="2"/>
          <w:szCs w:val="21"/>
        </w:rPr>
        <w:t xml:space="preserve"> 中的“政府采购严重违法失信行为记录名单”</w:t>
      </w:r>
      <w:r>
        <w:rPr>
          <w:rFonts w:cs="Times New Roman"/>
          <w:kern w:val="2"/>
          <w:szCs w:val="21"/>
        </w:rPr>
        <w:t>、</w:t>
      </w:r>
      <w:r>
        <w:rPr>
          <w:rFonts w:cs="Times New Roman" w:hint="eastAsia"/>
          <w:kern w:val="2"/>
          <w:szCs w:val="21"/>
        </w:rPr>
        <w:t>“深圳信用网（</w:t>
      </w:r>
      <w:r>
        <w:rPr>
          <w:rFonts w:cs="Times New Roman"/>
          <w:kern w:val="2"/>
          <w:szCs w:val="21"/>
        </w:rPr>
        <w:t>https：//www.szcredit.org.cn/</w:t>
      </w:r>
      <w:r>
        <w:rPr>
          <w:rFonts w:cs="Times New Roman" w:hint="eastAsia"/>
          <w:kern w:val="2"/>
          <w:szCs w:val="21"/>
        </w:rPr>
        <w:t>）”、</w:t>
      </w:r>
      <w:r>
        <w:rPr>
          <w:rFonts w:cs="Times New Roman"/>
          <w:kern w:val="2"/>
          <w:szCs w:val="21"/>
        </w:rPr>
        <w:t>“深圳市政府采购监管网（http：//www.zfcg.sz.gov.cn/）”，相关信息以</w:t>
      </w:r>
      <w:r>
        <w:rPr>
          <w:rFonts w:cs="Times New Roman" w:hint="eastAsia"/>
          <w:kern w:val="2"/>
          <w:szCs w:val="21"/>
        </w:rPr>
        <w:t>开标当日</w:t>
      </w:r>
      <w:r>
        <w:rPr>
          <w:rFonts w:cs="Times New Roman"/>
          <w:kern w:val="2"/>
          <w:szCs w:val="21"/>
        </w:rPr>
        <w:t>的查询结果为准。</w:t>
      </w:r>
    </w:p>
    <w:p w14:paraId="188AF282" w14:textId="77777777" w:rsidR="00886B14" w:rsidRDefault="0055690A">
      <w:pPr>
        <w:shd w:val="clear" w:color="auto" w:fill="auto"/>
        <w:tabs>
          <w:tab w:val="clear" w:pos="426"/>
        </w:tabs>
        <w:adjustRightInd/>
        <w:snapToGrid/>
        <w:spacing w:line="240" w:lineRule="auto"/>
        <w:jc w:val="left"/>
        <w:rPr>
          <w:rFonts w:cs="Times New Roman"/>
          <w:b/>
          <w:kern w:val="2"/>
          <w:sz w:val="24"/>
        </w:rPr>
      </w:pPr>
      <w:r>
        <w:br w:type="page"/>
      </w:r>
    </w:p>
    <w:p w14:paraId="25862D76" w14:textId="77777777" w:rsidR="00886B14" w:rsidRDefault="0055690A">
      <w:pPr>
        <w:pStyle w:val="Z31"/>
      </w:pPr>
      <w:r>
        <w:rPr>
          <w:rFonts w:hint="eastAsia"/>
        </w:rPr>
        <w:lastRenderedPageBreak/>
        <w:t>招标代理服务取费说明</w:t>
      </w:r>
    </w:p>
    <w:p w14:paraId="278ABF3E" w14:textId="77777777" w:rsidR="00886B14" w:rsidRDefault="0055690A">
      <w:pPr>
        <w:tabs>
          <w:tab w:val="clear" w:pos="426"/>
        </w:tabs>
        <w:spacing w:line="300" w:lineRule="auto"/>
        <w:ind w:firstLineChars="200" w:firstLine="420"/>
        <w:rPr>
          <w:szCs w:val="21"/>
        </w:rPr>
      </w:pPr>
      <w:r>
        <w:rPr>
          <w:rFonts w:hint="eastAsia"/>
          <w:szCs w:val="21"/>
        </w:rPr>
        <w:t>（1）计算基数：中标金额。</w:t>
      </w:r>
    </w:p>
    <w:p w14:paraId="10D769EB" w14:textId="77777777" w:rsidR="00886B14" w:rsidRDefault="0055690A">
      <w:pPr>
        <w:tabs>
          <w:tab w:val="clear" w:pos="426"/>
        </w:tabs>
        <w:spacing w:line="300" w:lineRule="auto"/>
        <w:ind w:firstLineChars="200" w:firstLine="420"/>
        <w:rPr>
          <w:szCs w:val="21"/>
        </w:rPr>
      </w:pPr>
      <w:r>
        <w:rPr>
          <w:rFonts w:hint="eastAsia"/>
          <w:szCs w:val="21"/>
        </w:rPr>
        <w:t>（</w:t>
      </w:r>
      <w:r>
        <w:rPr>
          <w:szCs w:val="21"/>
        </w:rPr>
        <w:t>2）</w:t>
      </w:r>
      <w:r>
        <w:rPr>
          <w:rFonts w:hint="eastAsia"/>
          <w:szCs w:val="21"/>
        </w:rPr>
        <w:t>计算方法：采购代理机构以招标文件规定的计算基数，依据《深圳市财政局关于规范深圳市社会采购代理机构管理有关事项的补充通知》（深财购〔</w:t>
      </w:r>
      <w:r>
        <w:rPr>
          <w:szCs w:val="21"/>
        </w:rPr>
        <w:t>2018〕27号）规定的招标代理服务费收费</w:t>
      </w:r>
      <w:r>
        <w:rPr>
          <w:rFonts w:hint="eastAsia"/>
          <w:szCs w:val="21"/>
        </w:rPr>
        <w:t>标准</w:t>
      </w:r>
      <w:r>
        <w:rPr>
          <w:szCs w:val="21"/>
        </w:rPr>
        <w:t>，按差额定率累进法计算</w:t>
      </w:r>
      <w:r>
        <w:rPr>
          <w:rFonts w:hint="eastAsia"/>
          <w:szCs w:val="21"/>
        </w:rPr>
        <w:t>。</w:t>
      </w:r>
    </w:p>
    <w:p w14:paraId="33071F48" w14:textId="77777777" w:rsidR="00886B14" w:rsidRDefault="0055690A">
      <w:pPr>
        <w:tabs>
          <w:tab w:val="clear" w:pos="426"/>
        </w:tabs>
        <w:spacing w:line="300" w:lineRule="auto"/>
        <w:ind w:firstLineChars="200" w:firstLine="420"/>
        <w:rPr>
          <w:szCs w:val="21"/>
        </w:rPr>
      </w:pPr>
      <w:r>
        <w:rPr>
          <w:rFonts w:hint="eastAsia"/>
          <w:szCs w:val="21"/>
        </w:rPr>
        <w:t>（</w:t>
      </w:r>
      <w:r>
        <w:rPr>
          <w:szCs w:val="21"/>
        </w:rPr>
        <w:t>3</w:t>
      </w:r>
      <w:r>
        <w:rPr>
          <w:rFonts w:hint="eastAsia"/>
          <w:szCs w:val="21"/>
        </w:rPr>
        <w:t>）支付人：中标人。</w:t>
      </w:r>
    </w:p>
    <w:p w14:paraId="3347EEDD" w14:textId="77777777" w:rsidR="00886B14" w:rsidRDefault="0055690A">
      <w:pPr>
        <w:tabs>
          <w:tab w:val="clear" w:pos="426"/>
        </w:tabs>
        <w:spacing w:line="300" w:lineRule="auto"/>
        <w:ind w:firstLineChars="200" w:firstLine="420"/>
        <w:rPr>
          <w:szCs w:val="21"/>
        </w:rPr>
      </w:pPr>
      <w:r>
        <w:rPr>
          <w:rFonts w:hint="eastAsia"/>
          <w:szCs w:val="21"/>
        </w:rPr>
        <w:t>（</w:t>
      </w:r>
      <w:r>
        <w:rPr>
          <w:szCs w:val="21"/>
        </w:rPr>
        <w:t>4）支付方式：银行转账。</w:t>
      </w:r>
    </w:p>
    <w:p w14:paraId="69A368BA" w14:textId="77777777" w:rsidR="00886B14" w:rsidRDefault="0055690A">
      <w:pPr>
        <w:tabs>
          <w:tab w:val="clear" w:pos="426"/>
        </w:tabs>
        <w:spacing w:line="300" w:lineRule="auto"/>
        <w:ind w:firstLineChars="200" w:firstLine="420"/>
        <w:rPr>
          <w:szCs w:val="21"/>
        </w:rPr>
      </w:pPr>
      <w:r>
        <w:rPr>
          <w:rFonts w:hint="eastAsia"/>
          <w:szCs w:val="21"/>
        </w:rPr>
        <w:t>（</w:t>
      </w:r>
      <w:r>
        <w:rPr>
          <w:szCs w:val="21"/>
        </w:rPr>
        <w:t>5）收款账户信息如下：</w:t>
      </w:r>
    </w:p>
    <w:p w14:paraId="3CF59C9C" w14:textId="77777777" w:rsidR="00886B14" w:rsidRDefault="0055690A">
      <w:pPr>
        <w:spacing w:line="276" w:lineRule="auto"/>
        <w:ind w:firstLineChars="300" w:firstLine="630"/>
      </w:pPr>
      <w:r>
        <w:t>账户名称：深圳市鑫润招标代理有限公司</w:t>
      </w:r>
    </w:p>
    <w:p w14:paraId="3585DBDF" w14:textId="77777777" w:rsidR="00886B14" w:rsidRDefault="0055690A">
      <w:pPr>
        <w:spacing w:line="276" w:lineRule="auto"/>
        <w:ind w:firstLineChars="300" w:firstLine="630"/>
      </w:pPr>
      <w:r>
        <w:t>帐</w:t>
      </w:r>
      <w:r>
        <w:rPr>
          <w:rFonts w:hint="eastAsia"/>
        </w:rPr>
        <w:t xml:space="preserve"> </w:t>
      </w:r>
      <w:r>
        <w:t>  号：747171810893</w:t>
      </w:r>
    </w:p>
    <w:p w14:paraId="6B50D3A0" w14:textId="77777777" w:rsidR="00886B14" w:rsidRDefault="0055690A">
      <w:pPr>
        <w:spacing w:line="276" w:lineRule="auto"/>
        <w:ind w:leftChars="200" w:left="420" w:firstLineChars="100" w:firstLine="210"/>
        <w:rPr>
          <w:szCs w:val="21"/>
        </w:rPr>
      </w:pPr>
      <w:r>
        <w:t>开户银行：中国银行深圳公园大地支行</w:t>
      </w:r>
      <w:r>
        <w:br/>
      </w:r>
    </w:p>
    <w:p w14:paraId="16D38442" w14:textId="77777777" w:rsidR="00886B14" w:rsidRDefault="00886B14">
      <w:pPr>
        <w:tabs>
          <w:tab w:val="clear" w:pos="426"/>
        </w:tabs>
        <w:spacing w:line="300" w:lineRule="auto"/>
        <w:ind w:firstLineChars="200" w:firstLine="420"/>
        <w:rPr>
          <w:szCs w:val="21"/>
        </w:rPr>
      </w:pPr>
    </w:p>
    <w:p w14:paraId="4B859771" w14:textId="77777777" w:rsidR="00886B14" w:rsidRDefault="0055690A">
      <w:pPr>
        <w:tabs>
          <w:tab w:val="clear" w:pos="426"/>
        </w:tabs>
        <w:spacing w:line="300" w:lineRule="auto"/>
        <w:jc w:val="center"/>
        <w:rPr>
          <w:szCs w:val="21"/>
        </w:rPr>
      </w:pPr>
      <w:r>
        <w:rPr>
          <w:rFonts w:hint="eastAsia"/>
          <w:szCs w:val="21"/>
        </w:rPr>
        <w:t>招标代理服务收费标准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6"/>
        <w:gridCol w:w="1845"/>
        <w:gridCol w:w="1845"/>
        <w:gridCol w:w="1846"/>
      </w:tblGrid>
      <w:tr w:rsidR="00886B14" w14:paraId="79B97D9D" w14:textId="77777777">
        <w:trPr>
          <w:trHeight w:val="601"/>
          <w:jc w:val="center"/>
        </w:trPr>
        <w:tc>
          <w:tcPr>
            <w:tcW w:w="2986" w:type="dxa"/>
            <w:vAlign w:val="center"/>
          </w:tcPr>
          <w:p w14:paraId="5F0F9E1E" w14:textId="77777777" w:rsidR="00886B14" w:rsidRDefault="0055690A">
            <w:pPr>
              <w:tabs>
                <w:tab w:val="clear" w:pos="426"/>
              </w:tabs>
              <w:spacing w:line="300" w:lineRule="auto"/>
              <w:jc w:val="right"/>
              <w:rPr>
                <w:szCs w:val="21"/>
              </w:rPr>
            </w:pPr>
            <w:r>
              <w:rPr>
                <w:rFonts w:hint="eastAsia"/>
                <w:szCs w:val="21"/>
              </w:rPr>
              <w:t>服务类型</w:t>
            </w:r>
          </w:p>
          <w:p w14:paraId="7531DD75" w14:textId="77777777" w:rsidR="00886B14" w:rsidRDefault="0055690A">
            <w:pPr>
              <w:tabs>
                <w:tab w:val="clear" w:pos="426"/>
              </w:tabs>
              <w:spacing w:line="300" w:lineRule="auto"/>
              <w:jc w:val="center"/>
              <w:rPr>
                <w:szCs w:val="21"/>
              </w:rPr>
            </w:pPr>
            <w:r>
              <w:rPr>
                <w:rFonts w:hint="eastAsia"/>
                <w:szCs w:val="21"/>
              </w:rPr>
              <w:t>费率</w:t>
            </w:r>
          </w:p>
          <w:p w14:paraId="1509B550" w14:textId="77777777" w:rsidR="00886B14" w:rsidRDefault="0055690A">
            <w:pPr>
              <w:tabs>
                <w:tab w:val="clear" w:pos="426"/>
              </w:tabs>
              <w:spacing w:line="300" w:lineRule="auto"/>
              <w:rPr>
                <w:szCs w:val="21"/>
              </w:rPr>
            </w:pPr>
            <w:r>
              <w:rPr>
                <w:rFonts w:hint="eastAsia"/>
                <w:szCs w:val="21"/>
              </w:rPr>
              <w:t>中标金额</w:t>
            </w:r>
          </w:p>
        </w:tc>
        <w:tc>
          <w:tcPr>
            <w:tcW w:w="1845" w:type="dxa"/>
            <w:vAlign w:val="center"/>
          </w:tcPr>
          <w:p w14:paraId="307D6F71" w14:textId="77777777" w:rsidR="00886B14" w:rsidRDefault="0055690A">
            <w:pPr>
              <w:spacing w:line="240" w:lineRule="auto"/>
              <w:jc w:val="center"/>
              <w:rPr>
                <w:szCs w:val="21"/>
              </w:rPr>
            </w:pPr>
            <w:r>
              <w:rPr>
                <w:rFonts w:hint="eastAsia"/>
                <w:szCs w:val="21"/>
              </w:rPr>
              <w:t>货物采购</w:t>
            </w:r>
          </w:p>
        </w:tc>
        <w:tc>
          <w:tcPr>
            <w:tcW w:w="1845" w:type="dxa"/>
            <w:vAlign w:val="center"/>
          </w:tcPr>
          <w:p w14:paraId="5729106D" w14:textId="77777777" w:rsidR="00886B14" w:rsidRDefault="0055690A">
            <w:pPr>
              <w:spacing w:line="240" w:lineRule="auto"/>
              <w:jc w:val="center"/>
              <w:rPr>
                <w:szCs w:val="21"/>
              </w:rPr>
            </w:pPr>
            <w:r>
              <w:rPr>
                <w:szCs w:val="21"/>
              </w:rPr>
              <w:t>服务采购</w:t>
            </w:r>
          </w:p>
        </w:tc>
        <w:tc>
          <w:tcPr>
            <w:tcW w:w="1846" w:type="dxa"/>
            <w:vAlign w:val="center"/>
          </w:tcPr>
          <w:p w14:paraId="5D67FF49" w14:textId="77777777" w:rsidR="00886B14" w:rsidRDefault="0055690A">
            <w:pPr>
              <w:spacing w:line="240" w:lineRule="auto"/>
              <w:jc w:val="center"/>
              <w:rPr>
                <w:szCs w:val="21"/>
              </w:rPr>
            </w:pPr>
            <w:r>
              <w:rPr>
                <w:szCs w:val="21"/>
              </w:rPr>
              <w:t>工程采购</w:t>
            </w:r>
          </w:p>
        </w:tc>
      </w:tr>
      <w:tr w:rsidR="00886B14" w14:paraId="4CD8CA14" w14:textId="77777777">
        <w:trPr>
          <w:trHeight w:val="340"/>
          <w:jc w:val="center"/>
        </w:trPr>
        <w:tc>
          <w:tcPr>
            <w:tcW w:w="2986" w:type="dxa"/>
            <w:vAlign w:val="center"/>
          </w:tcPr>
          <w:p w14:paraId="5C14F807" w14:textId="77777777" w:rsidR="00886B14" w:rsidRDefault="0055690A">
            <w:pPr>
              <w:shd w:val="clear" w:color="auto" w:fill="auto"/>
              <w:tabs>
                <w:tab w:val="clear" w:pos="426"/>
              </w:tabs>
              <w:spacing w:line="240" w:lineRule="auto"/>
              <w:jc w:val="left"/>
              <w:rPr>
                <w:color w:val="000000"/>
                <w:szCs w:val="21"/>
              </w:rPr>
            </w:pPr>
            <w:r>
              <w:rPr>
                <w:color w:val="000000"/>
                <w:szCs w:val="21"/>
              </w:rPr>
              <w:t>100万元以下</w:t>
            </w:r>
          </w:p>
        </w:tc>
        <w:tc>
          <w:tcPr>
            <w:tcW w:w="1845" w:type="dxa"/>
            <w:vAlign w:val="center"/>
          </w:tcPr>
          <w:p w14:paraId="2B7C1875" w14:textId="77777777" w:rsidR="00886B14" w:rsidRDefault="0055690A">
            <w:pPr>
              <w:spacing w:line="240" w:lineRule="auto"/>
              <w:jc w:val="center"/>
              <w:rPr>
                <w:color w:val="000000"/>
                <w:szCs w:val="21"/>
              </w:rPr>
            </w:pPr>
            <w:r>
              <w:rPr>
                <w:color w:val="000000"/>
                <w:szCs w:val="21"/>
              </w:rPr>
              <w:t>1.500%</w:t>
            </w:r>
          </w:p>
        </w:tc>
        <w:tc>
          <w:tcPr>
            <w:tcW w:w="1845" w:type="dxa"/>
            <w:vAlign w:val="center"/>
          </w:tcPr>
          <w:p w14:paraId="52C31A44" w14:textId="77777777" w:rsidR="00886B14" w:rsidRDefault="0055690A">
            <w:pPr>
              <w:spacing w:line="240" w:lineRule="auto"/>
              <w:jc w:val="center"/>
              <w:rPr>
                <w:color w:val="000000"/>
                <w:szCs w:val="21"/>
              </w:rPr>
            </w:pPr>
            <w:r>
              <w:rPr>
                <w:color w:val="000000"/>
                <w:szCs w:val="21"/>
              </w:rPr>
              <w:t>1.500%</w:t>
            </w:r>
          </w:p>
        </w:tc>
        <w:tc>
          <w:tcPr>
            <w:tcW w:w="1846" w:type="dxa"/>
            <w:vAlign w:val="center"/>
          </w:tcPr>
          <w:p w14:paraId="21D393C6" w14:textId="77777777" w:rsidR="00886B14" w:rsidRDefault="0055690A">
            <w:pPr>
              <w:spacing w:line="240" w:lineRule="auto"/>
              <w:jc w:val="center"/>
              <w:rPr>
                <w:color w:val="000000"/>
                <w:szCs w:val="21"/>
              </w:rPr>
            </w:pPr>
            <w:r>
              <w:rPr>
                <w:color w:val="000000"/>
                <w:szCs w:val="21"/>
              </w:rPr>
              <w:t>1.000%</w:t>
            </w:r>
          </w:p>
        </w:tc>
      </w:tr>
      <w:tr w:rsidR="00886B14" w14:paraId="5202D1B3" w14:textId="77777777">
        <w:trPr>
          <w:trHeight w:val="340"/>
          <w:jc w:val="center"/>
        </w:trPr>
        <w:tc>
          <w:tcPr>
            <w:tcW w:w="2986" w:type="dxa"/>
            <w:vAlign w:val="center"/>
          </w:tcPr>
          <w:p w14:paraId="33CD2F1E" w14:textId="77777777" w:rsidR="00886B14" w:rsidRDefault="0055690A">
            <w:pPr>
              <w:spacing w:line="240" w:lineRule="auto"/>
              <w:jc w:val="left"/>
              <w:rPr>
                <w:color w:val="000000"/>
                <w:szCs w:val="21"/>
              </w:rPr>
            </w:pPr>
            <w:r>
              <w:rPr>
                <w:color w:val="000000"/>
                <w:szCs w:val="21"/>
              </w:rPr>
              <w:t>100万元（含）-500万元</w:t>
            </w:r>
          </w:p>
        </w:tc>
        <w:tc>
          <w:tcPr>
            <w:tcW w:w="1845" w:type="dxa"/>
            <w:vAlign w:val="center"/>
          </w:tcPr>
          <w:p w14:paraId="6195612C" w14:textId="77777777" w:rsidR="00886B14" w:rsidRDefault="0055690A">
            <w:pPr>
              <w:spacing w:line="240" w:lineRule="auto"/>
              <w:jc w:val="center"/>
              <w:rPr>
                <w:color w:val="000000"/>
                <w:szCs w:val="21"/>
              </w:rPr>
            </w:pPr>
            <w:r>
              <w:rPr>
                <w:color w:val="000000"/>
                <w:szCs w:val="21"/>
              </w:rPr>
              <w:t>1.100%</w:t>
            </w:r>
          </w:p>
        </w:tc>
        <w:tc>
          <w:tcPr>
            <w:tcW w:w="1845" w:type="dxa"/>
            <w:vAlign w:val="center"/>
          </w:tcPr>
          <w:p w14:paraId="3ABDB591" w14:textId="77777777" w:rsidR="00886B14" w:rsidRDefault="0055690A">
            <w:pPr>
              <w:spacing w:line="240" w:lineRule="auto"/>
              <w:jc w:val="center"/>
              <w:rPr>
                <w:color w:val="000000"/>
                <w:szCs w:val="21"/>
              </w:rPr>
            </w:pPr>
            <w:r>
              <w:rPr>
                <w:color w:val="000000"/>
                <w:szCs w:val="21"/>
              </w:rPr>
              <w:t>0.800%</w:t>
            </w:r>
          </w:p>
        </w:tc>
        <w:tc>
          <w:tcPr>
            <w:tcW w:w="1846" w:type="dxa"/>
            <w:vAlign w:val="center"/>
          </w:tcPr>
          <w:p w14:paraId="1AEB5AB0" w14:textId="77777777" w:rsidR="00886B14" w:rsidRDefault="0055690A">
            <w:pPr>
              <w:spacing w:line="240" w:lineRule="auto"/>
              <w:jc w:val="center"/>
              <w:rPr>
                <w:color w:val="000000"/>
                <w:szCs w:val="21"/>
              </w:rPr>
            </w:pPr>
            <w:r>
              <w:rPr>
                <w:color w:val="000000"/>
                <w:szCs w:val="21"/>
              </w:rPr>
              <w:t>0.700%</w:t>
            </w:r>
          </w:p>
        </w:tc>
      </w:tr>
      <w:tr w:rsidR="00886B14" w14:paraId="4C756CCB" w14:textId="77777777">
        <w:trPr>
          <w:trHeight w:val="340"/>
          <w:jc w:val="center"/>
        </w:trPr>
        <w:tc>
          <w:tcPr>
            <w:tcW w:w="2986" w:type="dxa"/>
            <w:vAlign w:val="center"/>
          </w:tcPr>
          <w:p w14:paraId="5133AFF8" w14:textId="77777777" w:rsidR="00886B14" w:rsidRDefault="0055690A">
            <w:pPr>
              <w:spacing w:line="240" w:lineRule="auto"/>
              <w:jc w:val="left"/>
              <w:rPr>
                <w:color w:val="000000"/>
                <w:szCs w:val="21"/>
              </w:rPr>
            </w:pPr>
            <w:r>
              <w:rPr>
                <w:color w:val="000000"/>
                <w:szCs w:val="21"/>
              </w:rPr>
              <w:t>500万元（含）-1000万元</w:t>
            </w:r>
          </w:p>
        </w:tc>
        <w:tc>
          <w:tcPr>
            <w:tcW w:w="1845" w:type="dxa"/>
            <w:vAlign w:val="center"/>
          </w:tcPr>
          <w:p w14:paraId="46F2A52B" w14:textId="77777777" w:rsidR="00886B14" w:rsidRDefault="0055690A">
            <w:pPr>
              <w:spacing w:line="240" w:lineRule="auto"/>
              <w:jc w:val="center"/>
              <w:rPr>
                <w:color w:val="000000"/>
                <w:szCs w:val="21"/>
              </w:rPr>
            </w:pPr>
            <w:r>
              <w:rPr>
                <w:color w:val="000000"/>
                <w:szCs w:val="21"/>
              </w:rPr>
              <w:t>0.800%</w:t>
            </w:r>
          </w:p>
        </w:tc>
        <w:tc>
          <w:tcPr>
            <w:tcW w:w="1845" w:type="dxa"/>
            <w:vAlign w:val="center"/>
          </w:tcPr>
          <w:p w14:paraId="65B747EC" w14:textId="77777777" w:rsidR="00886B14" w:rsidRDefault="0055690A">
            <w:pPr>
              <w:spacing w:line="240" w:lineRule="auto"/>
              <w:jc w:val="center"/>
              <w:rPr>
                <w:color w:val="000000"/>
                <w:szCs w:val="21"/>
              </w:rPr>
            </w:pPr>
            <w:r>
              <w:rPr>
                <w:color w:val="000000"/>
                <w:szCs w:val="21"/>
              </w:rPr>
              <w:t>0.450%</w:t>
            </w:r>
          </w:p>
        </w:tc>
        <w:tc>
          <w:tcPr>
            <w:tcW w:w="1846" w:type="dxa"/>
            <w:vAlign w:val="center"/>
          </w:tcPr>
          <w:p w14:paraId="434F18C1" w14:textId="77777777" w:rsidR="00886B14" w:rsidRDefault="0055690A">
            <w:pPr>
              <w:spacing w:line="240" w:lineRule="auto"/>
              <w:jc w:val="center"/>
              <w:rPr>
                <w:color w:val="000000"/>
                <w:szCs w:val="21"/>
              </w:rPr>
            </w:pPr>
            <w:r>
              <w:rPr>
                <w:color w:val="000000"/>
                <w:szCs w:val="21"/>
              </w:rPr>
              <w:t>0.550%</w:t>
            </w:r>
          </w:p>
        </w:tc>
      </w:tr>
      <w:tr w:rsidR="00886B14" w14:paraId="3AFEE679" w14:textId="77777777">
        <w:trPr>
          <w:trHeight w:val="340"/>
          <w:jc w:val="center"/>
        </w:trPr>
        <w:tc>
          <w:tcPr>
            <w:tcW w:w="2986" w:type="dxa"/>
            <w:vAlign w:val="center"/>
          </w:tcPr>
          <w:p w14:paraId="4FDB88ED" w14:textId="77777777" w:rsidR="00886B14" w:rsidRDefault="0055690A">
            <w:pPr>
              <w:spacing w:line="240" w:lineRule="auto"/>
              <w:jc w:val="left"/>
              <w:rPr>
                <w:color w:val="000000"/>
                <w:szCs w:val="21"/>
              </w:rPr>
            </w:pPr>
            <w:r>
              <w:rPr>
                <w:color w:val="000000"/>
                <w:szCs w:val="21"/>
              </w:rPr>
              <w:t>1000万元（含）-5000万元</w:t>
            </w:r>
          </w:p>
        </w:tc>
        <w:tc>
          <w:tcPr>
            <w:tcW w:w="1845" w:type="dxa"/>
            <w:vAlign w:val="center"/>
          </w:tcPr>
          <w:p w14:paraId="3420DC7E" w14:textId="77777777" w:rsidR="00886B14" w:rsidRDefault="0055690A">
            <w:pPr>
              <w:spacing w:line="240" w:lineRule="auto"/>
              <w:jc w:val="center"/>
              <w:rPr>
                <w:color w:val="000000"/>
                <w:szCs w:val="21"/>
              </w:rPr>
            </w:pPr>
            <w:r>
              <w:rPr>
                <w:color w:val="000000"/>
                <w:szCs w:val="21"/>
              </w:rPr>
              <w:t>0.500%</w:t>
            </w:r>
          </w:p>
        </w:tc>
        <w:tc>
          <w:tcPr>
            <w:tcW w:w="1845" w:type="dxa"/>
            <w:vAlign w:val="center"/>
          </w:tcPr>
          <w:p w14:paraId="6BB792EE" w14:textId="77777777" w:rsidR="00886B14" w:rsidRDefault="0055690A">
            <w:pPr>
              <w:spacing w:line="240" w:lineRule="auto"/>
              <w:jc w:val="center"/>
              <w:rPr>
                <w:color w:val="000000"/>
                <w:szCs w:val="21"/>
              </w:rPr>
            </w:pPr>
            <w:r>
              <w:rPr>
                <w:color w:val="000000"/>
                <w:szCs w:val="21"/>
              </w:rPr>
              <w:t>0.250%</w:t>
            </w:r>
          </w:p>
        </w:tc>
        <w:tc>
          <w:tcPr>
            <w:tcW w:w="1846" w:type="dxa"/>
            <w:vAlign w:val="center"/>
          </w:tcPr>
          <w:p w14:paraId="7C8CA766" w14:textId="77777777" w:rsidR="00886B14" w:rsidRDefault="0055690A">
            <w:pPr>
              <w:spacing w:line="240" w:lineRule="auto"/>
              <w:jc w:val="center"/>
              <w:rPr>
                <w:color w:val="000000"/>
                <w:szCs w:val="21"/>
              </w:rPr>
            </w:pPr>
            <w:r>
              <w:rPr>
                <w:color w:val="000000"/>
                <w:szCs w:val="21"/>
              </w:rPr>
              <w:t>0.350%</w:t>
            </w:r>
          </w:p>
        </w:tc>
      </w:tr>
      <w:tr w:rsidR="00886B14" w14:paraId="7AC14EB0" w14:textId="77777777">
        <w:trPr>
          <w:trHeight w:val="340"/>
          <w:jc w:val="center"/>
        </w:trPr>
        <w:tc>
          <w:tcPr>
            <w:tcW w:w="2986" w:type="dxa"/>
            <w:vAlign w:val="center"/>
          </w:tcPr>
          <w:p w14:paraId="5FDC7185" w14:textId="77777777" w:rsidR="00886B14" w:rsidRDefault="0055690A">
            <w:pPr>
              <w:spacing w:line="240" w:lineRule="auto"/>
              <w:jc w:val="left"/>
              <w:rPr>
                <w:color w:val="000000"/>
                <w:szCs w:val="21"/>
              </w:rPr>
            </w:pPr>
            <w:r>
              <w:rPr>
                <w:color w:val="000000"/>
                <w:szCs w:val="21"/>
              </w:rPr>
              <w:t>5000万元（含）-1亿元</w:t>
            </w:r>
          </w:p>
        </w:tc>
        <w:tc>
          <w:tcPr>
            <w:tcW w:w="1845" w:type="dxa"/>
            <w:vAlign w:val="center"/>
          </w:tcPr>
          <w:p w14:paraId="26FBD2AF" w14:textId="77777777" w:rsidR="00886B14" w:rsidRDefault="0055690A">
            <w:pPr>
              <w:spacing w:line="240" w:lineRule="auto"/>
              <w:jc w:val="center"/>
              <w:rPr>
                <w:szCs w:val="21"/>
              </w:rPr>
            </w:pPr>
            <w:r>
              <w:rPr>
                <w:szCs w:val="21"/>
              </w:rPr>
              <w:t>0.250%</w:t>
            </w:r>
          </w:p>
        </w:tc>
        <w:tc>
          <w:tcPr>
            <w:tcW w:w="1845" w:type="dxa"/>
            <w:vAlign w:val="center"/>
          </w:tcPr>
          <w:p w14:paraId="25CE5579" w14:textId="77777777" w:rsidR="00886B14" w:rsidRDefault="0055690A">
            <w:pPr>
              <w:spacing w:line="240" w:lineRule="auto"/>
              <w:jc w:val="center"/>
              <w:rPr>
                <w:szCs w:val="21"/>
              </w:rPr>
            </w:pPr>
            <w:r>
              <w:rPr>
                <w:szCs w:val="21"/>
              </w:rPr>
              <w:t>0.100%</w:t>
            </w:r>
          </w:p>
        </w:tc>
        <w:tc>
          <w:tcPr>
            <w:tcW w:w="1846" w:type="dxa"/>
            <w:vAlign w:val="center"/>
          </w:tcPr>
          <w:p w14:paraId="77B1CAE3" w14:textId="77777777" w:rsidR="00886B14" w:rsidRDefault="0055690A">
            <w:pPr>
              <w:spacing w:line="240" w:lineRule="auto"/>
              <w:jc w:val="center"/>
              <w:rPr>
                <w:szCs w:val="21"/>
              </w:rPr>
            </w:pPr>
            <w:r>
              <w:rPr>
                <w:szCs w:val="21"/>
              </w:rPr>
              <w:t>0.200%</w:t>
            </w:r>
          </w:p>
        </w:tc>
      </w:tr>
      <w:tr w:rsidR="00886B14" w14:paraId="47211AD3" w14:textId="77777777">
        <w:trPr>
          <w:trHeight w:val="340"/>
          <w:jc w:val="center"/>
        </w:trPr>
        <w:tc>
          <w:tcPr>
            <w:tcW w:w="2986" w:type="dxa"/>
            <w:vAlign w:val="center"/>
          </w:tcPr>
          <w:p w14:paraId="64F4A940" w14:textId="77777777" w:rsidR="00886B14" w:rsidRDefault="0055690A">
            <w:pPr>
              <w:spacing w:line="240" w:lineRule="auto"/>
              <w:jc w:val="left"/>
              <w:rPr>
                <w:color w:val="000000"/>
                <w:szCs w:val="21"/>
              </w:rPr>
            </w:pPr>
            <w:r>
              <w:rPr>
                <w:color w:val="000000"/>
                <w:szCs w:val="21"/>
              </w:rPr>
              <w:t>1亿元（含）-5亿元</w:t>
            </w:r>
          </w:p>
        </w:tc>
        <w:tc>
          <w:tcPr>
            <w:tcW w:w="1845" w:type="dxa"/>
            <w:vAlign w:val="center"/>
          </w:tcPr>
          <w:p w14:paraId="190DEB12" w14:textId="77777777" w:rsidR="00886B14" w:rsidRDefault="0055690A">
            <w:pPr>
              <w:spacing w:line="240" w:lineRule="auto"/>
              <w:jc w:val="center"/>
              <w:rPr>
                <w:szCs w:val="21"/>
              </w:rPr>
            </w:pPr>
            <w:r>
              <w:rPr>
                <w:szCs w:val="21"/>
              </w:rPr>
              <w:t>0.050%</w:t>
            </w:r>
          </w:p>
        </w:tc>
        <w:tc>
          <w:tcPr>
            <w:tcW w:w="1845" w:type="dxa"/>
            <w:vAlign w:val="center"/>
          </w:tcPr>
          <w:p w14:paraId="45FFDDD1" w14:textId="77777777" w:rsidR="00886B14" w:rsidRDefault="0055690A">
            <w:pPr>
              <w:spacing w:line="240" w:lineRule="auto"/>
              <w:jc w:val="center"/>
              <w:rPr>
                <w:szCs w:val="21"/>
              </w:rPr>
            </w:pPr>
            <w:r>
              <w:rPr>
                <w:szCs w:val="21"/>
              </w:rPr>
              <w:t>0.050%</w:t>
            </w:r>
          </w:p>
        </w:tc>
        <w:tc>
          <w:tcPr>
            <w:tcW w:w="1846" w:type="dxa"/>
            <w:vAlign w:val="center"/>
          </w:tcPr>
          <w:p w14:paraId="03ED7152" w14:textId="77777777" w:rsidR="00886B14" w:rsidRDefault="0055690A">
            <w:pPr>
              <w:spacing w:line="240" w:lineRule="auto"/>
              <w:jc w:val="center"/>
              <w:rPr>
                <w:szCs w:val="21"/>
              </w:rPr>
            </w:pPr>
            <w:r>
              <w:rPr>
                <w:szCs w:val="21"/>
              </w:rPr>
              <w:t>0.050%</w:t>
            </w:r>
          </w:p>
        </w:tc>
      </w:tr>
      <w:tr w:rsidR="00886B14" w14:paraId="38FC2848" w14:textId="77777777">
        <w:trPr>
          <w:trHeight w:val="340"/>
          <w:jc w:val="center"/>
        </w:trPr>
        <w:tc>
          <w:tcPr>
            <w:tcW w:w="2986" w:type="dxa"/>
            <w:vAlign w:val="center"/>
          </w:tcPr>
          <w:p w14:paraId="5C0EE7CB" w14:textId="77777777" w:rsidR="00886B14" w:rsidRDefault="0055690A">
            <w:pPr>
              <w:spacing w:line="240" w:lineRule="auto"/>
              <w:jc w:val="left"/>
              <w:rPr>
                <w:color w:val="000000"/>
                <w:szCs w:val="21"/>
              </w:rPr>
            </w:pPr>
            <w:r>
              <w:rPr>
                <w:color w:val="000000"/>
                <w:szCs w:val="21"/>
              </w:rPr>
              <w:t>5亿元（含）-10亿元</w:t>
            </w:r>
          </w:p>
        </w:tc>
        <w:tc>
          <w:tcPr>
            <w:tcW w:w="1845" w:type="dxa"/>
            <w:vAlign w:val="center"/>
          </w:tcPr>
          <w:p w14:paraId="42DF3A1A" w14:textId="77777777" w:rsidR="00886B14" w:rsidRDefault="0055690A">
            <w:pPr>
              <w:spacing w:line="240" w:lineRule="auto"/>
              <w:jc w:val="center"/>
              <w:rPr>
                <w:szCs w:val="21"/>
              </w:rPr>
            </w:pPr>
            <w:r>
              <w:rPr>
                <w:szCs w:val="21"/>
              </w:rPr>
              <w:t>0.035%</w:t>
            </w:r>
          </w:p>
        </w:tc>
        <w:tc>
          <w:tcPr>
            <w:tcW w:w="1845" w:type="dxa"/>
            <w:vAlign w:val="center"/>
          </w:tcPr>
          <w:p w14:paraId="08C4CBBE" w14:textId="77777777" w:rsidR="00886B14" w:rsidRDefault="0055690A">
            <w:pPr>
              <w:spacing w:line="240" w:lineRule="auto"/>
              <w:jc w:val="center"/>
              <w:rPr>
                <w:szCs w:val="21"/>
              </w:rPr>
            </w:pPr>
            <w:r>
              <w:rPr>
                <w:szCs w:val="21"/>
              </w:rPr>
              <w:t>0.035%</w:t>
            </w:r>
          </w:p>
        </w:tc>
        <w:tc>
          <w:tcPr>
            <w:tcW w:w="1846" w:type="dxa"/>
            <w:vAlign w:val="center"/>
          </w:tcPr>
          <w:p w14:paraId="00C8F8C4" w14:textId="77777777" w:rsidR="00886B14" w:rsidRDefault="0055690A">
            <w:pPr>
              <w:spacing w:line="240" w:lineRule="auto"/>
              <w:jc w:val="center"/>
              <w:rPr>
                <w:szCs w:val="21"/>
              </w:rPr>
            </w:pPr>
            <w:r>
              <w:rPr>
                <w:szCs w:val="21"/>
              </w:rPr>
              <w:t>0.035%</w:t>
            </w:r>
          </w:p>
        </w:tc>
      </w:tr>
      <w:tr w:rsidR="00886B14" w14:paraId="6A3ED21B" w14:textId="77777777">
        <w:trPr>
          <w:trHeight w:val="340"/>
          <w:jc w:val="center"/>
        </w:trPr>
        <w:tc>
          <w:tcPr>
            <w:tcW w:w="2986" w:type="dxa"/>
            <w:vAlign w:val="center"/>
          </w:tcPr>
          <w:p w14:paraId="3CA22B06" w14:textId="77777777" w:rsidR="00886B14" w:rsidRDefault="0055690A">
            <w:pPr>
              <w:spacing w:line="240" w:lineRule="auto"/>
              <w:jc w:val="left"/>
              <w:rPr>
                <w:color w:val="000000"/>
                <w:szCs w:val="21"/>
              </w:rPr>
            </w:pPr>
            <w:r>
              <w:rPr>
                <w:color w:val="000000"/>
                <w:szCs w:val="21"/>
              </w:rPr>
              <w:t>10亿元（含）-50亿元</w:t>
            </w:r>
          </w:p>
        </w:tc>
        <w:tc>
          <w:tcPr>
            <w:tcW w:w="1845" w:type="dxa"/>
            <w:vAlign w:val="center"/>
          </w:tcPr>
          <w:p w14:paraId="34595474" w14:textId="77777777" w:rsidR="00886B14" w:rsidRDefault="0055690A">
            <w:pPr>
              <w:spacing w:line="240" w:lineRule="auto"/>
              <w:jc w:val="center"/>
              <w:rPr>
                <w:szCs w:val="21"/>
              </w:rPr>
            </w:pPr>
            <w:r>
              <w:rPr>
                <w:szCs w:val="21"/>
              </w:rPr>
              <w:t>0.008%</w:t>
            </w:r>
          </w:p>
        </w:tc>
        <w:tc>
          <w:tcPr>
            <w:tcW w:w="1845" w:type="dxa"/>
            <w:vAlign w:val="center"/>
          </w:tcPr>
          <w:p w14:paraId="6209C6B9" w14:textId="77777777" w:rsidR="00886B14" w:rsidRDefault="0055690A">
            <w:pPr>
              <w:spacing w:line="240" w:lineRule="auto"/>
              <w:jc w:val="center"/>
              <w:rPr>
                <w:szCs w:val="21"/>
              </w:rPr>
            </w:pPr>
            <w:r>
              <w:rPr>
                <w:szCs w:val="21"/>
              </w:rPr>
              <w:t>0.008%</w:t>
            </w:r>
          </w:p>
        </w:tc>
        <w:tc>
          <w:tcPr>
            <w:tcW w:w="1846" w:type="dxa"/>
            <w:vAlign w:val="center"/>
          </w:tcPr>
          <w:p w14:paraId="2C198638" w14:textId="77777777" w:rsidR="00886B14" w:rsidRDefault="0055690A">
            <w:pPr>
              <w:spacing w:line="240" w:lineRule="auto"/>
              <w:jc w:val="center"/>
              <w:rPr>
                <w:szCs w:val="21"/>
              </w:rPr>
            </w:pPr>
            <w:r>
              <w:rPr>
                <w:szCs w:val="21"/>
              </w:rPr>
              <w:t>0.008%</w:t>
            </w:r>
          </w:p>
        </w:tc>
      </w:tr>
      <w:tr w:rsidR="00886B14" w14:paraId="7AFE2D26" w14:textId="77777777">
        <w:trPr>
          <w:trHeight w:val="340"/>
          <w:jc w:val="center"/>
        </w:trPr>
        <w:tc>
          <w:tcPr>
            <w:tcW w:w="2986" w:type="dxa"/>
            <w:vAlign w:val="center"/>
          </w:tcPr>
          <w:p w14:paraId="070F45C1" w14:textId="77777777" w:rsidR="00886B14" w:rsidRDefault="0055690A">
            <w:pPr>
              <w:spacing w:line="240" w:lineRule="auto"/>
              <w:jc w:val="left"/>
              <w:rPr>
                <w:color w:val="000000"/>
                <w:szCs w:val="21"/>
              </w:rPr>
            </w:pPr>
            <w:r>
              <w:rPr>
                <w:color w:val="000000"/>
                <w:szCs w:val="21"/>
              </w:rPr>
              <w:t>50亿元（含）-100亿元</w:t>
            </w:r>
          </w:p>
        </w:tc>
        <w:tc>
          <w:tcPr>
            <w:tcW w:w="1845" w:type="dxa"/>
            <w:vAlign w:val="center"/>
          </w:tcPr>
          <w:p w14:paraId="6FF3BED3" w14:textId="77777777" w:rsidR="00886B14" w:rsidRDefault="0055690A">
            <w:pPr>
              <w:spacing w:line="240" w:lineRule="auto"/>
              <w:jc w:val="center"/>
              <w:rPr>
                <w:szCs w:val="21"/>
              </w:rPr>
            </w:pPr>
            <w:r>
              <w:rPr>
                <w:szCs w:val="21"/>
              </w:rPr>
              <w:t>0.006%</w:t>
            </w:r>
          </w:p>
        </w:tc>
        <w:tc>
          <w:tcPr>
            <w:tcW w:w="1845" w:type="dxa"/>
            <w:vAlign w:val="center"/>
          </w:tcPr>
          <w:p w14:paraId="74EC89F4" w14:textId="77777777" w:rsidR="00886B14" w:rsidRDefault="0055690A">
            <w:pPr>
              <w:spacing w:line="240" w:lineRule="auto"/>
              <w:jc w:val="center"/>
              <w:rPr>
                <w:szCs w:val="21"/>
              </w:rPr>
            </w:pPr>
            <w:r>
              <w:rPr>
                <w:szCs w:val="21"/>
              </w:rPr>
              <w:t>0.006%</w:t>
            </w:r>
          </w:p>
        </w:tc>
        <w:tc>
          <w:tcPr>
            <w:tcW w:w="1846" w:type="dxa"/>
            <w:vAlign w:val="center"/>
          </w:tcPr>
          <w:p w14:paraId="317545A9" w14:textId="77777777" w:rsidR="00886B14" w:rsidRDefault="0055690A">
            <w:pPr>
              <w:spacing w:line="240" w:lineRule="auto"/>
              <w:jc w:val="center"/>
              <w:rPr>
                <w:szCs w:val="21"/>
              </w:rPr>
            </w:pPr>
            <w:r>
              <w:rPr>
                <w:szCs w:val="21"/>
              </w:rPr>
              <w:t>0.006%</w:t>
            </w:r>
          </w:p>
        </w:tc>
      </w:tr>
      <w:tr w:rsidR="00886B14" w14:paraId="04C26C09" w14:textId="77777777">
        <w:trPr>
          <w:trHeight w:val="340"/>
          <w:jc w:val="center"/>
        </w:trPr>
        <w:tc>
          <w:tcPr>
            <w:tcW w:w="2986" w:type="dxa"/>
            <w:vAlign w:val="center"/>
          </w:tcPr>
          <w:p w14:paraId="0416F2F6" w14:textId="77777777" w:rsidR="00886B14" w:rsidRDefault="0055690A">
            <w:pPr>
              <w:spacing w:line="240" w:lineRule="auto"/>
              <w:jc w:val="left"/>
              <w:rPr>
                <w:color w:val="000000"/>
                <w:szCs w:val="21"/>
              </w:rPr>
            </w:pPr>
            <w:r>
              <w:rPr>
                <w:rFonts w:hint="eastAsia"/>
                <w:color w:val="000000"/>
                <w:sz w:val="22"/>
                <w:szCs w:val="22"/>
              </w:rPr>
              <w:t>100亿元（含）以上</w:t>
            </w:r>
          </w:p>
        </w:tc>
        <w:tc>
          <w:tcPr>
            <w:tcW w:w="1845" w:type="dxa"/>
            <w:vAlign w:val="center"/>
          </w:tcPr>
          <w:p w14:paraId="7F73670F" w14:textId="77777777" w:rsidR="00886B14" w:rsidRDefault="0055690A">
            <w:pPr>
              <w:spacing w:line="240" w:lineRule="auto"/>
              <w:jc w:val="center"/>
              <w:rPr>
                <w:szCs w:val="21"/>
              </w:rPr>
            </w:pPr>
            <w:r>
              <w:rPr>
                <w:rFonts w:hint="eastAsia"/>
                <w:sz w:val="22"/>
                <w:szCs w:val="22"/>
              </w:rPr>
              <w:t>0.004%</w:t>
            </w:r>
          </w:p>
        </w:tc>
        <w:tc>
          <w:tcPr>
            <w:tcW w:w="1845" w:type="dxa"/>
            <w:vAlign w:val="center"/>
          </w:tcPr>
          <w:p w14:paraId="0945A449" w14:textId="77777777" w:rsidR="00886B14" w:rsidRDefault="0055690A">
            <w:pPr>
              <w:spacing w:line="240" w:lineRule="auto"/>
              <w:jc w:val="center"/>
              <w:rPr>
                <w:szCs w:val="21"/>
              </w:rPr>
            </w:pPr>
            <w:r>
              <w:rPr>
                <w:rFonts w:hint="eastAsia"/>
                <w:sz w:val="22"/>
                <w:szCs w:val="22"/>
              </w:rPr>
              <w:t>0.004%</w:t>
            </w:r>
          </w:p>
        </w:tc>
        <w:tc>
          <w:tcPr>
            <w:tcW w:w="1846" w:type="dxa"/>
            <w:vAlign w:val="center"/>
          </w:tcPr>
          <w:p w14:paraId="4FBC457B" w14:textId="77777777" w:rsidR="00886B14" w:rsidRDefault="0055690A">
            <w:pPr>
              <w:spacing w:line="240" w:lineRule="auto"/>
              <w:jc w:val="center"/>
              <w:rPr>
                <w:szCs w:val="21"/>
              </w:rPr>
            </w:pPr>
            <w:r>
              <w:rPr>
                <w:rFonts w:hint="eastAsia"/>
                <w:sz w:val="22"/>
                <w:szCs w:val="22"/>
              </w:rPr>
              <w:t>0.004%</w:t>
            </w:r>
          </w:p>
        </w:tc>
      </w:tr>
    </w:tbl>
    <w:p w14:paraId="31B73B69" w14:textId="77777777" w:rsidR="00886B14" w:rsidRDefault="0055690A">
      <w:pPr>
        <w:tabs>
          <w:tab w:val="clear" w:pos="426"/>
        </w:tabs>
        <w:spacing w:line="300" w:lineRule="auto"/>
        <w:ind w:leftChars="202" w:left="424"/>
        <w:rPr>
          <w:szCs w:val="21"/>
        </w:rPr>
      </w:pPr>
      <w:r>
        <w:rPr>
          <w:rFonts w:hint="eastAsia"/>
          <w:szCs w:val="21"/>
        </w:rPr>
        <w:t>以某服务类项目招标为例：</w:t>
      </w:r>
    </w:p>
    <w:p w14:paraId="5D6EF014" w14:textId="77777777" w:rsidR="00886B14" w:rsidRDefault="0055690A">
      <w:pPr>
        <w:tabs>
          <w:tab w:val="clear" w:pos="426"/>
        </w:tabs>
        <w:spacing w:line="300" w:lineRule="auto"/>
        <w:ind w:leftChars="202" w:left="424"/>
        <w:rPr>
          <w:szCs w:val="21"/>
        </w:rPr>
      </w:pPr>
      <w:r>
        <w:rPr>
          <w:rFonts w:hint="eastAsia"/>
          <w:szCs w:val="21"/>
        </w:rPr>
        <w:t>假设其计算基准价</w:t>
      </w:r>
      <w:r>
        <w:rPr>
          <w:szCs w:val="21"/>
        </w:rPr>
        <w:t>为5000万元，则招标代理</w:t>
      </w:r>
      <w:r>
        <w:rPr>
          <w:rFonts w:hint="eastAsia"/>
          <w:szCs w:val="21"/>
        </w:rPr>
        <w:t>服务</w:t>
      </w:r>
      <w:r>
        <w:rPr>
          <w:szCs w:val="21"/>
        </w:rPr>
        <w:t>费计算为：</w:t>
      </w:r>
    </w:p>
    <w:p w14:paraId="03FD0D4E" w14:textId="77777777" w:rsidR="00886B14" w:rsidRDefault="0055690A">
      <w:pPr>
        <w:tabs>
          <w:tab w:val="clear" w:pos="426"/>
        </w:tabs>
        <w:spacing w:line="300" w:lineRule="auto"/>
        <w:ind w:leftChars="202" w:left="424"/>
        <w:rPr>
          <w:szCs w:val="21"/>
        </w:rPr>
      </w:pPr>
      <w:r>
        <w:rPr>
          <w:szCs w:val="21"/>
        </w:rPr>
        <w:t>100万元×1.5%=1.5万元</w:t>
      </w:r>
    </w:p>
    <w:p w14:paraId="1DF41B3E" w14:textId="77777777" w:rsidR="00886B14" w:rsidRDefault="0055690A">
      <w:pPr>
        <w:tabs>
          <w:tab w:val="clear" w:pos="426"/>
        </w:tabs>
        <w:spacing w:line="300" w:lineRule="auto"/>
        <w:ind w:leftChars="202" w:left="424"/>
        <w:rPr>
          <w:szCs w:val="21"/>
        </w:rPr>
      </w:pPr>
      <w:r>
        <w:rPr>
          <w:rFonts w:hint="eastAsia"/>
          <w:szCs w:val="21"/>
        </w:rPr>
        <w:t>（</w:t>
      </w:r>
      <w:r>
        <w:rPr>
          <w:szCs w:val="21"/>
        </w:rPr>
        <w:t>500-100）万元×0.8%=3.2</w:t>
      </w:r>
      <w:r>
        <w:rPr>
          <w:rFonts w:hint="eastAsia"/>
          <w:szCs w:val="21"/>
        </w:rPr>
        <w:t>万元</w:t>
      </w:r>
      <w:r>
        <w:rPr>
          <w:szCs w:val="21"/>
        </w:rPr>
        <w:t xml:space="preserve"> </w:t>
      </w:r>
    </w:p>
    <w:p w14:paraId="38C5CBF3" w14:textId="77777777" w:rsidR="00886B14" w:rsidRDefault="0055690A">
      <w:pPr>
        <w:tabs>
          <w:tab w:val="clear" w:pos="426"/>
        </w:tabs>
        <w:spacing w:line="300" w:lineRule="auto"/>
        <w:ind w:leftChars="202" w:left="424"/>
        <w:rPr>
          <w:szCs w:val="21"/>
        </w:rPr>
      </w:pPr>
      <w:r>
        <w:rPr>
          <w:rFonts w:hint="eastAsia"/>
          <w:szCs w:val="21"/>
        </w:rPr>
        <w:t>（</w:t>
      </w:r>
      <w:r>
        <w:rPr>
          <w:szCs w:val="21"/>
        </w:rPr>
        <w:t>1000-500）万元×0.45%=2.25</w:t>
      </w:r>
      <w:r>
        <w:rPr>
          <w:rFonts w:hint="eastAsia"/>
          <w:szCs w:val="21"/>
        </w:rPr>
        <w:t>万元</w:t>
      </w:r>
      <w:r>
        <w:rPr>
          <w:szCs w:val="21"/>
        </w:rPr>
        <w:t xml:space="preserve"> </w:t>
      </w:r>
    </w:p>
    <w:p w14:paraId="172E0C7C" w14:textId="77777777" w:rsidR="00886B14" w:rsidRDefault="0055690A">
      <w:pPr>
        <w:tabs>
          <w:tab w:val="clear" w:pos="426"/>
        </w:tabs>
        <w:spacing w:line="300" w:lineRule="auto"/>
        <w:ind w:leftChars="202" w:left="424"/>
        <w:rPr>
          <w:szCs w:val="21"/>
        </w:rPr>
      </w:pPr>
      <w:r>
        <w:rPr>
          <w:rFonts w:hint="eastAsia"/>
          <w:szCs w:val="21"/>
        </w:rPr>
        <w:t>（</w:t>
      </w:r>
      <w:r>
        <w:rPr>
          <w:szCs w:val="21"/>
        </w:rPr>
        <w:t>5000-1000）万元×0.25%=10万元</w:t>
      </w:r>
    </w:p>
    <w:p w14:paraId="5CA1B767" w14:textId="77777777" w:rsidR="00886B14" w:rsidRDefault="0055690A">
      <w:pPr>
        <w:tabs>
          <w:tab w:val="clear" w:pos="426"/>
        </w:tabs>
        <w:spacing w:line="300" w:lineRule="auto"/>
        <w:ind w:leftChars="202" w:left="424"/>
        <w:rPr>
          <w:szCs w:val="21"/>
        </w:rPr>
      </w:pPr>
      <w:r>
        <w:rPr>
          <w:rFonts w:hint="eastAsia"/>
          <w:szCs w:val="21"/>
        </w:rPr>
        <w:t>因此，该项目招标代理服务费为：</w:t>
      </w:r>
      <w:r>
        <w:rPr>
          <w:szCs w:val="21"/>
        </w:rPr>
        <w:t>1.5+3.2+2.25+10= 16.95</w:t>
      </w:r>
      <w:r>
        <w:rPr>
          <w:rFonts w:hint="eastAsia"/>
          <w:szCs w:val="21"/>
        </w:rPr>
        <w:t>万元。</w:t>
      </w:r>
    </w:p>
    <w:p w14:paraId="4305D9C3" w14:textId="77777777" w:rsidR="00886B14" w:rsidRDefault="00886B14">
      <w:pPr>
        <w:tabs>
          <w:tab w:val="clear" w:pos="426"/>
        </w:tabs>
        <w:rPr>
          <w:szCs w:val="21"/>
        </w:rPr>
      </w:pPr>
    </w:p>
    <w:p w14:paraId="527FE488" w14:textId="77777777" w:rsidR="00886B14" w:rsidRDefault="00886B14"/>
    <w:p w14:paraId="0F6F1551" w14:textId="77777777" w:rsidR="00886B14" w:rsidRDefault="0055690A">
      <w:pPr>
        <w:shd w:val="clear" w:color="auto" w:fill="auto"/>
        <w:tabs>
          <w:tab w:val="clear" w:pos="426"/>
        </w:tabs>
        <w:spacing w:line="240" w:lineRule="auto"/>
        <w:ind w:leftChars="86" w:left="181"/>
        <w:jc w:val="left"/>
      </w:pPr>
      <w:r>
        <w:br w:type="page"/>
      </w:r>
    </w:p>
    <w:p w14:paraId="33918B16" w14:textId="77777777" w:rsidR="00886B14" w:rsidRDefault="0055690A">
      <w:pPr>
        <w:pStyle w:val="Z2"/>
        <w:pageBreakBefore/>
      </w:pPr>
      <w:bookmarkStart w:id="11" w:name="_Toc67387140"/>
      <w:bookmarkStart w:id="12" w:name="_Toc265483798"/>
      <w:bookmarkStart w:id="13" w:name="_Toc432592813"/>
      <w:bookmarkEnd w:id="8"/>
      <w:bookmarkEnd w:id="10"/>
      <w:r>
        <w:rPr>
          <w:rFonts w:hint="eastAsia"/>
        </w:rPr>
        <w:lastRenderedPageBreak/>
        <w:t>第一章</w:t>
      </w:r>
      <w:r>
        <w:rPr>
          <w:rFonts w:hint="eastAsia"/>
        </w:rPr>
        <w:t xml:space="preserve"> </w:t>
      </w:r>
      <w:bookmarkStart w:id="14" w:name="_Hlk66182504"/>
      <w:r>
        <w:rPr>
          <w:rFonts w:hint="eastAsia"/>
        </w:rPr>
        <w:t>采购公告</w:t>
      </w:r>
      <w:bookmarkEnd w:id="11"/>
      <w:bookmarkEnd w:id="12"/>
      <w:bookmarkEnd w:id="13"/>
      <w:bookmarkEnd w:id="14"/>
    </w:p>
    <w:p w14:paraId="7191897B" w14:textId="77777777" w:rsidR="00886B14" w:rsidRDefault="00886B14">
      <w:pPr>
        <w:tabs>
          <w:tab w:val="clear" w:pos="426"/>
        </w:tabs>
        <w:spacing w:line="240" w:lineRule="auto"/>
        <w:rPr>
          <w:b/>
        </w:rPr>
      </w:pPr>
      <w:bookmarkStart w:id="15" w:name="_GoBack"/>
    </w:p>
    <w:tbl>
      <w:tblPr>
        <w:tblStyle w:val="aff1"/>
        <w:tblW w:w="5000" w:type="pct"/>
        <w:jc w:val="center"/>
        <w:tblLook w:val="04A0" w:firstRow="1" w:lastRow="0" w:firstColumn="1" w:lastColumn="0" w:noHBand="0" w:noVBand="1"/>
      </w:tblPr>
      <w:tblGrid>
        <w:gridCol w:w="8302"/>
      </w:tblGrid>
      <w:tr w:rsidR="00886B14" w14:paraId="7A8F61B1" w14:textId="77777777">
        <w:trPr>
          <w:trHeight w:val="20"/>
          <w:jc w:val="center"/>
        </w:trPr>
        <w:tc>
          <w:tcPr>
            <w:tcW w:w="5000" w:type="pct"/>
            <w:vAlign w:val="center"/>
          </w:tcPr>
          <w:p w14:paraId="77542040" w14:textId="77777777" w:rsidR="00886B14" w:rsidRDefault="0055690A">
            <w:pPr>
              <w:pStyle w:val="02"/>
            </w:pPr>
            <w:r>
              <w:rPr>
                <w:rFonts w:hint="eastAsia"/>
              </w:rPr>
              <w:t>项目概况</w:t>
            </w:r>
          </w:p>
          <w:p w14:paraId="71663F18" w14:textId="6813905C" w:rsidR="00886B14" w:rsidRDefault="0055690A" w:rsidP="00885B5E">
            <w:pPr>
              <w:pBdr>
                <w:top w:val="single" w:sz="4" w:space="1" w:color="auto"/>
                <w:left w:val="single" w:sz="4" w:space="4" w:color="auto"/>
                <w:bottom w:val="single" w:sz="4" w:space="1" w:color="auto"/>
                <w:right w:val="single" w:sz="4" w:space="4" w:color="auto"/>
              </w:pBdr>
              <w:spacing w:line="276" w:lineRule="auto"/>
              <w:ind w:firstLineChars="200" w:firstLine="420"/>
              <w:jc w:val="left"/>
            </w:pPr>
            <w:r>
              <w:rPr>
                <w:rFonts w:hint="eastAsia"/>
                <w:szCs w:val="21"/>
              </w:rPr>
              <w:t>深圳市龙岗区机关后勤服务中心食堂厨房用品配送服务采购的潜在投标人应前往采购代理机构处获取招标文件，并于</w:t>
            </w:r>
            <w:r w:rsidR="00885B5E">
              <w:rPr>
                <w:szCs w:val="21"/>
                <w:highlight w:val="yellow"/>
              </w:rPr>
              <w:t>2022</w:t>
            </w:r>
            <w:r>
              <w:rPr>
                <w:rFonts w:hint="eastAsia"/>
                <w:bCs/>
                <w:szCs w:val="21"/>
                <w:highlight w:val="yellow"/>
              </w:rPr>
              <w:t>年</w:t>
            </w:r>
            <w:r w:rsidR="00885B5E">
              <w:rPr>
                <w:rFonts w:hint="eastAsia"/>
                <w:bCs/>
                <w:szCs w:val="21"/>
                <w:highlight w:val="yellow"/>
              </w:rPr>
              <w:t>02</w:t>
            </w:r>
            <w:r>
              <w:rPr>
                <w:rFonts w:hint="eastAsia"/>
                <w:bCs/>
                <w:szCs w:val="21"/>
                <w:highlight w:val="yellow"/>
              </w:rPr>
              <w:t>月</w:t>
            </w:r>
            <w:r w:rsidR="00885B5E">
              <w:rPr>
                <w:rFonts w:hint="eastAsia"/>
                <w:bCs/>
                <w:szCs w:val="21"/>
                <w:highlight w:val="yellow"/>
              </w:rPr>
              <w:t>1</w:t>
            </w:r>
            <w:r w:rsidR="00885B5E">
              <w:rPr>
                <w:bCs/>
                <w:szCs w:val="21"/>
                <w:highlight w:val="yellow"/>
              </w:rPr>
              <w:t>7</w:t>
            </w:r>
            <w:r>
              <w:rPr>
                <w:rFonts w:hint="eastAsia"/>
                <w:bCs/>
                <w:szCs w:val="21"/>
                <w:highlight w:val="yellow"/>
              </w:rPr>
              <w:t>日1</w:t>
            </w:r>
            <w:r>
              <w:rPr>
                <w:rFonts w:hint="eastAsia"/>
                <w:bCs/>
                <w:szCs w:val="21"/>
              </w:rPr>
              <w:t>4：</w:t>
            </w:r>
            <w:r w:rsidR="00885B5E">
              <w:rPr>
                <w:rFonts w:hint="eastAsia"/>
                <w:bCs/>
                <w:szCs w:val="21"/>
              </w:rPr>
              <w:t>0</w:t>
            </w:r>
            <w:r>
              <w:rPr>
                <w:rFonts w:hint="eastAsia"/>
                <w:bCs/>
                <w:szCs w:val="21"/>
              </w:rPr>
              <w:t>0分（北京时间）前递交投标</w:t>
            </w:r>
            <w:r>
              <w:rPr>
                <w:bCs/>
                <w:szCs w:val="21"/>
              </w:rPr>
              <w:t>文件</w:t>
            </w:r>
            <w:r>
              <w:rPr>
                <w:rFonts w:hint="eastAsia"/>
                <w:szCs w:val="21"/>
              </w:rPr>
              <w:t>。</w:t>
            </w:r>
          </w:p>
        </w:tc>
      </w:tr>
    </w:tbl>
    <w:p w14:paraId="69A3CBBE" w14:textId="77777777" w:rsidR="00886B14" w:rsidRDefault="00886B14">
      <w:pPr>
        <w:tabs>
          <w:tab w:val="clear" w:pos="426"/>
        </w:tabs>
        <w:spacing w:line="240" w:lineRule="auto"/>
        <w:rPr>
          <w:b/>
        </w:rPr>
      </w:pPr>
    </w:p>
    <w:p w14:paraId="4BCC2F62" w14:textId="77777777" w:rsidR="00886B14" w:rsidRDefault="0055690A">
      <w:pPr>
        <w:tabs>
          <w:tab w:val="clear" w:pos="426"/>
        </w:tabs>
        <w:spacing w:line="240" w:lineRule="auto"/>
        <w:rPr>
          <w:b/>
        </w:rPr>
      </w:pPr>
      <w:r>
        <w:rPr>
          <w:rFonts w:hint="eastAsia"/>
          <w:b/>
        </w:rPr>
        <w:t>一、项目基本情况</w:t>
      </w:r>
    </w:p>
    <w:p w14:paraId="7342AA00" w14:textId="712282FD" w:rsidR="00886B14" w:rsidRDefault="0055690A">
      <w:pPr>
        <w:pStyle w:val="02"/>
        <w:numPr>
          <w:ilvl w:val="0"/>
          <w:numId w:val="28"/>
        </w:numPr>
        <w:ind w:firstLineChars="0"/>
        <w:rPr>
          <w:highlight w:val="yellow"/>
        </w:rPr>
      </w:pPr>
      <w:bookmarkStart w:id="16" w:name="项目概况2"/>
      <w:r>
        <w:rPr>
          <w:rFonts w:hint="eastAsia"/>
        </w:rPr>
        <w:t>采购项目编号：</w:t>
      </w:r>
      <w:r w:rsidR="002B4AC0">
        <w:rPr>
          <w:highlight w:val="yellow"/>
        </w:rPr>
        <w:t>LGDL2022000007</w:t>
      </w:r>
    </w:p>
    <w:p w14:paraId="5F80B550" w14:textId="77777777" w:rsidR="00886B14" w:rsidRDefault="0055690A">
      <w:pPr>
        <w:pStyle w:val="02"/>
        <w:numPr>
          <w:ilvl w:val="0"/>
          <w:numId w:val="28"/>
        </w:numPr>
        <w:ind w:firstLineChars="0"/>
      </w:pPr>
      <w:r>
        <w:rPr>
          <w:rFonts w:hint="eastAsia"/>
        </w:rPr>
        <w:t>项目名称：深圳市龙岗区机关后勤服务中心食堂厨房用品配送服务采购</w:t>
      </w:r>
    </w:p>
    <w:p w14:paraId="67B8ACE1" w14:textId="77777777" w:rsidR="00886B14" w:rsidRDefault="0055690A">
      <w:pPr>
        <w:pStyle w:val="02"/>
        <w:numPr>
          <w:ilvl w:val="0"/>
          <w:numId w:val="28"/>
        </w:numPr>
        <w:ind w:firstLineChars="0"/>
      </w:pPr>
      <w:r>
        <w:rPr>
          <w:rFonts w:hint="eastAsia"/>
        </w:rPr>
        <w:t>预算金额：</w:t>
      </w:r>
      <w:r>
        <w:rPr>
          <w:rFonts w:cs="宋体"/>
          <w:kern w:val="0"/>
          <w:lang w:val="en"/>
        </w:rPr>
        <w:t>1</w:t>
      </w:r>
      <w:r>
        <w:rPr>
          <w:rFonts w:cs="宋体" w:hint="eastAsia"/>
          <w:kern w:val="0"/>
        </w:rPr>
        <w:t>,30</w:t>
      </w:r>
      <w:r>
        <w:rPr>
          <w:rFonts w:cs="宋体"/>
          <w:kern w:val="0"/>
          <w:lang w:val="en"/>
        </w:rPr>
        <w:t>0</w:t>
      </w:r>
      <w:r>
        <w:rPr>
          <w:rFonts w:cs="宋体" w:hint="eastAsia"/>
          <w:kern w:val="0"/>
        </w:rPr>
        <w:t>,</w:t>
      </w:r>
      <w:r>
        <w:rPr>
          <w:rFonts w:cs="宋体"/>
          <w:kern w:val="0"/>
          <w:lang w:val="en"/>
        </w:rPr>
        <w:t>000</w:t>
      </w:r>
      <w:r>
        <w:rPr>
          <w:rFonts w:cs="宋体" w:hint="eastAsia"/>
          <w:kern w:val="0"/>
        </w:rPr>
        <w:t>.00元/年</w:t>
      </w:r>
    </w:p>
    <w:p w14:paraId="32CD2661" w14:textId="77777777" w:rsidR="00886B14" w:rsidRDefault="0055690A">
      <w:pPr>
        <w:pStyle w:val="02"/>
        <w:numPr>
          <w:ilvl w:val="0"/>
          <w:numId w:val="28"/>
        </w:numPr>
        <w:ind w:firstLineChars="0"/>
      </w:pPr>
      <w:r>
        <w:rPr>
          <w:rFonts w:hint="eastAsia"/>
        </w:rPr>
        <w:t>最高限价：</w:t>
      </w:r>
      <w:r>
        <w:rPr>
          <w:rFonts w:cs="宋体"/>
          <w:kern w:val="0"/>
          <w:lang w:val="en"/>
        </w:rPr>
        <w:t>1</w:t>
      </w:r>
      <w:r>
        <w:rPr>
          <w:rFonts w:cs="宋体" w:hint="eastAsia"/>
          <w:kern w:val="0"/>
        </w:rPr>
        <w:t>,30</w:t>
      </w:r>
      <w:r>
        <w:rPr>
          <w:rFonts w:cs="宋体"/>
          <w:kern w:val="0"/>
          <w:lang w:val="en"/>
        </w:rPr>
        <w:t>0</w:t>
      </w:r>
      <w:r>
        <w:rPr>
          <w:rFonts w:cs="宋体" w:hint="eastAsia"/>
          <w:kern w:val="0"/>
        </w:rPr>
        <w:t>,</w:t>
      </w:r>
      <w:r>
        <w:rPr>
          <w:rFonts w:cs="宋体"/>
          <w:kern w:val="0"/>
          <w:lang w:val="en"/>
        </w:rPr>
        <w:t>000</w:t>
      </w:r>
      <w:r>
        <w:rPr>
          <w:rFonts w:cs="宋体" w:hint="eastAsia"/>
          <w:kern w:val="0"/>
        </w:rPr>
        <w:t>.00元/年</w:t>
      </w:r>
    </w:p>
    <w:p w14:paraId="03462DA2" w14:textId="77777777" w:rsidR="00886B14" w:rsidRDefault="0055690A">
      <w:pPr>
        <w:pStyle w:val="02"/>
        <w:numPr>
          <w:ilvl w:val="0"/>
          <w:numId w:val="28"/>
        </w:numPr>
        <w:ind w:firstLineChars="0"/>
      </w:pPr>
      <w:r>
        <w:rPr>
          <w:rFonts w:hint="eastAsia"/>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7"/>
        <w:gridCol w:w="689"/>
        <w:gridCol w:w="691"/>
        <w:gridCol w:w="2069"/>
        <w:gridCol w:w="746"/>
      </w:tblGrid>
      <w:tr w:rsidR="00886B14" w14:paraId="3A02243C" w14:textId="77777777">
        <w:trPr>
          <w:trHeight w:val="567"/>
        </w:trPr>
        <w:tc>
          <w:tcPr>
            <w:tcW w:w="2474" w:type="pct"/>
            <w:shd w:val="clear" w:color="auto" w:fill="auto"/>
            <w:vAlign w:val="center"/>
          </w:tcPr>
          <w:p w14:paraId="365163E3" w14:textId="77777777" w:rsidR="00886B14" w:rsidRDefault="0055690A">
            <w:pPr>
              <w:widowControl w:val="0"/>
              <w:shd w:val="clear" w:color="auto" w:fill="auto"/>
              <w:tabs>
                <w:tab w:val="clear" w:pos="426"/>
              </w:tabs>
              <w:spacing w:line="240" w:lineRule="auto"/>
              <w:jc w:val="center"/>
              <w:rPr>
                <w:rFonts w:cs="Times New Roman"/>
                <w:b/>
                <w:bCs/>
                <w:szCs w:val="21"/>
              </w:rPr>
            </w:pPr>
            <w:r>
              <w:rPr>
                <w:rFonts w:cs="Times New Roman" w:hint="eastAsia"/>
                <w:b/>
                <w:bCs/>
                <w:szCs w:val="21"/>
              </w:rPr>
              <w:t>标的</w:t>
            </w:r>
            <w:r>
              <w:rPr>
                <w:rFonts w:cs="Times New Roman"/>
                <w:b/>
                <w:bCs/>
                <w:szCs w:val="21"/>
              </w:rPr>
              <w:t>名称</w:t>
            </w:r>
          </w:p>
        </w:tc>
        <w:tc>
          <w:tcPr>
            <w:tcW w:w="415" w:type="pct"/>
            <w:shd w:val="clear" w:color="auto" w:fill="auto"/>
            <w:vAlign w:val="center"/>
          </w:tcPr>
          <w:p w14:paraId="6B71D29B" w14:textId="77777777" w:rsidR="00886B14" w:rsidRDefault="0055690A">
            <w:pPr>
              <w:widowControl w:val="0"/>
              <w:shd w:val="clear" w:color="auto" w:fill="auto"/>
              <w:tabs>
                <w:tab w:val="clear" w:pos="426"/>
              </w:tabs>
              <w:spacing w:line="240" w:lineRule="auto"/>
              <w:jc w:val="center"/>
              <w:rPr>
                <w:rFonts w:cs="Times New Roman"/>
                <w:b/>
                <w:bCs/>
                <w:szCs w:val="21"/>
              </w:rPr>
            </w:pPr>
            <w:r>
              <w:rPr>
                <w:rFonts w:cs="Times New Roman"/>
                <w:b/>
                <w:bCs/>
                <w:szCs w:val="21"/>
              </w:rPr>
              <w:t>数量</w:t>
            </w:r>
          </w:p>
        </w:tc>
        <w:tc>
          <w:tcPr>
            <w:tcW w:w="416" w:type="pct"/>
            <w:shd w:val="clear" w:color="auto" w:fill="auto"/>
            <w:vAlign w:val="center"/>
          </w:tcPr>
          <w:p w14:paraId="08A97EAC" w14:textId="77777777" w:rsidR="00886B14" w:rsidRDefault="0055690A">
            <w:pPr>
              <w:widowControl w:val="0"/>
              <w:shd w:val="clear" w:color="auto" w:fill="auto"/>
              <w:tabs>
                <w:tab w:val="clear" w:pos="426"/>
              </w:tabs>
              <w:spacing w:line="240" w:lineRule="auto"/>
              <w:jc w:val="center"/>
              <w:rPr>
                <w:rFonts w:cs="Times New Roman"/>
                <w:b/>
                <w:bCs/>
                <w:szCs w:val="21"/>
              </w:rPr>
            </w:pPr>
            <w:r>
              <w:rPr>
                <w:rFonts w:cs="Times New Roman"/>
                <w:b/>
                <w:bCs/>
                <w:szCs w:val="21"/>
              </w:rPr>
              <w:t>单位</w:t>
            </w:r>
          </w:p>
        </w:tc>
        <w:tc>
          <w:tcPr>
            <w:tcW w:w="1246" w:type="pct"/>
            <w:shd w:val="clear" w:color="auto" w:fill="auto"/>
            <w:vAlign w:val="center"/>
          </w:tcPr>
          <w:p w14:paraId="696D316C" w14:textId="77777777" w:rsidR="00886B14" w:rsidRDefault="0055690A">
            <w:pPr>
              <w:widowControl w:val="0"/>
              <w:shd w:val="clear" w:color="auto" w:fill="auto"/>
              <w:tabs>
                <w:tab w:val="clear" w:pos="426"/>
              </w:tabs>
              <w:spacing w:line="240" w:lineRule="auto"/>
              <w:jc w:val="center"/>
              <w:rPr>
                <w:rFonts w:cs="Times New Roman"/>
                <w:b/>
                <w:bCs/>
                <w:szCs w:val="21"/>
              </w:rPr>
            </w:pPr>
            <w:r>
              <w:rPr>
                <w:rFonts w:cs="Times New Roman" w:hint="eastAsia"/>
                <w:b/>
                <w:bCs/>
                <w:szCs w:val="21"/>
              </w:rPr>
              <w:t>简要服务需求</w:t>
            </w:r>
          </w:p>
        </w:tc>
        <w:tc>
          <w:tcPr>
            <w:tcW w:w="449" w:type="pct"/>
            <w:vAlign w:val="center"/>
          </w:tcPr>
          <w:p w14:paraId="1D0DEB21" w14:textId="77777777" w:rsidR="00886B14" w:rsidRDefault="0055690A">
            <w:pPr>
              <w:widowControl w:val="0"/>
              <w:shd w:val="clear" w:color="auto" w:fill="auto"/>
              <w:tabs>
                <w:tab w:val="clear" w:pos="426"/>
              </w:tabs>
              <w:spacing w:line="240" w:lineRule="auto"/>
              <w:jc w:val="center"/>
              <w:rPr>
                <w:rFonts w:cs="Times New Roman"/>
                <w:b/>
                <w:bCs/>
                <w:szCs w:val="21"/>
              </w:rPr>
            </w:pPr>
            <w:r>
              <w:rPr>
                <w:rFonts w:cs="Times New Roman" w:hint="eastAsia"/>
                <w:b/>
                <w:bCs/>
                <w:szCs w:val="21"/>
              </w:rPr>
              <w:t>备注</w:t>
            </w:r>
          </w:p>
        </w:tc>
      </w:tr>
      <w:tr w:rsidR="00886B14" w14:paraId="7D23B98E" w14:textId="77777777">
        <w:trPr>
          <w:trHeight w:val="710"/>
        </w:trPr>
        <w:tc>
          <w:tcPr>
            <w:tcW w:w="2474" w:type="pct"/>
            <w:shd w:val="clear" w:color="auto" w:fill="auto"/>
            <w:vAlign w:val="center"/>
          </w:tcPr>
          <w:p w14:paraId="7F34E411" w14:textId="77777777" w:rsidR="00886B14" w:rsidRDefault="0055690A">
            <w:pPr>
              <w:spacing w:line="240" w:lineRule="auto"/>
              <w:jc w:val="center"/>
              <w:rPr>
                <w:bCs/>
                <w:szCs w:val="21"/>
                <w:lang w:val="en"/>
              </w:rPr>
            </w:pPr>
            <w:r>
              <w:rPr>
                <w:rFonts w:hint="eastAsia"/>
                <w:szCs w:val="21"/>
              </w:rPr>
              <w:t>深圳市龙岗区机关后勤服务中心</w:t>
            </w:r>
            <w:r>
              <w:rPr>
                <w:szCs w:val="21"/>
                <w:lang w:val="en"/>
              </w:rPr>
              <w:t>食堂厨房用品配送服务采购</w:t>
            </w:r>
          </w:p>
        </w:tc>
        <w:tc>
          <w:tcPr>
            <w:tcW w:w="415" w:type="pct"/>
            <w:shd w:val="clear" w:color="auto" w:fill="auto"/>
            <w:vAlign w:val="center"/>
          </w:tcPr>
          <w:p w14:paraId="2B1E4AF3" w14:textId="77777777" w:rsidR="00886B14" w:rsidRDefault="0055690A">
            <w:pPr>
              <w:spacing w:line="240" w:lineRule="auto"/>
              <w:jc w:val="center"/>
              <w:rPr>
                <w:bCs/>
                <w:szCs w:val="21"/>
                <w:highlight w:val="yellow"/>
              </w:rPr>
            </w:pPr>
            <w:r>
              <w:rPr>
                <w:szCs w:val="21"/>
              </w:rPr>
              <w:t>1.0</w:t>
            </w:r>
          </w:p>
        </w:tc>
        <w:tc>
          <w:tcPr>
            <w:tcW w:w="416" w:type="pct"/>
            <w:shd w:val="clear" w:color="auto" w:fill="auto"/>
            <w:vAlign w:val="center"/>
          </w:tcPr>
          <w:p w14:paraId="442E1FF9" w14:textId="77777777" w:rsidR="00886B14" w:rsidRDefault="0055690A">
            <w:pPr>
              <w:spacing w:line="240" w:lineRule="auto"/>
              <w:jc w:val="center"/>
              <w:rPr>
                <w:bCs/>
                <w:szCs w:val="21"/>
                <w:highlight w:val="yellow"/>
              </w:rPr>
            </w:pPr>
            <w:r>
              <w:rPr>
                <w:szCs w:val="21"/>
              </w:rPr>
              <w:t>项</w:t>
            </w:r>
          </w:p>
        </w:tc>
        <w:tc>
          <w:tcPr>
            <w:tcW w:w="1246" w:type="pct"/>
            <w:shd w:val="clear" w:color="auto" w:fill="auto"/>
            <w:vAlign w:val="center"/>
          </w:tcPr>
          <w:p w14:paraId="388D692D" w14:textId="77777777" w:rsidR="00886B14" w:rsidRDefault="0055690A">
            <w:pPr>
              <w:widowControl w:val="0"/>
              <w:shd w:val="clear" w:color="auto" w:fill="auto"/>
              <w:tabs>
                <w:tab w:val="clear" w:pos="426"/>
              </w:tabs>
              <w:spacing w:line="240" w:lineRule="auto"/>
              <w:jc w:val="center"/>
              <w:rPr>
                <w:rFonts w:cs="Times New Roman"/>
                <w:szCs w:val="21"/>
                <w:highlight w:val="yellow"/>
              </w:rPr>
            </w:pPr>
            <w:r>
              <w:rPr>
                <w:szCs w:val="21"/>
              </w:rPr>
              <w:t>详见招标文件</w:t>
            </w:r>
          </w:p>
        </w:tc>
        <w:tc>
          <w:tcPr>
            <w:tcW w:w="449" w:type="pct"/>
            <w:vAlign w:val="center"/>
          </w:tcPr>
          <w:p w14:paraId="2408B565" w14:textId="77777777" w:rsidR="00886B14" w:rsidRDefault="00886B14">
            <w:pPr>
              <w:widowControl w:val="0"/>
              <w:shd w:val="clear" w:color="auto" w:fill="auto"/>
              <w:tabs>
                <w:tab w:val="clear" w:pos="426"/>
              </w:tabs>
              <w:spacing w:line="240" w:lineRule="auto"/>
              <w:jc w:val="center"/>
              <w:rPr>
                <w:bCs/>
                <w:szCs w:val="21"/>
              </w:rPr>
            </w:pPr>
          </w:p>
        </w:tc>
      </w:tr>
    </w:tbl>
    <w:p w14:paraId="5E9282EE" w14:textId="77777777" w:rsidR="00886B14" w:rsidRDefault="0055690A">
      <w:pPr>
        <w:pStyle w:val="02"/>
        <w:numPr>
          <w:ilvl w:val="0"/>
          <w:numId w:val="28"/>
        </w:numPr>
        <w:ind w:firstLineChars="0"/>
      </w:pPr>
      <w:r>
        <w:rPr>
          <w:rFonts w:hint="eastAsia"/>
        </w:rPr>
        <w:t>合同履行期限：</w:t>
      </w:r>
      <w:bookmarkEnd w:id="16"/>
      <w:r>
        <w:rPr>
          <w:rFonts w:cs="宋体" w:hint="eastAsia"/>
          <w:bCs/>
        </w:rPr>
        <w:t>本项目服务期限为一年。一年合同期满后，经履约考核合格及以上且供应商不存在被禁止参与政府采购情况的可按原合同条款续签下一年度合同，每次续签期限为一年，最多可续签二次。</w:t>
      </w:r>
    </w:p>
    <w:p w14:paraId="35B5D887" w14:textId="77777777" w:rsidR="00886B14" w:rsidRDefault="0055690A">
      <w:pPr>
        <w:pStyle w:val="02"/>
        <w:numPr>
          <w:ilvl w:val="0"/>
          <w:numId w:val="28"/>
        </w:numPr>
        <w:ind w:firstLineChars="0"/>
      </w:pPr>
      <w:r>
        <w:rPr>
          <w:rFonts w:hint="eastAsia"/>
        </w:rPr>
        <w:t>本项目不接受联合体投标。</w:t>
      </w:r>
    </w:p>
    <w:p w14:paraId="1C407462" w14:textId="77777777" w:rsidR="00886B14" w:rsidRDefault="0055690A">
      <w:pPr>
        <w:pStyle w:val="02"/>
        <w:numPr>
          <w:ilvl w:val="0"/>
          <w:numId w:val="28"/>
        </w:numPr>
        <w:ind w:firstLineChars="0"/>
      </w:pPr>
      <w:r>
        <w:rPr>
          <w:rFonts w:hint="eastAsia"/>
        </w:rPr>
        <w:t>资金来源：财政资金</w:t>
      </w:r>
      <w:r>
        <w:rPr>
          <w:u w:val="single"/>
        </w:rPr>
        <w:t>_100_</w:t>
      </w:r>
      <w:r>
        <w:t>_%</w:t>
      </w:r>
    </w:p>
    <w:p w14:paraId="6FBD960F" w14:textId="77777777" w:rsidR="00886B14" w:rsidRDefault="0055690A">
      <w:pPr>
        <w:pStyle w:val="02"/>
        <w:numPr>
          <w:ilvl w:val="0"/>
          <w:numId w:val="28"/>
        </w:numPr>
        <w:ind w:firstLineChars="0"/>
      </w:pPr>
      <w:r>
        <w:rPr>
          <w:rFonts w:hint="eastAsia"/>
        </w:rPr>
        <w:t>项目地点：深圳市</w:t>
      </w:r>
    </w:p>
    <w:p w14:paraId="5732C212" w14:textId="77777777" w:rsidR="00886B14" w:rsidRDefault="0055690A">
      <w:pPr>
        <w:pStyle w:val="02"/>
        <w:numPr>
          <w:ilvl w:val="0"/>
          <w:numId w:val="28"/>
        </w:numPr>
        <w:ind w:firstLineChars="0"/>
      </w:pPr>
      <w:r>
        <w:rPr>
          <w:rFonts w:hint="eastAsia"/>
        </w:rPr>
        <w:t>采购方式：公开招标</w:t>
      </w:r>
    </w:p>
    <w:p w14:paraId="514C19DC" w14:textId="77777777" w:rsidR="00886B14" w:rsidRDefault="0055690A">
      <w:pPr>
        <w:pStyle w:val="02"/>
        <w:spacing w:line="240" w:lineRule="auto"/>
        <w:ind w:left="420" w:firstLineChars="0" w:firstLine="0"/>
      </w:pPr>
      <w:r>
        <w:rPr>
          <w:rFonts w:hint="eastAsia"/>
        </w:rPr>
        <w:t>11.评标方法：综合评分法。</w:t>
      </w:r>
    </w:p>
    <w:p w14:paraId="6F88E748" w14:textId="77777777" w:rsidR="00886B14" w:rsidRDefault="0055690A">
      <w:pPr>
        <w:pStyle w:val="02"/>
        <w:spacing w:line="240" w:lineRule="auto"/>
        <w:ind w:firstLineChars="0" w:firstLine="0"/>
        <w:rPr>
          <w:b/>
        </w:rPr>
      </w:pPr>
      <w:r>
        <w:rPr>
          <w:rFonts w:hint="eastAsia"/>
          <w:b/>
        </w:rPr>
        <w:t>二、申请人的资格要求</w:t>
      </w:r>
    </w:p>
    <w:p w14:paraId="721DB79B" w14:textId="77777777" w:rsidR="00886B14" w:rsidRDefault="0055690A">
      <w:pPr>
        <w:tabs>
          <w:tab w:val="clear" w:pos="426"/>
        </w:tabs>
        <w:spacing w:line="240" w:lineRule="auto"/>
        <w:ind w:firstLineChars="202" w:firstLine="424"/>
      </w:pPr>
      <w:r>
        <w:rPr>
          <w:rFonts w:hint="eastAsia"/>
        </w:rPr>
        <w:t>1.参与本项目投标前三年内，在经营活动中没有重大违法记录（由供应商在《政府采购投标及履约承诺函》中作出声明）。</w:t>
      </w:r>
    </w:p>
    <w:p w14:paraId="79199849" w14:textId="77777777" w:rsidR="00886B14" w:rsidRDefault="0055690A">
      <w:pPr>
        <w:tabs>
          <w:tab w:val="clear" w:pos="426"/>
        </w:tabs>
        <w:spacing w:line="240" w:lineRule="auto"/>
        <w:ind w:firstLineChars="202" w:firstLine="424"/>
      </w:pPr>
      <w:r>
        <w:rPr>
          <w:rFonts w:hint="eastAsia"/>
        </w:rPr>
        <w:t>2.参与本项目政府采购活动时不存在被有关部门禁止参与政府采购活动且在有效期内的情况（由供应商在《政府采购投标及履约承诺函》中作出声明）。</w:t>
      </w:r>
    </w:p>
    <w:p w14:paraId="65F426C6" w14:textId="77777777" w:rsidR="00886B14" w:rsidRDefault="0055690A">
      <w:pPr>
        <w:tabs>
          <w:tab w:val="clear" w:pos="426"/>
        </w:tabs>
        <w:spacing w:line="240" w:lineRule="auto"/>
        <w:ind w:firstLineChars="202" w:firstLine="424"/>
      </w:pPr>
      <w:r>
        <w:rPr>
          <w:rFonts w:hint="eastAsia"/>
        </w:rPr>
        <w:t>3.参与本项目的供应商具备《中华人民共和国政府采购法》第二十二条规定的资质（由供应商在《政府采购投标及履约承诺函》中作出声明）。</w:t>
      </w:r>
    </w:p>
    <w:p w14:paraId="62805651" w14:textId="77777777" w:rsidR="00886B14" w:rsidRDefault="0055690A">
      <w:pPr>
        <w:tabs>
          <w:tab w:val="clear" w:pos="426"/>
        </w:tabs>
        <w:spacing w:line="240" w:lineRule="auto"/>
        <w:ind w:firstLineChars="202" w:firstLine="424"/>
      </w:pPr>
      <w:r>
        <w:rPr>
          <w:rFonts w:hint="eastAsia"/>
        </w:rPr>
        <w:t>4.参与政府采购项目投标的供应商未被列入失信被执行人、重大税收违法案件当事人名单、政府采购严重违法失信行为记录名单（由供应商在《政府采购投标及履约承诺函》中作出声明）。</w:t>
      </w:r>
    </w:p>
    <w:p w14:paraId="707C39D7" w14:textId="77777777" w:rsidR="00886B14" w:rsidRDefault="0055690A">
      <w:pPr>
        <w:tabs>
          <w:tab w:val="clear" w:pos="426"/>
        </w:tabs>
        <w:spacing w:line="240" w:lineRule="auto"/>
        <w:ind w:firstLineChars="202" w:firstLine="424"/>
      </w:pPr>
      <w:r>
        <w:t>5..落实政府采购政策需满足的资格要求：不属于专门面向中小企业采购的项目</w:t>
      </w:r>
      <w:r>
        <w:rPr>
          <w:rFonts w:hint="eastAsia"/>
        </w:rPr>
        <w:t>。</w:t>
      </w:r>
    </w:p>
    <w:p w14:paraId="68C3D3D4" w14:textId="77777777" w:rsidR="00886B14" w:rsidRDefault="0055690A">
      <w:pPr>
        <w:tabs>
          <w:tab w:val="clear" w:pos="426"/>
        </w:tabs>
        <w:spacing w:line="240" w:lineRule="auto"/>
        <w:ind w:firstLineChars="202" w:firstLine="424"/>
      </w:pPr>
      <w:r>
        <w:t>6.</w:t>
      </w:r>
      <w:r>
        <w:rPr>
          <w:rFonts w:hint="eastAsia"/>
        </w:rPr>
        <w:t>本项目的特定资格要求：</w:t>
      </w:r>
    </w:p>
    <w:p w14:paraId="3BA26D6B" w14:textId="77777777" w:rsidR="00886B14" w:rsidRDefault="0055690A">
      <w:pPr>
        <w:tabs>
          <w:tab w:val="clear" w:pos="426"/>
        </w:tabs>
        <w:spacing w:line="240" w:lineRule="auto"/>
        <w:ind w:firstLineChars="202" w:firstLine="424"/>
      </w:pPr>
      <w:r>
        <w:rPr>
          <w:rFonts w:hint="eastAsia"/>
        </w:rPr>
        <w:t>（1）投标人须具有独立法人资格（证明文件：须提供营业执照或法人证书或其他证明文件的复印件并加盖投标人公章，原件中标备查）；其中会计、法律、造价咨询、保险、银行、电信等项目允许分支机构投标，但必须由总公司提供授权。</w:t>
      </w:r>
    </w:p>
    <w:p w14:paraId="614C6FF2" w14:textId="77777777" w:rsidR="00886B14" w:rsidRDefault="0055690A">
      <w:pPr>
        <w:tabs>
          <w:tab w:val="clear" w:pos="426"/>
        </w:tabs>
        <w:spacing w:line="240" w:lineRule="auto"/>
        <w:ind w:firstLineChars="202" w:firstLine="424"/>
      </w:pPr>
      <w:r>
        <w:rPr>
          <w:rFonts w:hint="eastAsia"/>
        </w:rPr>
        <w:t>（</w:t>
      </w:r>
      <w:r>
        <w:t>2）</w:t>
      </w:r>
      <w:r>
        <w:rPr>
          <w:rFonts w:ascii="Times New Roman" w:hAnsi="Times New Roman" w:cs="Times New Roman" w:hint="eastAsia"/>
          <w:kern w:val="2"/>
          <w:szCs w:val="20"/>
          <w:highlight w:val="yellow"/>
        </w:rPr>
        <w:t>投标人必须具有有效期内的《食品经营许可证》（提供相关证明复印件，原件备查）</w:t>
      </w:r>
      <w:r>
        <w:rPr>
          <w:rFonts w:ascii="Times New Roman" w:hAnsi="Times New Roman" w:cs="Times New Roman" w:hint="eastAsia"/>
          <w:kern w:val="2"/>
          <w:szCs w:val="20"/>
        </w:rPr>
        <w:t>。</w:t>
      </w:r>
    </w:p>
    <w:p w14:paraId="4C6F7B18" w14:textId="77777777" w:rsidR="00886B14" w:rsidRDefault="0055690A">
      <w:pPr>
        <w:tabs>
          <w:tab w:val="clear" w:pos="426"/>
        </w:tabs>
        <w:spacing w:line="240" w:lineRule="auto"/>
        <w:ind w:firstLineChars="202" w:firstLine="424"/>
      </w:pPr>
      <w:r>
        <w:rPr>
          <w:rFonts w:hint="eastAsia"/>
        </w:rPr>
        <w:t>（3）投标人必须具有深圳市政府采购注册供应商资格（供应商注册网址</w:t>
      </w:r>
      <w:r>
        <w:t>http://www.szzfcg.cn/</w:t>
      </w:r>
      <w:r>
        <w:rPr>
          <w:rFonts w:hint="eastAsia"/>
        </w:rPr>
        <w:t>，投标文件中无需提供证明材料。采购代理机构将在开标当天从供应商资料库里查询本项目所有投标人的注册状态，投标人注册状态不是</w:t>
      </w:r>
      <w:r>
        <w:t>“</w:t>
      </w:r>
      <w:r>
        <w:rPr>
          <w:rFonts w:hint="eastAsia"/>
        </w:rPr>
        <w:t>有效</w:t>
      </w:r>
      <w:r>
        <w:t>”</w:t>
      </w:r>
      <w:r>
        <w:rPr>
          <w:rFonts w:hint="eastAsia"/>
        </w:rPr>
        <w:t>的，将按资格不符合招标文件要求，作资格审查不通过、投标无效处理）。</w:t>
      </w:r>
    </w:p>
    <w:p w14:paraId="6BD21BF0" w14:textId="77777777" w:rsidR="00886B14" w:rsidRDefault="0055690A">
      <w:pPr>
        <w:tabs>
          <w:tab w:val="clear" w:pos="426"/>
        </w:tabs>
        <w:spacing w:line="240" w:lineRule="auto"/>
        <w:ind w:firstLineChars="202" w:firstLine="424"/>
      </w:pPr>
      <w:r>
        <w:rPr>
          <w:rFonts w:hint="eastAsia"/>
        </w:rPr>
        <w:lastRenderedPageBreak/>
        <w:t>（4）</w:t>
      </w:r>
      <w:r>
        <w:t>本项目不接受联合体投标，不允许转包、分包。</w:t>
      </w:r>
    </w:p>
    <w:p w14:paraId="7686A651" w14:textId="77777777" w:rsidR="00886B14" w:rsidRDefault="0055690A">
      <w:pPr>
        <w:tabs>
          <w:tab w:val="clear" w:pos="426"/>
        </w:tabs>
        <w:spacing w:line="240" w:lineRule="auto"/>
        <w:rPr>
          <w:b/>
        </w:rPr>
      </w:pPr>
      <w:r>
        <w:rPr>
          <w:rFonts w:hint="eastAsia"/>
          <w:b/>
        </w:rPr>
        <w:t>三、获取招标文件</w:t>
      </w:r>
    </w:p>
    <w:p w14:paraId="26A7736E" w14:textId="126F057E" w:rsidR="00886B14" w:rsidRDefault="0055690A">
      <w:pPr>
        <w:tabs>
          <w:tab w:val="clear" w:pos="426"/>
        </w:tabs>
        <w:spacing w:line="240" w:lineRule="auto"/>
        <w:ind w:firstLineChars="202" w:firstLine="424"/>
      </w:pPr>
      <w:r>
        <w:rPr>
          <w:highlight w:val="yellow"/>
        </w:rPr>
        <w:t>1</w:t>
      </w:r>
      <w:r>
        <w:rPr>
          <w:rFonts w:hint="eastAsia"/>
          <w:highlight w:val="yellow"/>
        </w:rPr>
        <w:t>.获取招标文件时间：</w:t>
      </w:r>
      <w:r w:rsidR="00885B5E" w:rsidRPr="00885B5E">
        <w:rPr>
          <w:highlight w:val="yellow"/>
          <w:u w:val="single"/>
        </w:rPr>
        <w:t>2022</w:t>
      </w:r>
      <w:r>
        <w:rPr>
          <w:rFonts w:hint="eastAsia"/>
          <w:highlight w:val="yellow"/>
        </w:rPr>
        <w:t>年</w:t>
      </w:r>
      <w:r w:rsidR="00885B5E">
        <w:rPr>
          <w:highlight w:val="yellow"/>
          <w:u w:val="single"/>
        </w:rPr>
        <w:t>02</w:t>
      </w:r>
      <w:r>
        <w:rPr>
          <w:rFonts w:hint="eastAsia"/>
          <w:highlight w:val="yellow"/>
        </w:rPr>
        <w:t>月</w:t>
      </w:r>
      <w:r w:rsidR="00885B5E">
        <w:rPr>
          <w:highlight w:val="yellow"/>
          <w:u w:val="single"/>
        </w:rPr>
        <w:t>07</w:t>
      </w:r>
      <w:r>
        <w:rPr>
          <w:rFonts w:hint="eastAsia"/>
          <w:highlight w:val="yellow"/>
        </w:rPr>
        <w:t>日起至</w:t>
      </w:r>
      <w:r w:rsidR="00885B5E" w:rsidRPr="00885B5E">
        <w:rPr>
          <w:highlight w:val="yellow"/>
          <w:u w:val="single"/>
        </w:rPr>
        <w:t>2022</w:t>
      </w:r>
      <w:r>
        <w:rPr>
          <w:rFonts w:hint="eastAsia"/>
          <w:highlight w:val="yellow"/>
        </w:rPr>
        <w:t>年</w:t>
      </w:r>
      <w:r w:rsidR="00885B5E" w:rsidRPr="00885B5E">
        <w:rPr>
          <w:highlight w:val="yellow"/>
          <w:u w:val="single"/>
        </w:rPr>
        <w:t>02</w:t>
      </w:r>
      <w:r>
        <w:rPr>
          <w:rFonts w:hint="eastAsia"/>
          <w:highlight w:val="yellow"/>
        </w:rPr>
        <w:t>月</w:t>
      </w:r>
      <w:r w:rsidR="00885B5E" w:rsidRPr="00885B5E">
        <w:rPr>
          <w:rFonts w:hint="eastAsia"/>
          <w:highlight w:val="yellow"/>
          <w:u w:val="single"/>
        </w:rPr>
        <w:t>11</w:t>
      </w:r>
      <w:r>
        <w:rPr>
          <w:rFonts w:hint="eastAsia"/>
          <w:highlight w:val="yellow"/>
        </w:rPr>
        <w:t>日（节假日除外），</w:t>
      </w:r>
      <w:r>
        <w:rPr>
          <w:rFonts w:hint="eastAsia"/>
          <w:highlight w:val="yellow"/>
          <w:u w:val="single"/>
        </w:rPr>
        <w:t>09：00</w:t>
      </w:r>
      <w:r>
        <w:rPr>
          <w:rFonts w:hint="eastAsia"/>
          <w:highlight w:val="yellow"/>
        </w:rPr>
        <w:t>～</w:t>
      </w:r>
      <w:r>
        <w:rPr>
          <w:rFonts w:hint="eastAsia"/>
          <w:highlight w:val="yellow"/>
          <w:u w:val="single"/>
        </w:rPr>
        <w:t>11：30</w:t>
      </w:r>
      <w:r>
        <w:rPr>
          <w:rFonts w:hint="eastAsia"/>
          <w:highlight w:val="yellow"/>
        </w:rPr>
        <w:t>，</w:t>
      </w:r>
      <w:r>
        <w:rPr>
          <w:rFonts w:hint="eastAsia"/>
          <w:highlight w:val="yellow"/>
          <w:u w:val="single"/>
        </w:rPr>
        <w:t>14：00</w:t>
      </w:r>
      <w:r>
        <w:rPr>
          <w:rFonts w:hint="eastAsia"/>
          <w:highlight w:val="yellow"/>
        </w:rPr>
        <w:t>～</w:t>
      </w:r>
      <w:r>
        <w:rPr>
          <w:rFonts w:hint="eastAsia"/>
          <w:highlight w:val="yellow"/>
          <w:u w:val="single"/>
        </w:rPr>
        <w:t>17：30（</w:t>
      </w:r>
      <w:r>
        <w:rPr>
          <w:rFonts w:hint="eastAsia"/>
          <w:highlight w:val="yellow"/>
        </w:rPr>
        <w:t>北京时间）。</w:t>
      </w:r>
    </w:p>
    <w:p w14:paraId="0103FC23" w14:textId="77777777" w:rsidR="00886B14" w:rsidRDefault="0055690A">
      <w:pPr>
        <w:spacing w:line="276" w:lineRule="auto"/>
        <w:ind w:firstLineChars="200" w:firstLine="420"/>
        <w:jc w:val="left"/>
      </w:pPr>
      <w:r>
        <w:rPr>
          <w:rFonts w:hint="eastAsia"/>
        </w:rPr>
        <w:t>2、获取招标文件方式：按照《关于疫情防控期间开展政府采购活动有关事项的通知》(财办库〔2020〕29号)和相关政策的规定，疫情防控期间，我司暂停现场投标报名，统一采用网上邮购方式获取电子版招标文件，供应商可通过邮箱将报名资料发送至</w:t>
      </w:r>
      <w:r>
        <w:t>67091829</w:t>
      </w:r>
      <w:r>
        <w:rPr>
          <w:rFonts w:hint="eastAsia"/>
        </w:rPr>
        <w:t>@qq.com，并致电我司（肖工189274</w:t>
      </w:r>
      <w:r>
        <w:t>01799</w:t>
      </w:r>
      <w:r>
        <w:rPr>
          <w:rFonts w:hint="eastAsia"/>
        </w:rPr>
        <w:t>）。供应商需提供以下报名资料：</w:t>
      </w:r>
    </w:p>
    <w:p w14:paraId="10EC6E89" w14:textId="77777777" w:rsidR="00886B14" w:rsidRDefault="0055690A">
      <w:pPr>
        <w:spacing w:line="276" w:lineRule="auto"/>
        <w:ind w:firstLineChars="200" w:firstLine="420"/>
        <w:jc w:val="left"/>
      </w:pPr>
      <w:r>
        <w:rPr>
          <w:rFonts w:hint="eastAsia"/>
        </w:rPr>
        <w:t>(1）营业执照（或事业法人登记证等证明文件）复印件；</w:t>
      </w:r>
    </w:p>
    <w:p w14:paraId="59592A80" w14:textId="77777777" w:rsidR="00886B14" w:rsidRDefault="0055690A">
      <w:pPr>
        <w:spacing w:line="276" w:lineRule="auto"/>
        <w:ind w:firstLineChars="200" w:firstLine="420"/>
        <w:jc w:val="left"/>
      </w:pPr>
      <w:r>
        <w:rPr>
          <w:rFonts w:hint="eastAsia"/>
        </w:rPr>
        <w:t>(2）法定代表人证明书及授权委托书，附上法定代表人身份证复印件及授权代表身份证复印件；</w:t>
      </w:r>
    </w:p>
    <w:p w14:paraId="4CC066B3" w14:textId="77777777" w:rsidR="00886B14" w:rsidRDefault="0055690A">
      <w:pPr>
        <w:spacing w:line="276" w:lineRule="auto"/>
        <w:ind w:firstLineChars="200" w:firstLine="420"/>
        <w:jc w:val="left"/>
      </w:pPr>
      <w:r>
        <w:rPr>
          <w:rFonts w:hint="eastAsia"/>
        </w:rPr>
        <w:t>(3）《投标报名登记表》（至我司官网</w:t>
      </w:r>
      <w:r>
        <w:t>http://</w:t>
      </w:r>
      <w:r>
        <w:rPr>
          <w:rFonts w:hint="eastAsia"/>
        </w:rPr>
        <w:t>www.</w:t>
      </w:r>
      <w:r>
        <w:t>xrzbdl.com/</w:t>
      </w:r>
      <w:r>
        <w:rPr>
          <w:rFonts w:hint="eastAsia"/>
        </w:rPr>
        <w:t>下载）。</w:t>
      </w:r>
    </w:p>
    <w:p w14:paraId="0C30BC4B" w14:textId="77777777" w:rsidR="00886B14" w:rsidRDefault="0055690A">
      <w:pPr>
        <w:spacing w:line="276" w:lineRule="auto"/>
        <w:ind w:firstLineChars="200" w:firstLine="420"/>
        <w:jc w:val="left"/>
      </w:pPr>
      <w:r>
        <w:rPr>
          <w:rFonts w:hint="eastAsia"/>
        </w:rPr>
        <w:t>以上证明材料须加盖公章，原件备查。</w:t>
      </w:r>
    </w:p>
    <w:p w14:paraId="44B445DD" w14:textId="77777777" w:rsidR="00886B14" w:rsidRDefault="0055690A">
      <w:pPr>
        <w:spacing w:line="276" w:lineRule="auto"/>
        <w:ind w:firstLineChars="200" w:firstLine="420"/>
        <w:jc w:val="left"/>
      </w:pPr>
      <w:r>
        <w:rPr>
          <w:rFonts w:hint="eastAsia"/>
        </w:rPr>
        <w:t>3、招标文件售价：每套人民币500元，招标文件售后不退。</w:t>
      </w:r>
    </w:p>
    <w:p w14:paraId="52E9071A" w14:textId="77777777" w:rsidR="00886B14" w:rsidRDefault="0055690A">
      <w:pPr>
        <w:widowControl w:val="0"/>
        <w:shd w:val="clear" w:color="auto" w:fill="auto"/>
        <w:tabs>
          <w:tab w:val="clear" w:pos="426"/>
        </w:tabs>
        <w:spacing w:line="240" w:lineRule="auto"/>
        <w:rPr>
          <w:rFonts w:ascii="Times New Roman" w:hAnsi="Times New Roman" w:cs="Times New Roman"/>
          <w:b/>
          <w:kern w:val="2"/>
          <w:szCs w:val="21"/>
        </w:rPr>
      </w:pPr>
      <w:r>
        <w:rPr>
          <w:rFonts w:ascii="Times New Roman" w:hAnsi="Times New Roman" w:cs="Times New Roman" w:hint="eastAsia"/>
          <w:b/>
          <w:kern w:val="2"/>
          <w:szCs w:val="21"/>
        </w:rPr>
        <w:t>四、提交投标文件截止时间、开标时间和地点</w:t>
      </w:r>
    </w:p>
    <w:p w14:paraId="50C245CA" w14:textId="497EDE53" w:rsidR="00886B14" w:rsidRDefault="0055690A">
      <w:pPr>
        <w:spacing w:line="276" w:lineRule="auto"/>
        <w:ind w:firstLineChars="200" w:firstLine="420"/>
        <w:jc w:val="left"/>
        <w:rPr>
          <w:bCs/>
          <w:szCs w:val="21"/>
          <w:highlight w:val="yellow"/>
        </w:rPr>
      </w:pPr>
      <w:r>
        <w:rPr>
          <w:rFonts w:hint="eastAsia"/>
          <w:bCs/>
          <w:szCs w:val="21"/>
          <w:highlight w:val="yellow"/>
        </w:rPr>
        <w:t>时间：</w:t>
      </w:r>
      <w:r w:rsidR="00885B5E">
        <w:rPr>
          <w:bCs/>
          <w:szCs w:val="21"/>
          <w:highlight w:val="yellow"/>
        </w:rPr>
        <w:t>2022</w:t>
      </w:r>
      <w:r>
        <w:rPr>
          <w:bCs/>
          <w:szCs w:val="21"/>
          <w:highlight w:val="yellow"/>
        </w:rPr>
        <w:t>年</w:t>
      </w:r>
      <w:r w:rsidR="00885B5E">
        <w:rPr>
          <w:rFonts w:hint="eastAsia"/>
          <w:bCs/>
          <w:szCs w:val="21"/>
          <w:highlight w:val="yellow"/>
        </w:rPr>
        <w:t>02</w:t>
      </w:r>
      <w:r>
        <w:rPr>
          <w:bCs/>
          <w:szCs w:val="21"/>
          <w:highlight w:val="yellow"/>
        </w:rPr>
        <w:t>月</w:t>
      </w:r>
      <w:r w:rsidR="00885B5E">
        <w:rPr>
          <w:rFonts w:hint="eastAsia"/>
          <w:bCs/>
          <w:szCs w:val="21"/>
          <w:highlight w:val="yellow"/>
        </w:rPr>
        <w:t>17</w:t>
      </w:r>
      <w:r>
        <w:rPr>
          <w:rFonts w:hint="eastAsia"/>
          <w:bCs/>
          <w:szCs w:val="21"/>
          <w:highlight w:val="yellow"/>
        </w:rPr>
        <w:t>日</w:t>
      </w:r>
      <w:r>
        <w:rPr>
          <w:bCs/>
          <w:szCs w:val="21"/>
          <w:highlight w:val="yellow"/>
        </w:rPr>
        <w:t>14：</w:t>
      </w:r>
      <w:r w:rsidR="00885B5E">
        <w:rPr>
          <w:rFonts w:hint="eastAsia"/>
          <w:bCs/>
          <w:szCs w:val="21"/>
          <w:highlight w:val="yellow"/>
        </w:rPr>
        <w:t>0</w:t>
      </w:r>
      <w:r>
        <w:rPr>
          <w:bCs/>
          <w:szCs w:val="21"/>
          <w:highlight w:val="yellow"/>
        </w:rPr>
        <w:t xml:space="preserve">0分（北京时间） </w:t>
      </w:r>
    </w:p>
    <w:p w14:paraId="47FC2BF3" w14:textId="77777777" w:rsidR="00886B14" w:rsidRDefault="0055690A">
      <w:pPr>
        <w:spacing w:line="276" w:lineRule="auto"/>
        <w:ind w:firstLineChars="200" w:firstLine="420"/>
        <w:jc w:val="left"/>
        <w:rPr>
          <w:rFonts w:ascii="Times New Roman" w:hAnsi="Times New Roman"/>
        </w:rPr>
      </w:pPr>
      <w:r>
        <w:rPr>
          <w:rFonts w:hint="eastAsia"/>
          <w:bCs/>
          <w:szCs w:val="21"/>
          <w:highlight w:val="yellow"/>
        </w:rPr>
        <w:t>地点：</w:t>
      </w:r>
      <w:r>
        <w:rPr>
          <w:rFonts w:ascii="Times New Roman" w:hAnsi="Times New Roman" w:hint="eastAsia"/>
          <w:highlight w:val="yellow"/>
        </w:rPr>
        <w:t>深圳市龙岗区龙城街道爱联社区缤纷世纪公寓</w:t>
      </w:r>
      <w:r>
        <w:rPr>
          <w:rFonts w:ascii="Times New Roman" w:hAnsi="Times New Roman"/>
          <w:highlight w:val="yellow"/>
        </w:rPr>
        <w:t>A</w:t>
      </w:r>
      <w:r>
        <w:rPr>
          <w:rFonts w:ascii="Times New Roman" w:hAnsi="Times New Roman" w:hint="eastAsia"/>
          <w:highlight w:val="yellow"/>
        </w:rPr>
        <w:t>座</w:t>
      </w:r>
      <w:r>
        <w:rPr>
          <w:rFonts w:ascii="Times New Roman" w:hAnsi="Times New Roman"/>
          <w:highlight w:val="yellow"/>
        </w:rPr>
        <w:t>31E</w:t>
      </w:r>
      <w:r>
        <w:rPr>
          <w:rFonts w:ascii="Times New Roman" w:hAnsi="Times New Roman" w:hint="eastAsia"/>
          <w:highlight w:val="yellow"/>
        </w:rPr>
        <w:t>、</w:t>
      </w:r>
      <w:r>
        <w:rPr>
          <w:rFonts w:ascii="Times New Roman" w:hAnsi="Times New Roman"/>
          <w:highlight w:val="yellow"/>
        </w:rPr>
        <w:t>31F</w:t>
      </w:r>
    </w:p>
    <w:p w14:paraId="302EF3C0" w14:textId="77777777" w:rsidR="00886B14" w:rsidRDefault="0055690A">
      <w:pPr>
        <w:widowControl w:val="0"/>
        <w:shd w:val="clear" w:color="auto" w:fill="auto"/>
        <w:tabs>
          <w:tab w:val="clear" w:pos="426"/>
        </w:tabs>
        <w:spacing w:line="240" w:lineRule="auto"/>
        <w:rPr>
          <w:rFonts w:ascii="Times New Roman" w:hAnsi="Times New Roman" w:cs="Times New Roman"/>
          <w:b/>
          <w:kern w:val="2"/>
          <w:szCs w:val="21"/>
        </w:rPr>
      </w:pPr>
      <w:r>
        <w:rPr>
          <w:rFonts w:ascii="Times New Roman" w:hAnsi="Times New Roman" w:cs="Times New Roman" w:hint="eastAsia"/>
          <w:b/>
          <w:kern w:val="2"/>
          <w:szCs w:val="21"/>
        </w:rPr>
        <w:t>五、其他补充事宜</w:t>
      </w:r>
    </w:p>
    <w:p w14:paraId="1449EADD" w14:textId="77777777" w:rsidR="00886B14" w:rsidRDefault="0055690A">
      <w:pPr>
        <w:tabs>
          <w:tab w:val="clear" w:pos="426"/>
        </w:tabs>
        <w:spacing w:line="240" w:lineRule="auto"/>
        <w:ind w:firstLineChars="202" w:firstLine="424"/>
        <w:rPr>
          <w:szCs w:val="21"/>
        </w:rPr>
      </w:pPr>
      <w:r>
        <w:rPr>
          <w:szCs w:val="21"/>
        </w:rPr>
        <w:t>1.</w:t>
      </w:r>
      <w:r>
        <w:rPr>
          <w:rFonts w:hint="eastAsia"/>
        </w:rPr>
        <w:t xml:space="preserve"> 本项目实行网下投标，采用纸质投标文件。</w:t>
      </w:r>
    </w:p>
    <w:p w14:paraId="72C3D927" w14:textId="7683CE8C" w:rsidR="00886B14" w:rsidRDefault="0055690A">
      <w:pPr>
        <w:tabs>
          <w:tab w:val="clear" w:pos="426"/>
        </w:tabs>
        <w:spacing w:line="240" w:lineRule="auto"/>
        <w:ind w:firstLineChars="202" w:firstLine="424"/>
        <w:rPr>
          <w:szCs w:val="21"/>
        </w:rPr>
      </w:pPr>
      <w:r>
        <w:rPr>
          <w:rFonts w:hint="eastAsia"/>
          <w:szCs w:val="21"/>
        </w:rPr>
        <w:t xml:space="preserve">2. </w:t>
      </w:r>
      <w:r>
        <w:rPr>
          <w:szCs w:val="21"/>
        </w:rPr>
        <w:t>本项目实行网下纸质答疑，凡对招标文件有任何疑问的（包括认为招标文件的技术指标或参数存在排他性或歧视性条款），请投标人于</w:t>
      </w:r>
      <w:r>
        <w:rPr>
          <w:b/>
          <w:szCs w:val="21"/>
          <w:highlight w:val="yellow"/>
          <w:u w:val="single"/>
        </w:rPr>
        <w:t>_</w:t>
      </w:r>
      <w:r w:rsidR="00885B5E">
        <w:rPr>
          <w:b/>
          <w:szCs w:val="21"/>
          <w:highlight w:val="yellow"/>
          <w:u w:val="single"/>
        </w:rPr>
        <w:t>2022</w:t>
      </w:r>
      <w:r>
        <w:rPr>
          <w:b/>
          <w:szCs w:val="21"/>
          <w:highlight w:val="yellow"/>
          <w:u w:val="single"/>
        </w:rPr>
        <w:t>_</w:t>
      </w:r>
      <w:r>
        <w:rPr>
          <w:b/>
          <w:szCs w:val="21"/>
          <w:highlight w:val="yellow"/>
        </w:rPr>
        <w:t>年</w:t>
      </w:r>
      <w:r w:rsidR="00885B5E" w:rsidRPr="00885B5E">
        <w:rPr>
          <w:rFonts w:hint="eastAsia"/>
          <w:b/>
          <w:szCs w:val="21"/>
          <w:highlight w:val="yellow"/>
          <w:u w:val="single"/>
        </w:rPr>
        <w:t>02</w:t>
      </w:r>
      <w:r>
        <w:rPr>
          <w:b/>
          <w:szCs w:val="21"/>
          <w:highlight w:val="yellow"/>
        </w:rPr>
        <w:t>月</w:t>
      </w:r>
      <w:r w:rsidR="00885B5E">
        <w:rPr>
          <w:b/>
          <w:szCs w:val="21"/>
          <w:highlight w:val="yellow"/>
          <w:u w:val="single"/>
        </w:rPr>
        <w:t>15</w:t>
      </w:r>
      <w:r>
        <w:rPr>
          <w:b/>
          <w:szCs w:val="21"/>
          <w:highlight w:val="yellow"/>
        </w:rPr>
        <w:t>日</w:t>
      </w:r>
      <w:bookmarkStart w:id="17" w:name="_Hlk65416315"/>
      <w:r>
        <w:rPr>
          <w:b/>
          <w:szCs w:val="21"/>
        </w:rPr>
        <w:t>17:30前</w:t>
      </w:r>
      <w:r>
        <w:rPr>
          <w:rFonts w:hint="eastAsia"/>
          <w:b/>
          <w:szCs w:val="21"/>
        </w:rPr>
        <w:t>（招标文件发布之日（当日不计）起第</w:t>
      </w:r>
      <w:r>
        <w:rPr>
          <w:b/>
          <w:szCs w:val="21"/>
        </w:rPr>
        <w:t>7个工作日）</w:t>
      </w:r>
      <w:bookmarkEnd w:id="17"/>
      <w:r>
        <w:rPr>
          <w:szCs w:val="21"/>
        </w:rPr>
        <w:t>，根据《深圳经济特区政府采购条例》第六章、《深圳市经济特区政府采购条例实施细则》第六章及深圳交易集团有限公司政府采购业务分公司网页http://www.szggzy.com/fwdh/fwdhzfcg/zlxz2/content_17377.html所发布的有关质疑的指引及要求填写质疑函件，并将质疑函件以及相关质疑内容的证明材料原件送达</w:t>
      </w:r>
      <w:r>
        <w:rPr>
          <w:rFonts w:hint="eastAsia"/>
        </w:rPr>
        <w:t>深圳市鑫润招标代理有限公司</w:t>
      </w:r>
      <w:r>
        <w:t>（</w:t>
      </w:r>
      <w:r>
        <w:rPr>
          <w:rFonts w:ascii="Times New Roman" w:hAnsi="Times New Roman" w:hint="eastAsia"/>
        </w:rPr>
        <w:t>深圳市龙岗区龙城街道爱联社区缤纷世纪公寓</w:t>
      </w:r>
      <w:r>
        <w:rPr>
          <w:rFonts w:ascii="Times New Roman" w:hAnsi="Times New Roman" w:hint="eastAsia"/>
        </w:rPr>
        <w:t>A</w:t>
      </w:r>
      <w:r>
        <w:rPr>
          <w:rFonts w:ascii="Times New Roman" w:hAnsi="Times New Roman" w:hint="eastAsia"/>
        </w:rPr>
        <w:t>座</w:t>
      </w:r>
      <w:r>
        <w:rPr>
          <w:rFonts w:ascii="Times New Roman" w:hAnsi="Times New Roman" w:hint="eastAsia"/>
        </w:rPr>
        <w:t>31E</w:t>
      </w:r>
      <w:r>
        <w:rPr>
          <w:rFonts w:ascii="Times New Roman" w:hAnsi="Times New Roman" w:hint="eastAsia"/>
        </w:rPr>
        <w:t>、</w:t>
      </w:r>
      <w:r>
        <w:rPr>
          <w:rFonts w:ascii="Times New Roman" w:hAnsi="Times New Roman" w:hint="eastAsia"/>
        </w:rPr>
        <w:t>31F</w:t>
      </w:r>
      <w:r>
        <w:rPr>
          <w:rFonts w:hint="eastAsia"/>
        </w:rPr>
        <w:t>）</w:t>
      </w:r>
      <w:r>
        <w:rPr>
          <w:szCs w:val="21"/>
        </w:rPr>
        <w:t>，逾期不受理。</w:t>
      </w:r>
    </w:p>
    <w:p w14:paraId="5E6EA833" w14:textId="77777777" w:rsidR="00886B14" w:rsidRDefault="0055690A">
      <w:pPr>
        <w:tabs>
          <w:tab w:val="clear" w:pos="426"/>
        </w:tabs>
        <w:spacing w:line="240" w:lineRule="auto"/>
        <w:ind w:firstLineChars="202" w:firstLine="424"/>
        <w:rPr>
          <w:szCs w:val="21"/>
        </w:rPr>
      </w:pPr>
      <w:r>
        <w:rPr>
          <w:szCs w:val="21"/>
        </w:rPr>
        <w:t>3.投标人有义务在招标活动期间浏览本公告中的相关网站，招标人在上述网站上公布的与本次招标项目有关的信息视为已送达各投标人。采购代理机构将答疑情况或相关的补充公告（说明）在相关网站公布，请投标人及时关注本项目的投标答疑情况。投标人因疏忽，未及时登录相关网站了解相关的答疑情况及补充说明，产生的不利后果由投标人自行承担。</w:t>
      </w:r>
    </w:p>
    <w:p w14:paraId="56379042" w14:textId="77777777" w:rsidR="00886B14" w:rsidRDefault="0055690A">
      <w:pPr>
        <w:tabs>
          <w:tab w:val="clear" w:pos="426"/>
        </w:tabs>
        <w:spacing w:line="240" w:lineRule="auto"/>
        <w:rPr>
          <w:b/>
        </w:rPr>
      </w:pPr>
      <w:r>
        <w:rPr>
          <w:rFonts w:hint="eastAsia"/>
          <w:b/>
        </w:rPr>
        <w:t>六、对本次招标提出询问，请按以下方式联系</w:t>
      </w:r>
    </w:p>
    <w:p w14:paraId="2CA604C0" w14:textId="77777777" w:rsidR="00886B14" w:rsidRDefault="0055690A">
      <w:pPr>
        <w:spacing w:line="276" w:lineRule="auto"/>
        <w:ind w:firstLineChars="200" w:firstLine="420"/>
        <w:jc w:val="left"/>
        <w:rPr>
          <w:szCs w:val="21"/>
        </w:rPr>
      </w:pPr>
      <w:r>
        <w:rPr>
          <w:szCs w:val="21"/>
        </w:rPr>
        <w:t>1.采购人信息</w:t>
      </w:r>
    </w:p>
    <w:p w14:paraId="78110C3E" w14:textId="77777777" w:rsidR="00886B14" w:rsidRDefault="0055690A">
      <w:pPr>
        <w:spacing w:line="276" w:lineRule="auto"/>
        <w:ind w:firstLineChars="200" w:firstLine="420"/>
        <w:jc w:val="left"/>
        <w:rPr>
          <w:szCs w:val="21"/>
        </w:rPr>
      </w:pPr>
      <w:r>
        <w:rPr>
          <w:rFonts w:hint="eastAsia"/>
          <w:szCs w:val="21"/>
        </w:rPr>
        <w:t>名　称：深圳市龙岗区机关后勤服务中心</w:t>
      </w:r>
    </w:p>
    <w:p w14:paraId="410FA634" w14:textId="77777777" w:rsidR="00886B14" w:rsidRDefault="0055690A">
      <w:pPr>
        <w:tabs>
          <w:tab w:val="clear" w:pos="426"/>
        </w:tabs>
        <w:spacing w:line="276" w:lineRule="auto"/>
        <w:ind w:firstLineChars="202" w:firstLine="424"/>
        <w:jc w:val="left"/>
        <w:rPr>
          <w:szCs w:val="21"/>
        </w:rPr>
      </w:pPr>
      <w:r>
        <w:rPr>
          <w:rFonts w:hint="eastAsia"/>
          <w:szCs w:val="21"/>
        </w:rPr>
        <w:t>地　址</w:t>
      </w:r>
      <w:r>
        <w:rPr>
          <w:szCs w:val="21"/>
        </w:rPr>
        <w:t>：</w:t>
      </w:r>
      <w:r>
        <w:rPr>
          <w:rFonts w:hint="eastAsia"/>
          <w:szCs w:val="21"/>
        </w:rPr>
        <w:t>深圳市龙岗区龙城街道龙翔大道</w:t>
      </w:r>
      <w:r>
        <w:rPr>
          <w:szCs w:val="21"/>
        </w:rPr>
        <w:t>8033号</w:t>
      </w:r>
    </w:p>
    <w:p w14:paraId="1067E027" w14:textId="7A6E3B87" w:rsidR="00886B14" w:rsidRDefault="0055690A">
      <w:pPr>
        <w:tabs>
          <w:tab w:val="clear" w:pos="426"/>
        </w:tabs>
        <w:spacing w:line="276" w:lineRule="auto"/>
        <w:ind w:firstLineChars="202" w:firstLine="424"/>
        <w:jc w:val="left"/>
        <w:rPr>
          <w:szCs w:val="21"/>
        </w:rPr>
      </w:pPr>
      <w:r>
        <w:rPr>
          <w:rFonts w:hint="eastAsia"/>
          <w:szCs w:val="21"/>
        </w:rPr>
        <w:t>联系人：</w:t>
      </w:r>
      <w:r>
        <w:rPr>
          <w:szCs w:val="21"/>
        </w:rPr>
        <w:t xml:space="preserve"> </w:t>
      </w:r>
      <w:r w:rsidR="00885B5E">
        <w:rPr>
          <w:rFonts w:hint="eastAsia"/>
          <w:szCs w:val="21"/>
        </w:rPr>
        <w:t>赵</w:t>
      </w:r>
      <w:r w:rsidR="00885B5E">
        <w:rPr>
          <w:szCs w:val="21"/>
        </w:rPr>
        <w:t>鑫</w:t>
      </w:r>
    </w:p>
    <w:p w14:paraId="000A5F0C" w14:textId="0D0CF563" w:rsidR="00886B14" w:rsidRDefault="0055690A">
      <w:pPr>
        <w:tabs>
          <w:tab w:val="clear" w:pos="426"/>
        </w:tabs>
        <w:spacing w:line="276" w:lineRule="auto"/>
        <w:ind w:firstLineChars="202" w:firstLine="424"/>
        <w:jc w:val="left"/>
        <w:rPr>
          <w:szCs w:val="21"/>
        </w:rPr>
      </w:pPr>
      <w:r>
        <w:rPr>
          <w:rFonts w:hint="eastAsia"/>
          <w:szCs w:val="21"/>
        </w:rPr>
        <w:t>电</w:t>
      </w:r>
      <w:r>
        <w:rPr>
          <w:szCs w:val="21"/>
        </w:rPr>
        <w:t xml:space="preserve">  </w:t>
      </w:r>
      <w:r>
        <w:rPr>
          <w:rFonts w:hint="eastAsia"/>
          <w:szCs w:val="21"/>
        </w:rPr>
        <w:t>话：</w:t>
      </w:r>
      <w:r>
        <w:rPr>
          <w:szCs w:val="21"/>
        </w:rPr>
        <w:t>0755-</w:t>
      </w:r>
      <w:r w:rsidR="00885B5E">
        <w:rPr>
          <w:szCs w:val="21"/>
        </w:rPr>
        <w:t>89911368</w:t>
      </w:r>
      <w:r>
        <w:rPr>
          <w:rFonts w:hint="eastAsia"/>
          <w:szCs w:val="21"/>
        </w:rPr>
        <w:t xml:space="preserve">　</w:t>
      </w:r>
    </w:p>
    <w:p w14:paraId="28ECF2BA" w14:textId="77777777" w:rsidR="00886B14" w:rsidRDefault="0055690A">
      <w:pPr>
        <w:spacing w:line="276" w:lineRule="auto"/>
        <w:ind w:firstLineChars="200" w:firstLine="420"/>
        <w:jc w:val="left"/>
        <w:rPr>
          <w:szCs w:val="21"/>
        </w:rPr>
      </w:pPr>
      <w:r>
        <w:rPr>
          <w:rFonts w:hint="eastAsia"/>
          <w:szCs w:val="21"/>
        </w:rPr>
        <w:t>2.采购代理机构信息</w:t>
      </w:r>
    </w:p>
    <w:p w14:paraId="25289939" w14:textId="77777777" w:rsidR="00886B14" w:rsidRDefault="0055690A">
      <w:pPr>
        <w:spacing w:line="276" w:lineRule="auto"/>
        <w:ind w:firstLineChars="200" w:firstLine="420"/>
        <w:jc w:val="left"/>
        <w:rPr>
          <w:szCs w:val="21"/>
        </w:rPr>
      </w:pPr>
      <w:r>
        <w:rPr>
          <w:rFonts w:hint="eastAsia"/>
          <w:szCs w:val="21"/>
        </w:rPr>
        <w:t>名　  称：</w:t>
      </w:r>
      <w:r>
        <w:t>深圳市鑫润招标代理有限公司</w:t>
      </w:r>
    </w:p>
    <w:p w14:paraId="218AE40B" w14:textId="77777777" w:rsidR="00886B14" w:rsidRDefault="0055690A">
      <w:pPr>
        <w:spacing w:line="276" w:lineRule="auto"/>
        <w:ind w:firstLineChars="200" w:firstLine="420"/>
      </w:pPr>
      <w:r>
        <w:t>联 系 人：</w:t>
      </w:r>
      <w:r>
        <w:rPr>
          <w:rFonts w:hint="eastAsia"/>
        </w:rPr>
        <w:t>肖工</w:t>
      </w:r>
    </w:p>
    <w:p w14:paraId="685B46A5" w14:textId="77777777" w:rsidR="00886B14" w:rsidRDefault="0055690A">
      <w:pPr>
        <w:spacing w:line="276" w:lineRule="auto"/>
        <w:ind w:firstLineChars="200" w:firstLine="420"/>
        <w:rPr>
          <w:rFonts w:ascii="Times New Roman" w:hAnsi="Times New Roman"/>
        </w:rPr>
      </w:pPr>
      <w:r>
        <w:t>通讯地址：</w:t>
      </w:r>
      <w:r>
        <w:rPr>
          <w:rFonts w:ascii="Times New Roman" w:hAnsi="Times New Roman" w:hint="eastAsia"/>
        </w:rPr>
        <w:t>深圳市龙岗区龙城街道爱联社区缤纷世纪公寓</w:t>
      </w:r>
      <w:r>
        <w:rPr>
          <w:rFonts w:ascii="Times New Roman" w:hAnsi="Times New Roman" w:hint="eastAsia"/>
        </w:rPr>
        <w:t>A</w:t>
      </w:r>
      <w:r>
        <w:rPr>
          <w:rFonts w:ascii="Times New Roman" w:hAnsi="Times New Roman" w:hint="eastAsia"/>
        </w:rPr>
        <w:t>座</w:t>
      </w:r>
      <w:r>
        <w:rPr>
          <w:rFonts w:ascii="Times New Roman" w:hAnsi="Times New Roman" w:hint="eastAsia"/>
        </w:rPr>
        <w:t>31E</w:t>
      </w:r>
      <w:r>
        <w:rPr>
          <w:rFonts w:ascii="Times New Roman" w:hAnsi="Times New Roman" w:hint="eastAsia"/>
        </w:rPr>
        <w:t>、</w:t>
      </w:r>
      <w:r>
        <w:rPr>
          <w:rFonts w:ascii="Times New Roman" w:hAnsi="Times New Roman" w:hint="eastAsia"/>
        </w:rPr>
        <w:t>31F</w:t>
      </w:r>
    </w:p>
    <w:p w14:paraId="10B2212E" w14:textId="77777777" w:rsidR="00886B14" w:rsidRDefault="0055690A">
      <w:pPr>
        <w:spacing w:line="276" w:lineRule="auto"/>
        <w:ind w:firstLineChars="200" w:firstLine="420"/>
      </w:pPr>
      <w:r>
        <w:t>邮政编码：518172</w:t>
      </w:r>
    </w:p>
    <w:p w14:paraId="1CAF9125" w14:textId="77777777" w:rsidR="00886B14" w:rsidRDefault="0055690A">
      <w:pPr>
        <w:spacing w:line="276" w:lineRule="auto"/>
        <w:ind w:firstLineChars="200" w:firstLine="420"/>
      </w:pPr>
      <w:r>
        <w:t>电　　话：0755-84876907 18927401799</w:t>
      </w:r>
    </w:p>
    <w:p w14:paraId="165FEB19" w14:textId="77777777" w:rsidR="00886B14" w:rsidRDefault="0055690A">
      <w:pPr>
        <w:spacing w:line="276" w:lineRule="auto"/>
        <w:ind w:firstLineChars="200" w:firstLine="420"/>
      </w:pPr>
      <w:r>
        <w:t>传　　真：0755-84876907</w:t>
      </w:r>
    </w:p>
    <w:p w14:paraId="78CAC976" w14:textId="77777777" w:rsidR="00886B14" w:rsidRDefault="0055690A">
      <w:pPr>
        <w:spacing w:line="276" w:lineRule="auto"/>
        <w:ind w:firstLineChars="200" w:firstLine="420"/>
      </w:pPr>
      <w:r>
        <w:t>公司网址：</w:t>
      </w:r>
      <w:r>
        <w:rPr>
          <w:rFonts w:hint="eastAsia"/>
        </w:rPr>
        <w:t>http://</w:t>
      </w:r>
      <w:r>
        <w:t>www.</w:t>
      </w:r>
      <w:r>
        <w:rPr>
          <w:rFonts w:hint="eastAsia"/>
        </w:rPr>
        <w:t>xrzbdl.com/</w:t>
      </w:r>
    </w:p>
    <w:p w14:paraId="169FBA97" w14:textId="77777777" w:rsidR="00886B14" w:rsidRDefault="0055690A">
      <w:pPr>
        <w:spacing w:line="276" w:lineRule="auto"/>
        <w:ind w:firstLineChars="200" w:firstLine="420"/>
      </w:pPr>
      <w:r>
        <w:t>E－ mail：67091829@qq.com</w:t>
      </w:r>
    </w:p>
    <w:p w14:paraId="08C5FD1D" w14:textId="77777777" w:rsidR="00886B14" w:rsidRDefault="0055690A">
      <w:pPr>
        <w:spacing w:line="276" w:lineRule="auto"/>
        <w:ind w:firstLineChars="200" w:firstLine="420"/>
      </w:pPr>
      <w:r>
        <w:t>银行账户信息：</w:t>
      </w:r>
    </w:p>
    <w:p w14:paraId="2E8BF53D" w14:textId="77777777" w:rsidR="00886B14" w:rsidRDefault="0055690A">
      <w:pPr>
        <w:spacing w:line="276" w:lineRule="auto"/>
        <w:ind w:firstLineChars="200" w:firstLine="420"/>
      </w:pPr>
      <w:r>
        <w:lastRenderedPageBreak/>
        <w:t>招标文件缴费账户</w:t>
      </w:r>
    </w:p>
    <w:p w14:paraId="4A4BE560" w14:textId="77777777" w:rsidR="00886B14" w:rsidRDefault="0055690A">
      <w:pPr>
        <w:spacing w:line="276" w:lineRule="auto"/>
        <w:ind w:firstLineChars="200" w:firstLine="420"/>
      </w:pPr>
      <w:r>
        <w:t>账户名称：深圳市鑫润招标代理有限公司</w:t>
      </w:r>
    </w:p>
    <w:p w14:paraId="5CAB60E6" w14:textId="77777777" w:rsidR="00886B14" w:rsidRDefault="0055690A">
      <w:pPr>
        <w:spacing w:line="276" w:lineRule="auto"/>
        <w:ind w:firstLineChars="200" w:firstLine="420"/>
      </w:pPr>
      <w:r>
        <w:t>帐</w:t>
      </w:r>
      <w:r>
        <w:rPr>
          <w:rFonts w:hint="eastAsia"/>
        </w:rPr>
        <w:t xml:space="preserve"> </w:t>
      </w:r>
      <w:r>
        <w:t>  号：</w:t>
      </w:r>
      <w:r>
        <w:rPr>
          <w:spacing w:val="38"/>
          <w:fitText w:val="1680" w:id="-1773513216"/>
        </w:rPr>
        <w:t>74717181089</w:t>
      </w:r>
      <w:r>
        <w:rPr>
          <w:spacing w:val="2"/>
          <w:fitText w:val="1680" w:id="-1773513216"/>
        </w:rPr>
        <w:t>3</w:t>
      </w:r>
    </w:p>
    <w:p w14:paraId="35B14D45" w14:textId="77777777" w:rsidR="00886B14" w:rsidRDefault="0055690A">
      <w:pPr>
        <w:spacing w:line="276" w:lineRule="auto"/>
        <w:ind w:firstLineChars="200" w:firstLine="420"/>
        <w:rPr>
          <w:rFonts w:ascii="Times New Roman" w:hAnsi="Times New Roman" w:cs="Times New Roman"/>
          <w:b/>
          <w:kern w:val="2"/>
          <w:szCs w:val="21"/>
        </w:rPr>
      </w:pPr>
      <w:r>
        <w:t>开户银行：中国银行深圳公园大地支行</w:t>
      </w:r>
      <w:r>
        <w:br/>
      </w:r>
      <w:r>
        <w:rPr>
          <w:rFonts w:ascii="Times New Roman" w:hAnsi="Times New Roman" w:cs="Times New Roman" w:hint="eastAsia"/>
          <w:b/>
          <w:kern w:val="2"/>
          <w:szCs w:val="21"/>
        </w:rPr>
        <w:t>八、附件</w:t>
      </w:r>
    </w:p>
    <w:p w14:paraId="6DEE1140" w14:textId="77777777" w:rsidR="00886B14" w:rsidRDefault="0055690A">
      <w:pPr>
        <w:tabs>
          <w:tab w:val="clear" w:pos="426"/>
        </w:tabs>
        <w:ind w:firstLineChars="202" w:firstLine="424"/>
        <w:rPr>
          <w:rStyle w:val="aff7"/>
        </w:rPr>
      </w:pPr>
      <w:r>
        <w:rPr>
          <w:rFonts w:hint="eastAsia"/>
        </w:rPr>
        <w:t>招标文件：</w:t>
      </w:r>
      <w:bookmarkStart w:id="18" w:name="_Hlk66182219"/>
      <w:r>
        <w:rPr>
          <w:rFonts w:hint="eastAsia"/>
        </w:rPr>
        <w:t>-点此下载-</w:t>
      </w:r>
      <w:bookmarkEnd w:id="18"/>
    </w:p>
    <w:p w14:paraId="6118C580" w14:textId="77777777" w:rsidR="00886B14" w:rsidRDefault="00886B14">
      <w:pPr>
        <w:tabs>
          <w:tab w:val="clear" w:pos="426"/>
        </w:tabs>
        <w:rPr>
          <w:strike/>
        </w:rPr>
      </w:pPr>
    </w:p>
    <w:p w14:paraId="763935C4" w14:textId="77777777" w:rsidR="00886B14" w:rsidRDefault="00886B14">
      <w:pPr>
        <w:pStyle w:val="afd"/>
        <w:tabs>
          <w:tab w:val="clear" w:pos="426"/>
        </w:tabs>
        <w:sectPr w:rsidR="00886B14">
          <w:headerReference w:type="default" r:id="rId9"/>
          <w:footerReference w:type="default" r:id="rId10"/>
          <w:headerReference w:type="first" r:id="rId11"/>
          <w:footerReference w:type="first" r:id="rId12"/>
          <w:pgSz w:w="11906" w:h="16838"/>
          <w:pgMar w:top="1440" w:right="1797" w:bottom="1440" w:left="1797" w:header="851" w:footer="992" w:gutter="0"/>
          <w:pgNumType w:start="1"/>
          <w:cols w:space="425"/>
          <w:titlePg/>
          <w:docGrid w:linePitch="462"/>
        </w:sectPr>
      </w:pPr>
      <w:bookmarkStart w:id="19" w:name="_Toc432592814"/>
    </w:p>
    <w:p w14:paraId="0BD0A4FB" w14:textId="77777777" w:rsidR="00886B14" w:rsidRDefault="0055690A">
      <w:pPr>
        <w:pStyle w:val="Z2"/>
        <w:pageBreakBefore/>
      </w:pPr>
      <w:bookmarkStart w:id="20" w:name="_Toc67387141"/>
      <w:bookmarkEnd w:id="15"/>
      <w:r>
        <w:rPr>
          <w:rFonts w:hint="eastAsia"/>
        </w:rPr>
        <w:lastRenderedPageBreak/>
        <w:t>第二章</w:t>
      </w:r>
      <w:r>
        <w:rPr>
          <w:rFonts w:hint="eastAsia"/>
        </w:rPr>
        <w:t xml:space="preserve"> </w:t>
      </w:r>
      <w:bookmarkEnd w:id="19"/>
      <w:r>
        <w:rPr>
          <w:rFonts w:hint="eastAsia"/>
        </w:rPr>
        <w:t>投标须知前附表</w:t>
      </w:r>
      <w:bookmarkEnd w:id="20"/>
    </w:p>
    <w:p w14:paraId="5E55DF90" w14:textId="77777777" w:rsidR="00886B14" w:rsidRDefault="0055690A">
      <w:pPr>
        <w:tabs>
          <w:tab w:val="clear" w:pos="426"/>
        </w:tabs>
        <w:spacing w:line="240" w:lineRule="auto"/>
        <w:ind w:rightChars="-83" w:right="-174"/>
      </w:pPr>
      <w:r>
        <w:rPr>
          <w:rFonts w:hint="eastAsia"/>
        </w:rPr>
        <w:t>说明：本表是对通用条款《投标人须知》条款的补充、修改和完善，如果有矛盾，应以本表为准。</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20"/>
        <w:gridCol w:w="1796"/>
        <w:gridCol w:w="7008"/>
      </w:tblGrid>
      <w:tr w:rsidR="00886B14" w14:paraId="325AC694" w14:textId="77777777">
        <w:trPr>
          <w:trHeight w:val="283"/>
          <w:jc w:val="center"/>
        </w:trPr>
        <w:tc>
          <w:tcPr>
            <w:tcW w:w="279" w:type="pct"/>
            <w:vAlign w:val="center"/>
          </w:tcPr>
          <w:p w14:paraId="1F6E81DD" w14:textId="77777777" w:rsidR="00886B14" w:rsidRDefault="0055690A">
            <w:pPr>
              <w:tabs>
                <w:tab w:val="clear" w:pos="426"/>
              </w:tabs>
              <w:spacing w:line="240" w:lineRule="exact"/>
              <w:jc w:val="center"/>
            </w:pPr>
            <w:r>
              <w:rPr>
                <w:rFonts w:hint="eastAsia"/>
              </w:rPr>
              <w:t>序号</w:t>
            </w:r>
          </w:p>
        </w:tc>
        <w:tc>
          <w:tcPr>
            <w:tcW w:w="963" w:type="pct"/>
            <w:vAlign w:val="center"/>
          </w:tcPr>
          <w:p w14:paraId="6D78B9FF" w14:textId="77777777" w:rsidR="00886B14" w:rsidRDefault="0055690A">
            <w:pPr>
              <w:tabs>
                <w:tab w:val="clear" w:pos="426"/>
              </w:tabs>
              <w:spacing w:line="240" w:lineRule="exact"/>
              <w:jc w:val="center"/>
            </w:pPr>
            <w:r>
              <w:rPr>
                <w:rFonts w:hint="eastAsia"/>
              </w:rPr>
              <w:t>内容</w:t>
            </w:r>
          </w:p>
        </w:tc>
        <w:tc>
          <w:tcPr>
            <w:tcW w:w="3758" w:type="pct"/>
            <w:vAlign w:val="center"/>
          </w:tcPr>
          <w:p w14:paraId="4B846D1D" w14:textId="77777777" w:rsidR="00886B14" w:rsidRDefault="0055690A">
            <w:pPr>
              <w:tabs>
                <w:tab w:val="clear" w:pos="426"/>
              </w:tabs>
              <w:spacing w:line="240" w:lineRule="exact"/>
              <w:jc w:val="center"/>
            </w:pPr>
            <w:r>
              <w:rPr>
                <w:rFonts w:hint="eastAsia"/>
              </w:rPr>
              <w:t>规定</w:t>
            </w:r>
          </w:p>
        </w:tc>
      </w:tr>
      <w:tr w:rsidR="00886B14" w14:paraId="38122075" w14:textId="77777777">
        <w:trPr>
          <w:trHeight w:val="283"/>
          <w:jc w:val="center"/>
        </w:trPr>
        <w:tc>
          <w:tcPr>
            <w:tcW w:w="279" w:type="pct"/>
            <w:vAlign w:val="center"/>
          </w:tcPr>
          <w:p w14:paraId="5F80FBD2" w14:textId="77777777" w:rsidR="00886B14" w:rsidRDefault="00886B14">
            <w:pPr>
              <w:pStyle w:val="afffe"/>
              <w:numPr>
                <w:ilvl w:val="0"/>
                <w:numId w:val="29"/>
              </w:numPr>
              <w:adjustRightInd w:val="0"/>
              <w:snapToGrid w:val="0"/>
              <w:spacing w:line="240" w:lineRule="exact"/>
              <w:ind w:firstLineChars="0"/>
              <w:jc w:val="center"/>
              <w:rPr>
                <w:szCs w:val="21"/>
              </w:rPr>
            </w:pPr>
          </w:p>
        </w:tc>
        <w:tc>
          <w:tcPr>
            <w:tcW w:w="963" w:type="pct"/>
            <w:vAlign w:val="center"/>
          </w:tcPr>
          <w:p w14:paraId="7249A23E" w14:textId="77777777" w:rsidR="00886B14" w:rsidRDefault="0055690A">
            <w:pPr>
              <w:tabs>
                <w:tab w:val="clear" w:pos="426"/>
              </w:tabs>
              <w:spacing w:line="240" w:lineRule="exact"/>
            </w:pPr>
            <w:r>
              <w:rPr>
                <w:rFonts w:hint="eastAsia"/>
              </w:rPr>
              <w:t>联合体投标</w:t>
            </w:r>
          </w:p>
        </w:tc>
        <w:tc>
          <w:tcPr>
            <w:tcW w:w="3758" w:type="pct"/>
            <w:vAlign w:val="center"/>
          </w:tcPr>
          <w:p w14:paraId="0DE22780" w14:textId="77777777" w:rsidR="00886B14" w:rsidRDefault="0055690A">
            <w:pPr>
              <w:pStyle w:val="04"/>
            </w:pPr>
            <w:r>
              <w:rPr>
                <w:rFonts w:hint="eastAsia"/>
              </w:rPr>
              <w:t>■不接受（招标文件中相关联合体规定均不适用）   口接受</w:t>
            </w:r>
          </w:p>
        </w:tc>
      </w:tr>
      <w:tr w:rsidR="00886B14" w14:paraId="485DC3A9" w14:textId="77777777">
        <w:trPr>
          <w:trHeight w:val="283"/>
          <w:jc w:val="center"/>
        </w:trPr>
        <w:tc>
          <w:tcPr>
            <w:tcW w:w="279" w:type="pct"/>
            <w:vAlign w:val="center"/>
          </w:tcPr>
          <w:p w14:paraId="2A7402DE" w14:textId="77777777" w:rsidR="00886B14" w:rsidRDefault="00886B14">
            <w:pPr>
              <w:pStyle w:val="afffe"/>
              <w:numPr>
                <w:ilvl w:val="0"/>
                <w:numId w:val="29"/>
              </w:numPr>
              <w:adjustRightInd w:val="0"/>
              <w:snapToGrid w:val="0"/>
              <w:spacing w:line="240" w:lineRule="exact"/>
              <w:ind w:firstLineChars="0"/>
              <w:jc w:val="center"/>
              <w:rPr>
                <w:szCs w:val="21"/>
              </w:rPr>
            </w:pPr>
          </w:p>
        </w:tc>
        <w:tc>
          <w:tcPr>
            <w:tcW w:w="963" w:type="pct"/>
            <w:vAlign w:val="center"/>
          </w:tcPr>
          <w:p w14:paraId="3F9EDABC" w14:textId="77777777" w:rsidR="00886B14" w:rsidRDefault="0055690A">
            <w:pPr>
              <w:tabs>
                <w:tab w:val="clear" w:pos="426"/>
              </w:tabs>
              <w:spacing w:line="240" w:lineRule="exact"/>
            </w:pPr>
            <w:r>
              <w:t>踏勘现场</w:t>
            </w:r>
          </w:p>
        </w:tc>
        <w:tc>
          <w:tcPr>
            <w:tcW w:w="3758" w:type="pct"/>
            <w:vAlign w:val="center"/>
          </w:tcPr>
          <w:p w14:paraId="4C3A4134" w14:textId="77777777" w:rsidR="00886B14" w:rsidRDefault="0055690A">
            <w:pPr>
              <w:pStyle w:val="04"/>
            </w:pPr>
            <w:r>
              <w:rPr>
                <w:rFonts w:hint="eastAsia"/>
              </w:rPr>
              <w:t>■不组织。</w:t>
            </w:r>
          </w:p>
          <w:p w14:paraId="71E438BC" w14:textId="77777777" w:rsidR="00886B14" w:rsidRDefault="0055690A">
            <w:pPr>
              <w:pStyle w:val="04"/>
            </w:pPr>
            <w:r>
              <w:rPr>
                <w:rFonts w:hint="eastAsia"/>
              </w:rPr>
              <w:t>口组织。踏勘时间：</w:t>
            </w:r>
            <w:r>
              <w:rPr>
                <w:rFonts w:hint="eastAsia"/>
                <w:u w:val="single"/>
              </w:rPr>
              <w:t>_______年___月_____日_____时____分</w:t>
            </w:r>
          </w:p>
          <w:p w14:paraId="5B618420" w14:textId="77777777" w:rsidR="00886B14" w:rsidRDefault="0055690A">
            <w:pPr>
              <w:pStyle w:val="04"/>
              <w:rPr>
                <w:u w:val="single"/>
              </w:rPr>
            </w:pPr>
            <w:r>
              <w:rPr>
                <w:rFonts w:hint="eastAsia"/>
              </w:rPr>
              <w:t xml:space="preserve">        集合地点：</w:t>
            </w:r>
            <w:r>
              <w:rPr>
                <w:rFonts w:hint="eastAsia"/>
                <w:u w:val="single"/>
              </w:rPr>
              <w:t>_</w:t>
            </w:r>
            <w:r>
              <w:rPr>
                <w:u w:val="single"/>
              </w:rPr>
              <w:t>_________________________________</w:t>
            </w:r>
          </w:p>
          <w:p w14:paraId="471694F8" w14:textId="77777777" w:rsidR="00886B14" w:rsidRDefault="0055690A">
            <w:pPr>
              <w:pStyle w:val="04"/>
            </w:pPr>
            <w:r>
              <w:t xml:space="preserve">        </w:t>
            </w:r>
            <w:r>
              <w:rPr>
                <w:rFonts w:hint="eastAsia"/>
              </w:rPr>
              <w:t>联系人：</w:t>
            </w:r>
            <w:r>
              <w:rPr>
                <w:rFonts w:hint="eastAsia"/>
                <w:u w:val="single"/>
              </w:rPr>
              <w:t>_</w:t>
            </w:r>
            <w:r>
              <w:rPr>
                <w:u w:val="single"/>
              </w:rPr>
              <w:t>______</w:t>
            </w:r>
            <w:r>
              <w:rPr>
                <w:rFonts w:hint="eastAsia"/>
              </w:rPr>
              <w:t>，联系电话：</w:t>
            </w:r>
            <w:r>
              <w:rPr>
                <w:rFonts w:hint="eastAsia"/>
                <w:u w:val="single"/>
              </w:rPr>
              <w:t>_</w:t>
            </w:r>
            <w:r>
              <w:rPr>
                <w:u w:val="single"/>
              </w:rPr>
              <w:t>________________</w:t>
            </w:r>
          </w:p>
        </w:tc>
      </w:tr>
      <w:tr w:rsidR="00886B14" w14:paraId="53E5BDC9" w14:textId="77777777" w:rsidTr="006F4A86">
        <w:trPr>
          <w:trHeight w:val="653"/>
          <w:jc w:val="center"/>
        </w:trPr>
        <w:tc>
          <w:tcPr>
            <w:tcW w:w="279" w:type="pct"/>
            <w:vAlign w:val="center"/>
          </w:tcPr>
          <w:p w14:paraId="502814DE" w14:textId="77777777" w:rsidR="00886B14" w:rsidRDefault="00886B14">
            <w:pPr>
              <w:pStyle w:val="afffe"/>
              <w:numPr>
                <w:ilvl w:val="0"/>
                <w:numId w:val="29"/>
              </w:numPr>
              <w:adjustRightInd w:val="0"/>
              <w:snapToGrid w:val="0"/>
              <w:spacing w:line="240" w:lineRule="exact"/>
              <w:ind w:firstLineChars="0"/>
              <w:jc w:val="center"/>
              <w:rPr>
                <w:szCs w:val="21"/>
              </w:rPr>
            </w:pPr>
          </w:p>
        </w:tc>
        <w:tc>
          <w:tcPr>
            <w:tcW w:w="963" w:type="pct"/>
            <w:vAlign w:val="center"/>
          </w:tcPr>
          <w:p w14:paraId="2CB566C3" w14:textId="77777777" w:rsidR="00886B14" w:rsidRDefault="0055690A">
            <w:pPr>
              <w:tabs>
                <w:tab w:val="clear" w:pos="426"/>
              </w:tabs>
              <w:spacing w:line="240" w:lineRule="exact"/>
            </w:pPr>
            <w:r>
              <w:rPr>
                <w:rFonts w:hint="eastAsia"/>
              </w:rPr>
              <w:t>投标人质疑的截止时间</w:t>
            </w:r>
          </w:p>
        </w:tc>
        <w:tc>
          <w:tcPr>
            <w:tcW w:w="3758" w:type="pct"/>
            <w:vAlign w:val="center"/>
          </w:tcPr>
          <w:p w14:paraId="4633FFB6" w14:textId="77777777" w:rsidR="00886B14" w:rsidRDefault="0055690A">
            <w:pPr>
              <w:pStyle w:val="04"/>
            </w:pPr>
            <w:r>
              <w:rPr>
                <w:rFonts w:hint="eastAsia"/>
              </w:rPr>
              <w:t>招标文件发布之日（当日不计）起第</w:t>
            </w:r>
            <w:r>
              <w:t>7</w:t>
            </w:r>
            <w:r>
              <w:rPr>
                <w:rFonts w:hint="eastAsia"/>
              </w:rPr>
              <w:t>个工作日</w:t>
            </w:r>
            <w:r>
              <w:rPr>
                <w:rFonts w:hint="eastAsia"/>
                <w:u w:val="single"/>
              </w:rPr>
              <w:t>17：30</w:t>
            </w:r>
            <w:r>
              <w:rPr>
                <w:rFonts w:hint="eastAsia"/>
              </w:rPr>
              <w:t>前</w:t>
            </w:r>
          </w:p>
        </w:tc>
      </w:tr>
      <w:tr w:rsidR="00886B14" w14:paraId="181EFF42" w14:textId="77777777" w:rsidTr="006F4A86">
        <w:trPr>
          <w:trHeight w:val="447"/>
          <w:jc w:val="center"/>
        </w:trPr>
        <w:tc>
          <w:tcPr>
            <w:tcW w:w="279" w:type="pct"/>
            <w:vAlign w:val="center"/>
          </w:tcPr>
          <w:p w14:paraId="2FAEAB9A" w14:textId="77777777" w:rsidR="00886B14" w:rsidRDefault="00886B14">
            <w:pPr>
              <w:pStyle w:val="afffe"/>
              <w:numPr>
                <w:ilvl w:val="0"/>
                <w:numId w:val="29"/>
              </w:numPr>
              <w:adjustRightInd w:val="0"/>
              <w:snapToGrid w:val="0"/>
              <w:spacing w:line="240" w:lineRule="exact"/>
              <w:ind w:firstLineChars="0"/>
              <w:jc w:val="center"/>
              <w:rPr>
                <w:szCs w:val="21"/>
              </w:rPr>
            </w:pPr>
          </w:p>
        </w:tc>
        <w:tc>
          <w:tcPr>
            <w:tcW w:w="963" w:type="pct"/>
            <w:vAlign w:val="center"/>
          </w:tcPr>
          <w:p w14:paraId="5AF9F5C8" w14:textId="77777777" w:rsidR="00886B14" w:rsidRDefault="0055690A">
            <w:pPr>
              <w:tabs>
                <w:tab w:val="clear" w:pos="426"/>
              </w:tabs>
              <w:spacing w:line="240" w:lineRule="exact"/>
            </w:pPr>
            <w:r>
              <w:rPr>
                <w:rFonts w:hint="eastAsia"/>
              </w:rPr>
              <w:t>答疑的截止时间</w:t>
            </w:r>
          </w:p>
        </w:tc>
        <w:tc>
          <w:tcPr>
            <w:tcW w:w="3758" w:type="pct"/>
            <w:vAlign w:val="center"/>
          </w:tcPr>
          <w:p w14:paraId="4256D465" w14:textId="77777777" w:rsidR="00886B14" w:rsidRDefault="0055690A">
            <w:pPr>
              <w:pStyle w:val="04"/>
            </w:pPr>
            <w:r>
              <w:rPr>
                <w:rFonts w:hint="eastAsia"/>
              </w:rPr>
              <w:t>质疑文件受理之日（当日不计）起</w:t>
            </w:r>
            <w:r>
              <w:t>7</w:t>
            </w:r>
            <w:r>
              <w:rPr>
                <w:rFonts w:hint="eastAsia"/>
              </w:rPr>
              <w:t>个工作日内</w:t>
            </w:r>
          </w:p>
        </w:tc>
      </w:tr>
      <w:tr w:rsidR="00886B14" w14:paraId="6F2C2874" w14:textId="77777777" w:rsidTr="006F4A86">
        <w:trPr>
          <w:trHeight w:val="527"/>
          <w:jc w:val="center"/>
        </w:trPr>
        <w:tc>
          <w:tcPr>
            <w:tcW w:w="279" w:type="pct"/>
            <w:vAlign w:val="center"/>
          </w:tcPr>
          <w:p w14:paraId="78335546" w14:textId="77777777" w:rsidR="00886B14" w:rsidRDefault="00886B14">
            <w:pPr>
              <w:pStyle w:val="afffe"/>
              <w:numPr>
                <w:ilvl w:val="0"/>
                <w:numId w:val="29"/>
              </w:numPr>
              <w:adjustRightInd w:val="0"/>
              <w:snapToGrid w:val="0"/>
              <w:spacing w:line="240" w:lineRule="exact"/>
              <w:ind w:firstLineChars="0"/>
              <w:jc w:val="center"/>
              <w:rPr>
                <w:szCs w:val="21"/>
              </w:rPr>
            </w:pPr>
          </w:p>
        </w:tc>
        <w:tc>
          <w:tcPr>
            <w:tcW w:w="963" w:type="pct"/>
            <w:vAlign w:val="center"/>
          </w:tcPr>
          <w:p w14:paraId="645B5783" w14:textId="77777777" w:rsidR="00886B14" w:rsidRDefault="0055690A">
            <w:pPr>
              <w:tabs>
                <w:tab w:val="clear" w:pos="426"/>
              </w:tabs>
              <w:spacing w:line="240" w:lineRule="exact"/>
            </w:pPr>
            <w:r>
              <w:rPr>
                <w:rFonts w:hint="eastAsia"/>
              </w:rPr>
              <w:t>招标文件澄清或修补的截止时间</w:t>
            </w:r>
          </w:p>
        </w:tc>
        <w:tc>
          <w:tcPr>
            <w:tcW w:w="3758" w:type="pct"/>
            <w:vAlign w:val="center"/>
          </w:tcPr>
          <w:p w14:paraId="1F392AD0" w14:textId="77777777" w:rsidR="00886B14" w:rsidRDefault="0055690A">
            <w:pPr>
              <w:pStyle w:val="04"/>
            </w:pPr>
            <w:r>
              <w:rPr>
                <w:rFonts w:hint="eastAsia"/>
              </w:rPr>
              <w:t>截标之日（当日不计）3</w:t>
            </w:r>
            <w:r>
              <w:t>日</w:t>
            </w:r>
            <w:r>
              <w:rPr>
                <w:rFonts w:hint="eastAsia"/>
              </w:rPr>
              <w:t>前</w:t>
            </w:r>
            <w:r>
              <w:rPr>
                <w:rFonts w:hint="eastAsia"/>
                <w:u w:val="single"/>
              </w:rPr>
              <w:t>17：30</w:t>
            </w:r>
            <w:r>
              <w:rPr>
                <w:rFonts w:hint="eastAsia"/>
              </w:rPr>
              <w:t>前</w:t>
            </w:r>
          </w:p>
        </w:tc>
      </w:tr>
      <w:tr w:rsidR="00886B14" w14:paraId="26A7EA41" w14:textId="77777777">
        <w:trPr>
          <w:trHeight w:val="283"/>
          <w:jc w:val="center"/>
        </w:trPr>
        <w:tc>
          <w:tcPr>
            <w:tcW w:w="279" w:type="pct"/>
            <w:vAlign w:val="center"/>
          </w:tcPr>
          <w:p w14:paraId="0C18E181" w14:textId="77777777" w:rsidR="00886B14" w:rsidRDefault="00886B14">
            <w:pPr>
              <w:pStyle w:val="afffe"/>
              <w:numPr>
                <w:ilvl w:val="0"/>
                <w:numId w:val="29"/>
              </w:numPr>
              <w:adjustRightInd w:val="0"/>
              <w:snapToGrid w:val="0"/>
              <w:spacing w:line="240" w:lineRule="exact"/>
              <w:ind w:firstLineChars="0"/>
              <w:jc w:val="center"/>
              <w:rPr>
                <w:szCs w:val="21"/>
              </w:rPr>
            </w:pPr>
          </w:p>
        </w:tc>
        <w:tc>
          <w:tcPr>
            <w:tcW w:w="963" w:type="pct"/>
            <w:vAlign w:val="center"/>
          </w:tcPr>
          <w:p w14:paraId="318FD2FA" w14:textId="77777777" w:rsidR="00886B14" w:rsidRDefault="0055690A">
            <w:pPr>
              <w:tabs>
                <w:tab w:val="clear" w:pos="426"/>
              </w:tabs>
              <w:spacing w:line="240" w:lineRule="exact"/>
            </w:pPr>
            <w:r>
              <w:rPr>
                <w:rFonts w:hint="eastAsia"/>
              </w:rPr>
              <w:t>招标代理</w:t>
            </w:r>
            <w:r>
              <w:t>服务费</w:t>
            </w:r>
          </w:p>
        </w:tc>
        <w:tc>
          <w:tcPr>
            <w:tcW w:w="3758" w:type="pct"/>
            <w:vAlign w:val="center"/>
          </w:tcPr>
          <w:p w14:paraId="759D94BD" w14:textId="77777777" w:rsidR="00886B14" w:rsidRDefault="0055690A">
            <w:pPr>
              <w:tabs>
                <w:tab w:val="clear" w:pos="426"/>
              </w:tabs>
              <w:spacing w:line="240" w:lineRule="exact"/>
            </w:pPr>
            <w:r>
              <w:rPr>
                <w:rFonts w:hint="eastAsia"/>
              </w:rPr>
              <w:t>（1）计算基数：中标金额。计算方法：采购代理机构以招标文件规定的计算基数，依据《深圳市财政局关于规范深圳市社会采购代理机构管理有关事项的补充通知》（深财购〔</w:t>
            </w:r>
            <w:r>
              <w:t>2018〕27号）规定的招标代理服务费收费办法，按差额定率累进法计算</w:t>
            </w:r>
            <w:r>
              <w:rPr>
                <w:rFonts w:hint="eastAsia"/>
              </w:rPr>
              <w:t>。</w:t>
            </w:r>
          </w:p>
          <w:p w14:paraId="39600149" w14:textId="77777777" w:rsidR="00886B14" w:rsidRDefault="0055690A">
            <w:pPr>
              <w:tabs>
                <w:tab w:val="clear" w:pos="426"/>
              </w:tabs>
              <w:spacing w:line="240" w:lineRule="exact"/>
            </w:pPr>
            <w:r>
              <w:rPr>
                <w:rFonts w:hint="eastAsia"/>
              </w:rPr>
              <w:t>（2）支付人：中标人。</w:t>
            </w:r>
          </w:p>
          <w:p w14:paraId="331E1347" w14:textId="77777777" w:rsidR="00886B14" w:rsidRDefault="0055690A">
            <w:pPr>
              <w:tabs>
                <w:tab w:val="clear" w:pos="426"/>
              </w:tabs>
              <w:spacing w:line="240" w:lineRule="exact"/>
            </w:pPr>
            <w:r>
              <w:rPr>
                <w:rFonts w:hint="eastAsia"/>
              </w:rPr>
              <w:t>（3）支付方式：银行转账。</w:t>
            </w:r>
          </w:p>
          <w:p w14:paraId="23D668C1" w14:textId="77777777" w:rsidR="00886B14" w:rsidRDefault="0055690A">
            <w:pPr>
              <w:tabs>
                <w:tab w:val="clear" w:pos="426"/>
              </w:tabs>
              <w:spacing w:line="240" w:lineRule="exact"/>
            </w:pPr>
            <w:r>
              <w:rPr>
                <w:rFonts w:hint="eastAsia"/>
              </w:rPr>
              <w:t>（4）收款账户信息如下：</w:t>
            </w:r>
          </w:p>
          <w:p w14:paraId="737D8568" w14:textId="77777777" w:rsidR="00886B14" w:rsidRDefault="0055690A">
            <w:pPr>
              <w:tabs>
                <w:tab w:val="clear" w:pos="426"/>
              </w:tabs>
              <w:adjustRightInd/>
              <w:snapToGrid/>
              <w:spacing w:line="240" w:lineRule="auto"/>
            </w:pPr>
            <w:r>
              <w:rPr>
                <w:rFonts w:hint="eastAsia"/>
              </w:rPr>
              <w:t>户名：深圳市鑫润招标代理有限公司</w:t>
            </w:r>
          </w:p>
          <w:p w14:paraId="3173EA0F" w14:textId="77777777" w:rsidR="00886B14" w:rsidRDefault="0055690A">
            <w:pPr>
              <w:tabs>
                <w:tab w:val="clear" w:pos="426"/>
              </w:tabs>
              <w:adjustRightInd/>
              <w:snapToGrid/>
              <w:spacing w:line="240" w:lineRule="auto"/>
            </w:pPr>
            <w:r>
              <w:rPr>
                <w:rFonts w:hint="eastAsia"/>
              </w:rPr>
              <w:t>账号：</w:t>
            </w:r>
            <w:r>
              <w:t>747171810893</w:t>
            </w:r>
          </w:p>
          <w:p w14:paraId="46E6FDEB" w14:textId="77777777" w:rsidR="00886B14" w:rsidRDefault="0055690A">
            <w:pPr>
              <w:pStyle w:val="00"/>
              <w:ind w:firstLineChars="0" w:firstLine="0"/>
            </w:pPr>
            <w:r>
              <w:rPr>
                <w:rFonts w:hint="eastAsia"/>
                <w:i w:val="0"/>
                <w:iCs w:val="0"/>
                <w:color w:val="auto"/>
              </w:rPr>
              <w:t>开户行：中国银行深圳公园大地支行</w:t>
            </w:r>
          </w:p>
        </w:tc>
      </w:tr>
      <w:tr w:rsidR="00886B14" w14:paraId="33101D30" w14:textId="77777777">
        <w:trPr>
          <w:trHeight w:val="283"/>
          <w:jc w:val="center"/>
        </w:trPr>
        <w:tc>
          <w:tcPr>
            <w:tcW w:w="279" w:type="pct"/>
            <w:vAlign w:val="center"/>
          </w:tcPr>
          <w:p w14:paraId="12D276D7" w14:textId="77777777" w:rsidR="00886B14" w:rsidRDefault="00886B14">
            <w:pPr>
              <w:pStyle w:val="afffe"/>
              <w:numPr>
                <w:ilvl w:val="0"/>
                <w:numId w:val="29"/>
              </w:numPr>
              <w:adjustRightInd w:val="0"/>
              <w:snapToGrid w:val="0"/>
              <w:spacing w:line="240" w:lineRule="exact"/>
              <w:ind w:firstLineChars="0"/>
              <w:jc w:val="center"/>
              <w:rPr>
                <w:szCs w:val="21"/>
              </w:rPr>
            </w:pPr>
          </w:p>
        </w:tc>
        <w:tc>
          <w:tcPr>
            <w:tcW w:w="963" w:type="pct"/>
            <w:vAlign w:val="center"/>
          </w:tcPr>
          <w:p w14:paraId="2F25C490" w14:textId="77777777" w:rsidR="00886B14" w:rsidRDefault="0055690A">
            <w:pPr>
              <w:tabs>
                <w:tab w:val="clear" w:pos="426"/>
              </w:tabs>
              <w:spacing w:line="240" w:lineRule="exact"/>
            </w:pPr>
            <w:r>
              <w:t>投标</w:t>
            </w:r>
            <w:r>
              <w:rPr>
                <w:rFonts w:hint="eastAsia"/>
              </w:rPr>
              <w:t>担保</w:t>
            </w:r>
          </w:p>
        </w:tc>
        <w:tc>
          <w:tcPr>
            <w:tcW w:w="3758" w:type="pct"/>
            <w:vAlign w:val="center"/>
          </w:tcPr>
          <w:p w14:paraId="56F29377" w14:textId="77777777" w:rsidR="00886B14" w:rsidRDefault="0055690A">
            <w:pPr>
              <w:tabs>
                <w:tab w:val="clear" w:pos="426"/>
              </w:tabs>
              <w:spacing w:line="240" w:lineRule="exact"/>
              <w:jc w:val="left"/>
              <w:rPr>
                <w:szCs w:val="21"/>
              </w:rPr>
            </w:pPr>
            <w:r>
              <w:rPr>
                <w:rFonts w:hint="eastAsia"/>
                <w:szCs w:val="21"/>
              </w:rPr>
              <w:t>不提交</w:t>
            </w:r>
          </w:p>
        </w:tc>
      </w:tr>
      <w:tr w:rsidR="00886B14" w14:paraId="3A477D73" w14:textId="77777777">
        <w:trPr>
          <w:trHeight w:val="283"/>
          <w:jc w:val="center"/>
        </w:trPr>
        <w:tc>
          <w:tcPr>
            <w:tcW w:w="279" w:type="pct"/>
            <w:vAlign w:val="center"/>
          </w:tcPr>
          <w:p w14:paraId="0C3C95EE" w14:textId="77777777" w:rsidR="00886B14" w:rsidRDefault="00886B14">
            <w:pPr>
              <w:pStyle w:val="afffe"/>
              <w:numPr>
                <w:ilvl w:val="0"/>
                <w:numId w:val="29"/>
              </w:numPr>
              <w:adjustRightInd w:val="0"/>
              <w:snapToGrid w:val="0"/>
              <w:spacing w:line="240" w:lineRule="exact"/>
              <w:ind w:firstLineChars="0"/>
              <w:jc w:val="center"/>
              <w:rPr>
                <w:szCs w:val="21"/>
              </w:rPr>
            </w:pPr>
          </w:p>
        </w:tc>
        <w:tc>
          <w:tcPr>
            <w:tcW w:w="963" w:type="pct"/>
            <w:vAlign w:val="center"/>
          </w:tcPr>
          <w:p w14:paraId="0B5076A0" w14:textId="77777777" w:rsidR="00886B14" w:rsidRDefault="0055690A">
            <w:pPr>
              <w:tabs>
                <w:tab w:val="clear" w:pos="426"/>
              </w:tabs>
              <w:spacing w:line="240" w:lineRule="exact"/>
            </w:pPr>
            <w:r>
              <w:t>投标有效期</w:t>
            </w:r>
          </w:p>
        </w:tc>
        <w:tc>
          <w:tcPr>
            <w:tcW w:w="3758" w:type="pct"/>
            <w:vAlign w:val="center"/>
          </w:tcPr>
          <w:p w14:paraId="28E37D37" w14:textId="77777777" w:rsidR="00886B14" w:rsidRDefault="0055690A">
            <w:pPr>
              <w:pStyle w:val="04"/>
            </w:pPr>
            <w:r>
              <w:t>120日历天（</w:t>
            </w:r>
            <w:r>
              <w:rPr>
                <w:rFonts w:hint="eastAsia"/>
              </w:rPr>
              <w:t>从投标截止之日算起</w:t>
            </w:r>
            <w:r>
              <w:t>）</w:t>
            </w:r>
          </w:p>
        </w:tc>
      </w:tr>
      <w:tr w:rsidR="00886B14" w14:paraId="02831C8B" w14:textId="77777777">
        <w:trPr>
          <w:trHeight w:val="283"/>
          <w:jc w:val="center"/>
        </w:trPr>
        <w:tc>
          <w:tcPr>
            <w:tcW w:w="279" w:type="pct"/>
            <w:vAlign w:val="center"/>
          </w:tcPr>
          <w:p w14:paraId="63A46FC7" w14:textId="77777777" w:rsidR="00886B14" w:rsidRDefault="00886B14">
            <w:pPr>
              <w:pStyle w:val="afffe"/>
              <w:numPr>
                <w:ilvl w:val="0"/>
                <w:numId w:val="29"/>
              </w:numPr>
              <w:adjustRightInd w:val="0"/>
              <w:snapToGrid w:val="0"/>
              <w:spacing w:line="240" w:lineRule="exact"/>
              <w:ind w:firstLineChars="0"/>
              <w:jc w:val="center"/>
              <w:rPr>
                <w:szCs w:val="21"/>
              </w:rPr>
            </w:pPr>
          </w:p>
        </w:tc>
        <w:tc>
          <w:tcPr>
            <w:tcW w:w="963" w:type="pct"/>
            <w:vAlign w:val="center"/>
          </w:tcPr>
          <w:p w14:paraId="36611EAD" w14:textId="77777777" w:rsidR="00886B14" w:rsidRDefault="0055690A">
            <w:pPr>
              <w:tabs>
                <w:tab w:val="clear" w:pos="426"/>
              </w:tabs>
              <w:spacing w:line="240" w:lineRule="exact"/>
            </w:pPr>
            <w:r>
              <w:rPr>
                <w:rFonts w:hint="eastAsia"/>
              </w:rPr>
              <w:t>替代方案</w:t>
            </w:r>
          </w:p>
        </w:tc>
        <w:tc>
          <w:tcPr>
            <w:tcW w:w="3758" w:type="pct"/>
            <w:vAlign w:val="center"/>
          </w:tcPr>
          <w:p w14:paraId="46E2B694" w14:textId="77777777" w:rsidR="00886B14" w:rsidRDefault="0055690A">
            <w:pPr>
              <w:pStyle w:val="04"/>
            </w:pPr>
            <w:r>
              <w:rPr>
                <w:rFonts w:hint="eastAsia"/>
              </w:rPr>
              <w:t>■不允许   口允许</w:t>
            </w:r>
          </w:p>
        </w:tc>
      </w:tr>
      <w:tr w:rsidR="00886B14" w14:paraId="5BD6EBC2" w14:textId="77777777">
        <w:trPr>
          <w:trHeight w:val="283"/>
          <w:jc w:val="center"/>
        </w:trPr>
        <w:tc>
          <w:tcPr>
            <w:tcW w:w="279" w:type="pct"/>
            <w:vAlign w:val="center"/>
          </w:tcPr>
          <w:p w14:paraId="7AEAACA0" w14:textId="77777777" w:rsidR="00886B14" w:rsidRDefault="00886B14">
            <w:pPr>
              <w:pStyle w:val="afffe"/>
              <w:numPr>
                <w:ilvl w:val="0"/>
                <w:numId w:val="29"/>
              </w:numPr>
              <w:adjustRightInd w:val="0"/>
              <w:snapToGrid w:val="0"/>
              <w:spacing w:line="240" w:lineRule="exact"/>
              <w:ind w:firstLineChars="0"/>
              <w:jc w:val="center"/>
              <w:rPr>
                <w:szCs w:val="21"/>
              </w:rPr>
            </w:pPr>
          </w:p>
        </w:tc>
        <w:tc>
          <w:tcPr>
            <w:tcW w:w="963" w:type="pct"/>
            <w:vAlign w:val="center"/>
          </w:tcPr>
          <w:p w14:paraId="17ED75CF" w14:textId="77777777" w:rsidR="00886B14" w:rsidRDefault="0055690A">
            <w:pPr>
              <w:tabs>
                <w:tab w:val="clear" w:pos="426"/>
              </w:tabs>
              <w:spacing w:line="240" w:lineRule="exact"/>
            </w:pPr>
            <w:r>
              <w:rPr>
                <w:rFonts w:hint="eastAsia"/>
              </w:rPr>
              <w:t>评定分离</w:t>
            </w:r>
          </w:p>
        </w:tc>
        <w:tc>
          <w:tcPr>
            <w:tcW w:w="3758" w:type="pct"/>
            <w:vAlign w:val="center"/>
          </w:tcPr>
          <w:p w14:paraId="0BCD3E2D" w14:textId="77777777" w:rsidR="00886B14" w:rsidRDefault="0055690A">
            <w:pPr>
              <w:pStyle w:val="04"/>
            </w:pPr>
            <w:r>
              <w:t>口</w:t>
            </w:r>
            <w:r>
              <w:rPr>
                <w:rFonts w:hint="eastAsia"/>
              </w:rPr>
              <w:t>是       ■</w:t>
            </w:r>
            <w:r>
              <w:t>否</w:t>
            </w:r>
          </w:p>
        </w:tc>
      </w:tr>
      <w:tr w:rsidR="00886B14" w14:paraId="1943148E" w14:textId="77777777">
        <w:trPr>
          <w:trHeight w:val="283"/>
          <w:jc w:val="center"/>
        </w:trPr>
        <w:tc>
          <w:tcPr>
            <w:tcW w:w="279" w:type="pct"/>
            <w:vAlign w:val="center"/>
          </w:tcPr>
          <w:p w14:paraId="5F1F6025" w14:textId="77777777" w:rsidR="00886B14" w:rsidRDefault="00886B14">
            <w:pPr>
              <w:pStyle w:val="afffe"/>
              <w:numPr>
                <w:ilvl w:val="0"/>
                <w:numId w:val="29"/>
              </w:numPr>
              <w:adjustRightInd w:val="0"/>
              <w:snapToGrid w:val="0"/>
              <w:spacing w:line="240" w:lineRule="exact"/>
              <w:ind w:firstLineChars="0"/>
              <w:jc w:val="center"/>
              <w:rPr>
                <w:szCs w:val="21"/>
              </w:rPr>
            </w:pPr>
          </w:p>
        </w:tc>
        <w:tc>
          <w:tcPr>
            <w:tcW w:w="963" w:type="pct"/>
            <w:vAlign w:val="center"/>
          </w:tcPr>
          <w:p w14:paraId="51B85025" w14:textId="77777777" w:rsidR="00886B14" w:rsidRDefault="0055690A">
            <w:pPr>
              <w:tabs>
                <w:tab w:val="clear" w:pos="426"/>
              </w:tabs>
              <w:spacing w:line="240" w:lineRule="exact"/>
            </w:pPr>
            <w:r>
              <w:t>评标</w:t>
            </w:r>
            <w:r>
              <w:rPr>
                <w:rFonts w:hint="eastAsia"/>
              </w:rPr>
              <w:t>方</w:t>
            </w:r>
            <w:r>
              <w:t>法</w:t>
            </w:r>
          </w:p>
        </w:tc>
        <w:tc>
          <w:tcPr>
            <w:tcW w:w="3758" w:type="pct"/>
            <w:vAlign w:val="center"/>
          </w:tcPr>
          <w:p w14:paraId="26E77A14" w14:textId="77777777" w:rsidR="00886B14" w:rsidRDefault="0055690A">
            <w:pPr>
              <w:pStyle w:val="04"/>
              <w:rPr>
                <w:color w:val="000000"/>
              </w:rPr>
            </w:pPr>
            <w:r>
              <w:t>■</w:t>
            </w:r>
            <w:r>
              <w:rPr>
                <w:rFonts w:hint="eastAsia"/>
                <w:color w:val="000000"/>
              </w:rPr>
              <w:t xml:space="preserve">综合评分法    </w:t>
            </w:r>
            <w:r>
              <w:rPr>
                <w:rFonts w:hint="eastAsia"/>
              </w:rPr>
              <w:t>口</w:t>
            </w:r>
            <w:r>
              <w:rPr>
                <w:rFonts w:hint="eastAsia"/>
                <w:color w:val="000000"/>
              </w:rPr>
              <w:t>最低评标价法</w:t>
            </w:r>
          </w:p>
        </w:tc>
      </w:tr>
      <w:tr w:rsidR="00886B14" w14:paraId="744522AC" w14:textId="77777777">
        <w:trPr>
          <w:trHeight w:val="283"/>
          <w:jc w:val="center"/>
        </w:trPr>
        <w:tc>
          <w:tcPr>
            <w:tcW w:w="279" w:type="pct"/>
            <w:vAlign w:val="center"/>
          </w:tcPr>
          <w:p w14:paraId="3D784368" w14:textId="77777777" w:rsidR="00886B14" w:rsidRDefault="00886B14">
            <w:pPr>
              <w:pStyle w:val="afffe"/>
              <w:numPr>
                <w:ilvl w:val="0"/>
                <w:numId w:val="29"/>
              </w:numPr>
              <w:adjustRightInd w:val="0"/>
              <w:snapToGrid w:val="0"/>
              <w:spacing w:line="240" w:lineRule="exact"/>
              <w:ind w:firstLineChars="0"/>
              <w:jc w:val="center"/>
              <w:rPr>
                <w:szCs w:val="21"/>
              </w:rPr>
            </w:pPr>
          </w:p>
        </w:tc>
        <w:tc>
          <w:tcPr>
            <w:tcW w:w="963" w:type="pct"/>
            <w:vAlign w:val="center"/>
          </w:tcPr>
          <w:p w14:paraId="49BED2FC" w14:textId="77777777" w:rsidR="00886B14" w:rsidRDefault="0055690A">
            <w:pPr>
              <w:tabs>
                <w:tab w:val="clear" w:pos="426"/>
              </w:tabs>
              <w:spacing w:line="240" w:lineRule="exact"/>
            </w:pPr>
            <w:r>
              <w:rPr>
                <w:rFonts w:hint="eastAsia"/>
              </w:rPr>
              <w:t>定</w:t>
            </w:r>
            <w:r>
              <w:t>标</w:t>
            </w:r>
            <w:r>
              <w:rPr>
                <w:rFonts w:hint="eastAsia"/>
              </w:rPr>
              <w:t>方</w:t>
            </w:r>
            <w:r>
              <w:t>法</w:t>
            </w:r>
          </w:p>
        </w:tc>
        <w:tc>
          <w:tcPr>
            <w:tcW w:w="3758" w:type="pct"/>
            <w:vAlign w:val="center"/>
          </w:tcPr>
          <w:p w14:paraId="38B0DE18" w14:textId="77777777" w:rsidR="00886B14" w:rsidRDefault="0055690A">
            <w:pPr>
              <w:pStyle w:val="04"/>
              <w:rPr>
                <w:color w:val="000000"/>
              </w:rPr>
            </w:pPr>
            <w:r>
              <w:rPr>
                <w:rFonts w:hint="eastAsia"/>
              </w:rPr>
              <w:t>口</w:t>
            </w:r>
            <w:r>
              <w:rPr>
                <w:rFonts w:hint="eastAsia"/>
                <w:color w:val="000000"/>
              </w:rPr>
              <w:t xml:space="preserve">自定法 </w:t>
            </w:r>
            <w:r>
              <w:rPr>
                <w:color w:val="000000"/>
              </w:rPr>
              <w:t xml:space="preserve">       </w:t>
            </w:r>
            <w:r>
              <w:rPr>
                <w:rFonts w:hint="eastAsia"/>
              </w:rPr>
              <w:t>口无</w:t>
            </w:r>
          </w:p>
        </w:tc>
      </w:tr>
      <w:tr w:rsidR="00886B14" w14:paraId="0816E127" w14:textId="77777777">
        <w:trPr>
          <w:trHeight w:val="283"/>
          <w:jc w:val="center"/>
        </w:trPr>
        <w:tc>
          <w:tcPr>
            <w:tcW w:w="279" w:type="pct"/>
            <w:vAlign w:val="center"/>
          </w:tcPr>
          <w:p w14:paraId="1B50062A" w14:textId="77777777" w:rsidR="00886B14" w:rsidRDefault="00886B14">
            <w:pPr>
              <w:pStyle w:val="afffe"/>
              <w:numPr>
                <w:ilvl w:val="0"/>
                <w:numId w:val="29"/>
              </w:numPr>
              <w:adjustRightInd w:val="0"/>
              <w:snapToGrid w:val="0"/>
              <w:spacing w:line="240" w:lineRule="exact"/>
              <w:ind w:firstLineChars="0"/>
              <w:jc w:val="center"/>
              <w:rPr>
                <w:szCs w:val="21"/>
              </w:rPr>
            </w:pPr>
          </w:p>
        </w:tc>
        <w:tc>
          <w:tcPr>
            <w:tcW w:w="963" w:type="pct"/>
            <w:vAlign w:val="center"/>
          </w:tcPr>
          <w:p w14:paraId="68093F77" w14:textId="77777777" w:rsidR="00886B14" w:rsidRDefault="0055690A">
            <w:pPr>
              <w:tabs>
                <w:tab w:val="clear" w:pos="426"/>
              </w:tabs>
              <w:spacing w:line="240" w:lineRule="exact"/>
            </w:pPr>
            <w:r>
              <w:t>履约保证金</w:t>
            </w:r>
          </w:p>
        </w:tc>
        <w:tc>
          <w:tcPr>
            <w:tcW w:w="3758" w:type="pct"/>
            <w:vAlign w:val="center"/>
          </w:tcPr>
          <w:p w14:paraId="45D499A3" w14:textId="77777777" w:rsidR="00886B14" w:rsidRDefault="0055690A">
            <w:pPr>
              <w:tabs>
                <w:tab w:val="clear" w:pos="426"/>
              </w:tabs>
              <w:spacing w:line="240" w:lineRule="exact"/>
            </w:pPr>
            <w:r>
              <w:rPr>
                <w:rFonts w:hint="eastAsia"/>
                <w:szCs w:val="21"/>
              </w:rPr>
              <w:t>■不提交</w:t>
            </w:r>
          </w:p>
        </w:tc>
      </w:tr>
      <w:tr w:rsidR="00886B14" w14:paraId="6D14257E" w14:textId="77777777">
        <w:trPr>
          <w:trHeight w:val="932"/>
          <w:jc w:val="center"/>
        </w:trPr>
        <w:tc>
          <w:tcPr>
            <w:tcW w:w="279" w:type="pct"/>
            <w:vAlign w:val="center"/>
          </w:tcPr>
          <w:p w14:paraId="70C84DF6" w14:textId="77777777" w:rsidR="00886B14" w:rsidRDefault="00886B14">
            <w:pPr>
              <w:pStyle w:val="afffe"/>
              <w:numPr>
                <w:ilvl w:val="0"/>
                <w:numId w:val="29"/>
              </w:numPr>
              <w:adjustRightInd w:val="0"/>
              <w:snapToGrid w:val="0"/>
              <w:spacing w:line="240" w:lineRule="exact"/>
              <w:ind w:firstLineChars="0"/>
              <w:jc w:val="center"/>
              <w:rPr>
                <w:szCs w:val="21"/>
              </w:rPr>
            </w:pPr>
          </w:p>
        </w:tc>
        <w:tc>
          <w:tcPr>
            <w:tcW w:w="963" w:type="pct"/>
            <w:vAlign w:val="center"/>
          </w:tcPr>
          <w:p w14:paraId="4F63CA6E" w14:textId="77777777" w:rsidR="00886B14" w:rsidRDefault="0055690A">
            <w:pPr>
              <w:tabs>
                <w:tab w:val="clear" w:pos="426"/>
              </w:tabs>
              <w:spacing w:line="240" w:lineRule="exact"/>
            </w:pPr>
            <w:r>
              <w:t>投标文件份数</w:t>
            </w:r>
          </w:p>
        </w:tc>
        <w:tc>
          <w:tcPr>
            <w:tcW w:w="3758" w:type="pct"/>
            <w:vAlign w:val="center"/>
          </w:tcPr>
          <w:p w14:paraId="4259C5BD" w14:textId="77777777" w:rsidR="00886B14" w:rsidRDefault="0055690A">
            <w:pPr>
              <w:pStyle w:val="04"/>
            </w:pPr>
            <w:r>
              <w:rPr>
                <w:rFonts w:hint="eastAsia"/>
              </w:rPr>
              <w:t>（1）开标信封一份；</w:t>
            </w:r>
          </w:p>
          <w:p w14:paraId="0903AD18" w14:textId="77777777" w:rsidR="00886B14" w:rsidRDefault="0055690A">
            <w:pPr>
              <w:pStyle w:val="04"/>
            </w:pPr>
            <w:r>
              <w:rPr>
                <w:rFonts w:hint="eastAsia"/>
              </w:rPr>
              <w:t>（2）纸质投标文件</w:t>
            </w:r>
            <w:r>
              <w:rPr>
                <w:u w:val="single"/>
              </w:rPr>
              <w:t>一</w:t>
            </w:r>
            <w:r>
              <w:t>正本，</w:t>
            </w:r>
            <w:r>
              <w:rPr>
                <w:u w:val="single"/>
              </w:rPr>
              <w:t>四</w:t>
            </w:r>
            <w:r>
              <w:t>副本</w:t>
            </w:r>
            <w:r>
              <w:rPr>
                <w:rFonts w:hint="eastAsia"/>
              </w:rPr>
              <w:t>，副本可用正本复印件，建议胶装，统一密封在一个外密封包里。</w:t>
            </w:r>
          </w:p>
        </w:tc>
      </w:tr>
      <w:tr w:rsidR="00886B14" w14:paraId="2F0DFBC7" w14:textId="77777777">
        <w:trPr>
          <w:trHeight w:val="630"/>
          <w:jc w:val="center"/>
        </w:trPr>
        <w:tc>
          <w:tcPr>
            <w:tcW w:w="279" w:type="pct"/>
            <w:vAlign w:val="center"/>
          </w:tcPr>
          <w:p w14:paraId="38EF4052" w14:textId="77777777" w:rsidR="00886B14" w:rsidRDefault="00886B14">
            <w:pPr>
              <w:pStyle w:val="afffe"/>
              <w:numPr>
                <w:ilvl w:val="0"/>
                <w:numId w:val="29"/>
              </w:numPr>
              <w:adjustRightInd w:val="0"/>
              <w:snapToGrid w:val="0"/>
              <w:spacing w:line="240" w:lineRule="exact"/>
              <w:ind w:firstLineChars="0"/>
              <w:jc w:val="center"/>
              <w:rPr>
                <w:szCs w:val="21"/>
              </w:rPr>
            </w:pPr>
          </w:p>
        </w:tc>
        <w:tc>
          <w:tcPr>
            <w:tcW w:w="963" w:type="pct"/>
            <w:vAlign w:val="center"/>
          </w:tcPr>
          <w:p w14:paraId="4D8352D8" w14:textId="77777777" w:rsidR="00886B14" w:rsidRDefault="0055690A">
            <w:pPr>
              <w:tabs>
                <w:tab w:val="clear" w:pos="426"/>
              </w:tabs>
              <w:spacing w:line="240" w:lineRule="exact"/>
            </w:pPr>
            <w:r>
              <w:rPr>
                <w:rFonts w:hint="eastAsia"/>
              </w:rPr>
              <w:t>投标文件电子版</w:t>
            </w:r>
          </w:p>
        </w:tc>
        <w:tc>
          <w:tcPr>
            <w:tcW w:w="3758" w:type="pct"/>
            <w:vAlign w:val="center"/>
          </w:tcPr>
          <w:p w14:paraId="420E0621" w14:textId="77777777" w:rsidR="00886B14" w:rsidRDefault="0055690A">
            <w:pPr>
              <w:pStyle w:val="04"/>
            </w:pPr>
            <w:r>
              <w:rPr>
                <w:rFonts w:hint="eastAsia"/>
              </w:rPr>
              <w:t>光盘/</w:t>
            </w:r>
            <w:r>
              <w:t>U</w:t>
            </w:r>
            <w:r>
              <w:rPr>
                <w:rFonts w:hint="eastAsia"/>
              </w:rPr>
              <w:t>盘（投标文件正本盖章后的彩色扫描件，</w:t>
            </w:r>
            <w:r>
              <w:t>PDF格式）</w:t>
            </w:r>
          </w:p>
        </w:tc>
      </w:tr>
      <w:tr w:rsidR="00886B14" w14:paraId="5B17705E" w14:textId="77777777" w:rsidTr="006F4A86">
        <w:trPr>
          <w:trHeight w:val="603"/>
          <w:jc w:val="center"/>
        </w:trPr>
        <w:tc>
          <w:tcPr>
            <w:tcW w:w="279" w:type="pct"/>
            <w:vAlign w:val="center"/>
          </w:tcPr>
          <w:p w14:paraId="4680C853" w14:textId="77777777" w:rsidR="00886B14" w:rsidRDefault="00886B14">
            <w:pPr>
              <w:pStyle w:val="afffe"/>
              <w:numPr>
                <w:ilvl w:val="0"/>
                <w:numId w:val="29"/>
              </w:numPr>
              <w:adjustRightInd w:val="0"/>
              <w:snapToGrid w:val="0"/>
              <w:spacing w:line="240" w:lineRule="exact"/>
              <w:ind w:firstLineChars="0"/>
              <w:jc w:val="center"/>
              <w:rPr>
                <w:szCs w:val="21"/>
              </w:rPr>
            </w:pPr>
          </w:p>
        </w:tc>
        <w:tc>
          <w:tcPr>
            <w:tcW w:w="963" w:type="pct"/>
            <w:vAlign w:val="center"/>
          </w:tcPr>
          <w:p w14:paraId="5591F97C" w14:textId="77777777" w:rsidR="00886B14" w:rsidRDefault="0055690A">
            <w:pPr>
              <w:tabs>
                <w:tab w:val="clear" w:pos="426"/>
              </w:tabs>
              <w:spacing w:line="240" w:lineRule="exact"/>
            </w:pPr>
            <w:r>
              <w:rPr>
                <w:rFonts w:hint="eastAsia"/>
              </w:rPr>
              <w:t>预算金额</w:t>
            </w:r>
          </w:p>
        </w:tc>
        <w:tc>
          <w:tcPr>
            <w:tcW w:w="3758" w:type="pct"/>
            <w:vAlign w:val="center"/>
          </w:tcPr>
          <w:p w14:paraId="5C1CE203" w14:textId="77777777" w:rsidR="00886B14" w:rsidRDefault="0055690A">
            <w:pPr>
              <w:pStyle w:val="04"/>
              <w:rPr>
                <w:color w:val="FF0000"/>
              </w:rPr>
            </w:pPr>
            <w:r>
              <w:rPr>
                <w:rFonts w:hint="eastAsia"/>
                <w:b/>
              </w:rPr>
              <w:t>金额：</w:t>
            </w:r>
            <w:r>
              <w:rPr>
                <w:rFonts w:hint="eastAsia"/>
                <w:b/>
                <w:u w:val="single"/>
              </w:rPr>
              <w:t>人民币壹佰叁拾万元整</w:t>
            </w:r>
            <w:r>
              <w:rPr>
                <w:b/>
                <w:u w:val="single"/>
              </w:rPr>
              <w:t>（</w:t>
            </w:r>
            <w:r>
              <w:rPr>
                <w:rFonts w:eastAsia="微软雅黑" w:hint="eastAsia"/>
                <w:b/>
                <w:u w:val="single"/>
              </w:rPr>
              <w:t>¥1</w:t>
            </w:r>
            <w:r>
              <w:rPr>
                <w:rFonts w:hint="eastAsia"/>
                <w:b/>
                <w:u w:val="single"/>
              </w:rPr>
              <w:t>,3</w:t>
            </w:r>
            <w:r>
              <w:rPr>
                <w:b/>
                <w:u w:val="single"/>
              </w:rPr>
              <w:t>00</w:t>
            </w:r>
            <w:r>
              <w:rPr>
                <w:rFonts w:hint="eastAsia"/>
                <w:b/>
                <w:u w:val="single"/>
              </w:rPr>
              <w:t>,</w:t>
            </w:r>
            <w:r>
              <w:rPr>
                <w:b/>
                <w:u w:val="single"/>
              </w:rPr>
              <w:t>000</w:t>
            </w:r>
            <w:r>
              <w:rPr>
                <w:rFonts w:hint="eastAsia"/>
                <w:b/>
                <w:u w:val="single"/>
              </w:rPr>
              <w:t>.00元</w:t>
            </w:r>
            <w:r>
              <w:rPr>
                <w:b/>
                <w:u w:val="single"/>
              </w:rPr>
              <w:t>）</w:t>
            </w:r>
            <w:r>
              <w:rPr>
                <w:rFonts w:hint="eastAsia"/>
                <w:b/>
              </w:rPr>
              <w:t>，</w:t>
            </w:r>
            <w:r>
              <w:rPr>
                <w:rFonts w:hint="eastAsia"/>
              </w:rPr>
              <w:t>超出预算金额的投标文件将导致投标无效。</w:t>
            </w:r>
          </w:p>
        </w:tc>
      </w:tr>
    </w:tbl>
    <w:p w14:paraId="2D3EB9D7" w14:textId="77777777" w:rsidR="00886B14" w:rsidRDefault="00886B14">
      <w:pPr>
        <w:pStyle w:val="02"/>
      </w:pPr>
    </w:p>
    <w:p w14:paraId="5A6C31F7" w14:textId="77777777" w:rsidR="00886B14" w:rsidRDefault="00886B14">
      <w:pPr>
        <w:shd w:val="clear" w:color="auto" w:fill="auto"/>
        <w:tabs>
          <w:tab w:val="clear" w:pos="426"/>
        </w:tabs>
        <w:adjustRightInd/>
        <w:snapToGrid/>
        <w:spacing w:line="240" w:lineRule="auto"/>
        <w:jc w:val="left"/>
        <w:rPr>
          <w:rFonts w:cs="Times New Roman"/>
          <w:kern w:val="2"/>
          <w:szCs w:val="21"/>
        </w:rPr>
      </w:pPr>
      <w:bookmarkStart w:id="21" w:name="_Hlk73714305"/>
    </w:p>
    <w:p w14:paraId="03C5A7CD" w14:textId="77777777" w:rsidR="00886B14" w:rsidRDefault="0055690A">
      <w:pPr>
        <w:shd w:val="clear" w:color="auto" w:fill="auto"/>
        <w:tabs>
          <w:tab w:val="clear" w:pos="426"/>
        </w:tabs>
        <w:adjustRightInd/>
        <w:snapToGrid/>
        <w:spacing w:line="240" w:lineRule="auto"/>
        <w:jc w:val="left"/>
      </w:pPr>
      <w:bookmarkStart w:id="22" w:name="_Toc67387142"/>
      <w:bookmarkStart w:id="23" w:name="_Toc432592816"/>
      <w:bookmarkStart w:id="24" w:name="_Toc398220525"/>
      <w:r>
        <w:br w:type="page"/>
      </w:r>
    </w:p>
    <w:p w14:paraId="50C3197F" w14:textId="77777777" w:rsidR="00886B14" w:rsidRPr="00885B5E" w:rsidRDefault="0055690A">
      <w:pPr>
        <w:ind w:firstLineChars="196" w:firstLine="551"/>
        <w:jc w:val="center"/>
        <w:rPr>
          <w:rFonts w:ascii="Cambria" w:hAnsi="Cambria" w:cs="Times New Roman"/>
          <w:b/>
          <w:bCs/>
          <w:kern w:val="28"/>
          <w:sz w:val="28"/>
          <w:szCs w:val="32"/>
        </w:rPr>
      </w:pPr>
      <w:r>
        <w:rPr>
          <w:rFonts w:ascii="Cambria" w:hAnsi="Cambria" w:cs="Times New Roman" w:hint="eastAsia"/>
          <w:b/>
          <w:bCs/>
          <w:kern w:val="28"/>
          <w:sz w:val="28"/>
          <w:szCs w:val="32"/>
        </w:rPr>
        <w:lastRenderedPageBreak/>
        <w:t>第</w:t>
      </w:r>
      <w:r w:rsidRPr="00885B5E">
        <w:rPr>
          <w:rFonts w:ascii="Cambria" w:hAnsi="Cambria" w:cs="Times New Roman" w:hint="eastAsia"/>
          <w:b/>
          <w:bCs/>
          <w:kern w:val="28"/>
          <w:sz w:val="28"/>
          <w:szCs w:val="32"/>
        </w:rPr>
        <w:t>三章</w:t>
      </w:r>
      <w:r w:rsidRPr="00885B5E">
        <w:rPr>
          <w:rFonts w:ascii="Cambria" w:hAnsi="Cambria" w:cs="Times New Roman" w:hint="eastAsia"/>
          <w:b/>
          <w:bCs/>
          <w:kern w:val="28"/>
          <w:sz w:val="28"/>
          <w:szCs w:val="32"/>
        </w:rPr>
        <w:t xml:space="preserve"> </w:t>
      </w:r>
      <w:r w:rsidRPr="00885B5E">
        <w:rPr>
          <w:rFonts w:ascii="Cambria" w:hAnsi="Cambria" w:cs="Times New Roman"/>
          <w:b/>
          <w:bCs/>
          <w:kern w:val="28"/>
          <w:sz w:val="28"/>
          <w:szCs w:val="32"/>
        </w:rPr>
        <w:t>项目</w:t>
      </w:r>
      <w:bookmarkEnd w:id="21"/>
      <w:bookmarkEnd w:id="22"/>
      <w:bookmarkEnd w:id="23"/>
      <w:bookmarkEnd w:id="24"/>
      <w:r w:rsidRPr="00885B5E">
        <w:rPr>
          <w:rFonts w:ascii="Cambria" w:hAnsi="Cambria" w:cs="Times New Roman" w:hint="eastAsia"/>
          <w:b/>
          <w:bCs/>
          <w:kern w:val="28"/>
          <w:sz w:val="28"/>
          <w:szCs w:val="32"/>
        </w:rPr>
        <w:t>需求</w:t>
      </w:r>
    </w:p>
    <w:p w14:paraId="67B5F58D" w14:textId="77777777" w:rsidR="00886B14" w:rsidRPr="00885B5E" w:rsidRDefault="0055690A">
      <w:pPr>
        <w:ind w:firstLineChars="196" w:firstLine="413"/>
        <w:jc w:val="center"/>
        <w:rPr>
          <w:b/>
          <w:kern w:val="2"/>
          <w:szCs w:val="21"/>
        </w:rPr>
      </w:pPr>
      <w:r w:rsidRPr="00885B5E">
        <w:rPr>
          <w:rFonts w:hint="eastAsia"/>
          <w:b/>
          <w:kern w:val="2"/>
          <w:szCs w:val="21"/>
        </w:rPr>
        <w:t>温馨提示：</w:t>
      </w:r>
    </w:p>
    <w:p w14:paraId="4A9A08F3" w14:textId="77777777" w:rsidR="00886B14" w:rsidRPr="00885B5E" w:rsidRDefault="0055690A">
      <w:pPr>
        <w:widowControl w:val="0"/>
        <w:shd w:val="clear" w:color="auto" w:fill="auto"/>
        <w:tabs>
          <w:tab w:val="clear" w:pos="426"/>
        </w:tabs>
        <w:adjustRightInd/>
        <w:snapToGrid/>
        <w:spacing w:line="240" w:lineRule="auto"/>
        <w:ind w:firstLineChars="200" w:firstLine="422"/>
        <w:rPr>
          <w:b/>
          <w:kern w:val="2"/>
          <w:szCs w:val="21"/>
        </w:rPr>
      </w:pPr>
      <w:r w:rsidRPr="00885B5E">
        <w:rPr>
          <w:b/>
          <w:kern w:val="2"/>
          <w:szCs w:val="21"/>
        </w:rPr>
        <w:t>1</w:t>
      </w:r>
      <w:r w:rsidRPr="00885B5E">
        <w:rPr>
          <w:rFonts w:hint="eastAsia"/>
          <w:b/>
          <w:kern w:val="2"/>
          <w:szCs w:val="21"/>
        </w:rPr>
        <w:t>、采购单位可引进“深圳质检院”等有资质的食品安全第三方监管单位对供应商配送的所有物资进行现场验收并进行相关项目检测，投标人必须无条件接受第三方监管单位的验收、检测等监管并认可第三方的检测结果。</w:t>
      </w:r>
    </w:p>
    <w:p w14:paraId="12562D3E" w14:textId="77777777" w:rsidR="00886B14" w:rsidRPr="00885B5E" w:rsidRDefault="0055690A">
      <w:pPr>
        <w:widowControl w:val="0"/>
        <w:shd w:val="clear" w:color="auto" w:fill="auto"/>
        <w:tabs>
          <w:tab w:val="clear" w:pos="426"/>
        </w:tabs>
        <w:adjustRightInd/>
        <w:snapToGrid/>
        <w:spacing w:line="240" w:lineRule="auto"/>
        <w:rPr>
          <w:rFonts w:ascii="Times New Roman" w:hAnsi="Times New Roman"/>
          <w:kern w:val="2"/>
          <w:sz w:val="28"/>
          <w:szCs w:val="28"/>
        </w:rPr>
      </w:pPr>
      <w:r w:rsidRPr="00885B5E">
        <w:rPr>
          <w:b/>
          <w:kern w:val="2"/>
          <w:szCs w:val="21"/>
        </w:rPr>
        <w:t>2</w:t>
      </w:r>
      <w:r w:rsidRPr="00885B5E">
        <w:rPr>
          <w:rFonts w:hint="eastAsia"/>
          <w:b/>
          <w:kern w:val="2"/>
          <w:szCs w:val="21"/>
        </w:rPr>
        <w:t>、采购单位严格执行招标文件中“食材验收标准”，如有出现送货时间不准时、配送的货物不符合要求等情况，坚决按标准中的相关要求进行严肃处理。请各投标单位认真阅读“食材验收标准”，并考虑本项目相关标准情况下的货物成本价格以及送货时间所需的物流人员成本。避免因投标价格过低导致无法正常按要求履约或服务质量不合格。</w:t>
      </w:r>
    </w:p>
    <w:p w14:paraId="0F126AA2" w14:textId="77777777" w:rsidR="00886B14" w:rsidRPr="00885B5E" w:rsidRDefault="00886B14">
      <w:pPr>
        <w:widowControl w:val="0"/>
        <w:shd w:val="clear" w:color="auto" w:fill="auto"/>
        <w:tabs>
          <w:tab w:val="clear" w:pos="426"/>
        </w:tabs>
        <w:snapToGrid/>
        <w:spacing w:beforeLines="50" w:before="120" w:afterLines="50" w:after="120"/>
        <w:jc w:val="center"/>
        <w:textAlignment w:val="baseline"/>
        <w:outlineLvl w:val="1"/>
        <w:rPr>
          <w:rFonts w:ascii="Times New Roman" w:hAnsi="Times New Roman"/>
          <w:sz w:val="28"/>
          <w:szCs w:val="28"/>
        </w:rPr>
      </w:pPr>
    </w:p>
    <w:p w14:paraId="50918ACA" w14:textId="77777777" w:rsidR="00886B14" w:rsidRDefault="0055690A">
      <w:pPr>
        <w:widowControl w:val="0"/>
        <w:shd w:val="clear" w:color="auto" w:fill="auto"/>
        <w:tabs>
          <w:tab w:val="clear" w:pos="426"/>
        </w:tabs>
        <w:snapToGrid/>
        <w:spacing w:beforeLines="50" w:before="120" w:afterLines="50" w:after="120"/>
        <w:jc w:val="center"/>
        <w:textAlignment w:val="baseline"/>
        <w:outlineLvl w:val="1"/>
        <w:rPr>
          <w:rFonts w:ascii="Times New Roman" w:hAnsi="Times New Roman"/>
          <w:sz w:val="28"/>
          <w:szCs w:val="28"/>
        </w:rPr>
      </w:pPr>
      <w:r>
        <w:rPr>
          <w:rFonts w:ascii="Times New Roman" w:hAnsi="Times New Roman" w:hint="eastAsia"/>
          <w:sz w:val="28"/>
          <w:szCs w:val="28"/>
        </w:rPr>
        <w:t>一、招标项目概况</w:t>
      </w:r>
    </w:p>
    <w:p w14:paraId="7A863B39" w14:textId="77777777" w:rsidR="00886B14" w:rsidRDefault="0055690A">
      <w:pPr>
        <w:widowControl w:val="0"/>
        <w:shd w:val="clear" w:color="auto" w:fill="auto"/>
        <w:tabs>
          <w:tab w:val="clear" w:pos="426"/>
        </w:tabs>
        <w:adjustRightInd/>
        <w:snapToGrid/>
        <w:ind w:firstLineChars="200" w:firstLine="482"/>
        <w:rPr>
          <w:b/>
          <w:kern w:val="2"/>
          <w:sz w:val="24"/>
        </w:rPr>
      </w:pPr>
      <w:r>
        <w:rPr>
          <w:rFonts w:hint="eastAsia"/>
          <w:b/>
          <w:kern w:val="2"/>
          <w:sz w:val="24"/>
        </w:rPr>
        <w:t>（一）项目介绍：</w:t>
      </w:r>
    </w:p>
    <w:tbl>
      <w:tblPr>
        <w:tblpPr w:leftFromText="180" w:rightFromText="180" w:vertAnchor="text" w:horzAnchor="margin"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745"/>
        <w:gridCol w:w="4896"/>
        <w:gridCol w:w="3214"/>
      </w:tblGrid>
      <w:tr w:rsidR="00886B14" w14:paraId="17F3AA69" w14:textId="77777777">
        <w:trPr>
          <w:trHeight w:val="554"/>
        </w:trPr>
        <w:tc>
          <w:tcPr>
            <w:tcW w:w="0" w:type="auto"/>
            <w:vAlign w:val="center"/>
          </w:tcPr>
          <w:p w14:paraId="0A9B03BB" w14:textId="77777777" w:rsidR="00886B14" w:rsidRDefault="0055690A">
            <w:pPr>
              <w:widowControl w:val="0"/>
              <w:shd w:val="clear" w:color="auto" w:fill="auto"/>
              <w:tabs>
                <w:tab w:val="clear" w:pos="426"/>
              </w:tabs>
              <w:adjustRightInd/>
              <w:snapToGrid/>
              <w:spacing w:line="240" w:lineRule="auto"/>
              <w:jc w:val="center"/>
              <w:rPr>
                <w:rFonts w:ascii="Times New Roman" w:hAnsi="Times New Roman" w:cs="Times New Roman"/>
                <w:bCs/>
                <w:kern w:val="2"/>
                <w:szCs w:val="21"/>
              </w:rPr>
            </w:pPr>
            <w:r>
              <w:rPr>
                <w:rFonts w:ascii="Times New Roman" w:hAnsi="Times New Roman" w:cs="Times New Roman"/>
                <w:bCs/>
                <w:kern w:val="2"/>
                <w:szCs w:val="21"/>
              </w:rPr>
              <w:t>序号</w:t>
            </w:r>
          </w:p>
        </w:tc>
        <w:tc>
          <w:tcPr>
            <w:tcW w:w="0" w:type="auto"/>
            <w:vAlign w:val="center"/>
          </w:tcPr>
          <w:p w14:paraId="77EAC085" w14:textId="77777777" w:rsidR="00886B14" w:rsidRDefault="0055690A">
            <w:pPr>
              <w:widowControl w:val="0"/>
              <w:shd w:val="clear" w:color="auto" w:fill="auto"/>
              <w:tabs>
                <w:tab w:val="clear" w:pos="426"/>
              </w:tabs>
              <w:adjustRightInd/>
              <w:snapToGrid/>
              <w:spacing w:line="240" w:lineRule="auto"/>
              <w:jc w:val="center"/>
              <w:rPr>
                <w:rFonts w:ascii="Times New Roman" w:hAnsi="Times New Roman" w:cs="Times New Roman"/>
                <w:bCs/>
                <w:kern w:val="2"/>
                <w:szCs w:val="21"/>
              </w:rPr>
            </w:pPr>
            <w:r>
              <w:rPr>
                <w:rFonts w:ascii="Times New Roman" w:hAnsi="Times New Roman" w:cs="Times New Roman"/>
                <w:kern w:val="2"/>
                <w:szCs w:val="21"/>
              </w:rPr>
              <w:t>采购计划编号</w:t>
            </w:r>
          </w:p>
        </w:tc>
        <w:tc>
          <w:tcPr>
            <w:tcW w:w="0" w:type="auto"/>
            <w:vAlign w:val="center"/>
          </w:tcPr>
          <w:p w14:paraId="03E8B93D" w14:textId="77777777" w:rsidR="00886B14" w:rsidRDefault="0055690A">
            <w:pPr>
              <w:widowControl w:val="0"/>
              <w:shd w:val="clear" w:color="auto" w:fill="auto"/>
              <w:tabs>
                <w:tab w:val="clear" w:pos="426"/>
              </w:tabs>
              <w:adjustRightInd/>
              <w:snapToGrid/>
              <w:spacing w:line="240" w:lineRule="auto"/>
              <w:jc w:val="center"/>
              <w:rPr>
                <w:rFonts w:ascii="Times New Roman" w:hAnsi="Times New Roman" w:cs="Times New Roman"/>
                <w:bCs/>
                <w:kern w:val="2"/>
                <w:szCs w:val="21"/>
              </w:rPr>
            </w:pPr>
            <w:r>
              <w:rPr>
                <w:rFonts w:ascii="Times New Roman" w:hAnsi="Times New Roman" w:cs="Times New Roman"/>
                <w:bCs/>
                <w:kern w:val="2"/>
                <w:szCs w:val="21"/>
              </w:rPr>
              <w:t>采购项目名称</w:t>
            </w:r>
          </w:p>
        </w:tc>
        <w:tc>
          <w:tcPr>
            <w:tcW w:w="0" w:type="auto"/>
            <w:vAlign w:val="center"/>
          </w:tcPr>
          <w:p w14:paraId="121703A6" w14:textId="77777777" w:rsidR="00886B14" w:rsidRDefault="0055690A">
            <w:pPr>
              <w:widowControl w:val="0"/>
              <w:shd w:val="clear" w:color="auto" w:fill="auto"/>
              <w:tabs>
                <w:tab w:val="clear" w:pos="426"/>
              </w:tabs>
              <w:adjustRightInd/>
              <w:snapToGrid/>
              <w:spacing w:line="240" w:lineRule="auto"/>
              <w:jc w:val="center"/>
              <w:rPr>
                <w:rFonts w:ascii="Times New Roman" w:hAnsi="Times New Roman" w:cs="Times New Roman"/>
                <w:b/>
                <w:bCs/>
                <w:kern w:val="2"/>
                <w:szCs w:val="21"/>
              </w:rPr>
            </w:pPr>
            <w:r>
              <w:rPr>
                <w:rFonts w:ascii="Times New Roman" w:hAnsi="Times New Roman" w:cs="Times New Roman"/>
                <w:b/>
                <w:bCs/>
                <w:kern w:val="2"/>
                <w:szCs w:val="21"/>
              </w:rPr>
              <w:t>财政预算限额</w:t>
            </w:r>
          </w:p>
        </w:tc>
      </w:tr>
      <w:tr w:rsidR="00886B14" w14:paraId="6D4CA1A0" w14:textId="77777777">
        <w:trPr>
          <w:trHeight w:val="290"/>
        </w:trPr>
        <w:tc>
          <w:tcPr>
            <w:tcW w:w="0" w:type="auto"/>
            <w:vAlign w:val="center"/>
          </w:tcPr>
          <w:p w14:paraId="79DD2CF9" w14:textId="77777777" w:rsidR="00886B14" w:rsidRDefault="0055690A">
            <w:pPr>
              <w:widowControl w:val="0"/>
              <w:shd w:val="clear" w:color="auto" w:fill="auto"/>
              <w:tabs>
                <w:tab w:val="clear" w:pos="426"/>
              </w:tabs>
              <w:adjustRightInd/>
              <w:snapToGrid/>
              <w:spacing w:line="240" w:lineRule="auto"/>
              <w:jc w:val="center"/>
              <w:rPr>
                <w:rFonts w:ascii="Times New Roman" w:hAnsi="Times New Roman" w:cs="Times New Roman"/>
                <w:b/>
                <w:bCs/>
                <w:color w:val="FF0000"/>
                <w:kern w:val="2"/>
                <w:szCs w:val="21"/>
              </w:rPr>
            </w:pPr>
            <w:r>
              <w:rPr>
                <w:rFonts w:ascii="Times New Roman" w:hAnsi="Times New Roman" w:cs="Times New Roman"/>
                <w:b/>
                <w:bCs/>
                <w:kern w:val="2"/>
                <w:szCs w:val="21"/>
              </w:rPr>
              <w:t>1</w:t>
            </w:r>
          </w:p>
        </w:tc>
        <w:tc>
          <w:tcPr>
            <w:tcW w:w="0" w:type="auto"/>
            <w:vAlign w:val="center"/>
          </w:tcPr>
          <w:p w14:paraId="35133A74" w14:textId="77777777" w:rsidR="00886B14" w:rsidRDefault="00886B14">
            <w:pPr>
              <w:widowControl w:val="0"/>
              <w:shd w:val="clear" w:color="auto" w:fill="auto"/>
              <w:tabs>
                <w:tab w:val="clear" w:pos="426"/>
              </w:tabs>
              <w:adjustRightInd/>
              <w:snapToGrid/>
              <w:spacing w:line="240" w:lineRule="auto"/>
              <w:jc w:val="center"/>
              <w:rPr>
                <w:rFonts w:ascii="Times New Roman" w:hAnsi="Times New Roman" w:cs="Times New Roman"/>
                <w:b/>
                <w:bCs/>
                <w:color w:val="FF0000"/>
                <w:kern w:val="2"/>
                <w:szCs w:val="21"/>
              </w:rPr>
            </w:pPr>
          </w:p>
        </w:tc>
        <w:tc>
          <w:tcPr>
            <w:tcW w:w="0" w:type="auto"/>
            <w:vAlign w:val="center"/>
          </w:tcPr>
          <w:p w14:paraId="3DB6407E" w14:textId="77777777" w:rsidR="00886B14" w:rsidRDefault="0055690A">
            <w:pPr>
              <w:widowControl w:val="0"/>
              <w:shd w:val="clear" w:color="auto" w:fill="auto"/>
              <w:tabs>
                <w:tab w:val="clear" w:pos="426"/>
              </w:tabs>
              <w:adjustRightInd/>
              <w:snapToGrid/>
              <w:spacing w:line="240" w:lineRule="auto"/>
              <w:jc w:val="center"/>
              <w:rPr>
                <w:rFonts w:ascii="Times New Roman" w:hAnsi="Times New Roman" w:cs="Times New Roman"/>
                <w:b/>
                <w:bCs/>
                <w:color w:val="FF0000"/>
                <w:kern w:val="2"/>
                <w:szCs w:val="21"/>
              </w:rPr>
            </w:pPr>
            <w:r>
              <w:rPr>
                <w:rFonts w:cs="Times New Roman" w:hint="eastAsia"/>
                <w:kern w:val="2"/>
                <w:szCs w:val="21"/>
              </w:rPr>
              <w:t>深圳市龙岗区机关后勤服务中心管理的</w:t>
            </w:r>
            <w:r>
              <w:rPr>
                <w:rFonts w:hint="eastAsia"/>
                <w:szCs w:val="21"/>
              </w:rPr>
              <w:t>区机关食堂（一）、区机关食堂（二）、区纪委监委食堂共3个食堂的</w:t>
            </w:r>
            <w:r>
              <w:rPr>
                <w:rFonts w:cs="Times New Roman" w:hint="eastAsia"/>
                <w:kern w:val="2"/>
                <w:szCs w:val="21"/>
              </w:rPr>
              <w:t>食材配送服务</w:t>
            </w:r>
            <w:r>
              <w:rPr>
                <w:rFonts w:cs="Times New Roman"/>
                <w:kern w:val="2"/>
                <w:szCs w:val="21"/>
                <w:lang w:val="en"/>
              </w:rPr>
              <w:t>采购</w:t>
            </w:r>
            <w:r>
              <w:rPr>
                <w:rFonts w:cs="Times New Roman" w:hint="eastAsia"/>
                <w:kern w:val="2"/>
                <w:szCs w:val="21"/>
              </w:rPr>
              <w:t>（综合类）</w:t>
            </w:r>
            <w:r>
              <w:rPr>
                <w:rFonts w:ascii="Times New Roman" w:hAnsi="Times New Roman" w:cs="Times New Roman" w:hint="eastAsia"/>
                <w:b/>
                <w:bCs/>
                <w:kern w:val="2"/>
                <w:szCs w:val="21"/>
              </w:rPr>
              <w:t>（</w:t>
            </w:r>
            <w:r>
              <w:rPr>
                <w:rFonts w:ascii="Times New Roman" w:hAnsi="Times New Roman" w:cs="Times New Roman" w:hint="eastAsia"/>
                <w:b/>
                <w:bCs/>
                <w:kern w:val="2"/>
                <w:szCs w:val="21"/>
              </w:rPr>
              <w:t>1</w:t>
            </w:r>
            <w:r>
              <w:rPr>
                <w:rFonts w:ascii="Times New Roman" w:hAnsi="Times New Roman" w:cs="Times New Roman" w:hint="eastAsia"/>
                <w:b/>
                <w:bCs/>
                <w:kern w:val="2"/>
                <w:szCs w:val="21"/>
              </w:rPr>
              <w:t>年）</w:t>
            </w:r>
          </w:p>
        </w:tc>
        <w:tc>
          <w:tcPr>
            <w:tcW w:w="0" w:type="auto"/>
            <w:vAlign w:val="center"/>
          </w:tcPr>
          <w:p w14:paraId="13D4FF23" w14:textId="77777777" w:rsidR="00886B14" w:rsidRDefault="0055690A">
            <w:pPr>
              <w:widowControl w:val="0"/>
              <w:shd w:val="clear" w:color="auto" w:fill="auto"/>
              <w:tabs>
                <w:tab w:val="clear" w:pos="426"/>
              </w:tabs>
              <w:adjustRightInd/>
              <w:snapToGrid/>
              <w:spacing w:line="240" w:lineRule="auto"/>
              <w:jc w:val="center"/>
              <w:rPr>
                <w:rFonts w:ascii="Times New Roman" w:hAnsi="Times New Roman" w:cs="Times New Roman"/>
                <w:b/>
                <w:bCs/>
                <w:kern w:val="2"/>
                <w:szCs w:val="21"/>
                <w:highlight w:val="yellow"/>
              </w:rPr>
            </w:pPr>
            <w:r>
              <w:rPr>
                <w:rFonts w:ascii="Times New Roman" w:hAnsi="Times New Roman" w:cs="Times New Roman" w:hint="eastAsia"/>
                <w:b/>
                <w:bCs/>
                <w:kern w:val="2"/>
                <w:szCs w:val="21"/>
              </w:rPr>
              <w:t>本项目按实际发生量结算，投标供应商报综合折扣，年度总支付金额上限为人民币</w:t>
            </w:r>
            <w:r>
              <w:rPr>
                <w:rFonts w:ascii="Times New Roman" w:hAnsi="Times New Roman" w:cs="Times New Roman"/>
                <w:b/>
                <w:bCs/>
                <w:kern w:val="2"/>
                <w:szCs w:val="21"/>
                <w:lang w:val="en"/>
              </w:rPr>
              <w:t>1</w:t>
            </w:r>
            <w:r>
              <w:rPr>
                <w:rFonts w:ascii="Times New Roman" w:hAnsi="Times New Roman" w:cs="Times New Roman" w:hint="eastAsia"/>
                <w:b/>
                <w:bCs/>
                <w:kern w:val="2"/>
                <w:szCs w:val="21"/>
              </w:rPr>
              <w:t>30</w:t>
            </w:r>
            <w:r>
              <w:rPr>
                <w:rFonts w:ascii="Times New Roman" w:hAnsi="Times New Roman" w:cs="Times New Roman" w:hint="eastAsia"/>
                <w:b/>
                <w:bCs/>
                <w:kern w:val="2"/>
                <w:szCs w:val="21"/>
              </w:rPr>
              <w:t>万元</w:t>
            </w:r>
            <w:r>
              <w:rPr>
                <w:rFonts w:ascii="Times New Roman" w:hAnsi="Times New Roman" w:cs="Times New Roman" w:hint="eastAsia"/>
                <w:b/>
                <w:bCs/>
                <w:kern w:val="2"/>
                <w:szCs w:val="21"/>
              </w:rPr>
              <w:t>/</w:t>
            </w:r>
            <w:r>
              <w:rPr>
                <w:rFonts w:ascii="Times New Roman" w:hAnsi="Times New Roman" w:cs="Times New Roman" w:hint="eastAsia"/>
                <w:b/>
                <w:bCs/>
                <w:kern w:val="2"/>
                <w:szCs w:val="21"/>
              </w:rPr>
              <w:t>年。</w:t>
            </w:r>
          </w:p>
        </w:tc>
      </w:tr>
    </w:tbl>
    <w:p w14:paraId="2FE17501" w14:textId="77777777" w:rsidR="00886B14" w:rsidRDefault="0055690A">
      <w:pPr>
        <w:widowControl w:val="0"/>
        <w:shd w:val="clear" w:color="auto" w:fill="auto"/>
        <w:tabs>
          <w:tab w:val="clear" w:pos="426"/>
        </w:tabs>
        <w:adjustRightInd/>
        <w:snapToGrid/>
        <w:ind w:firstLineChars="200" w:firstLine="422"/>
        <w:rPr>
          <w:rFonts w:ascii="Times New Roman" w:hAnsi="Times New Roman" w:cs="Times New Roman"/>
          <w:b/>
          <w:bCs/>
          <w:kern w:val="2"/>
          <w:szCs w:val="21"/>
        </w:rPr>
      </w:pPr>
      <w:r>
        <w:rPr>
          <w:rFonts w:ascii="Times New Roman" w:hAnsi="Times New Roman" w:cs="Times New Roman"/>
          <w:b/>
          <w:bCs/>
          <w:kern w:val="2"/>
          <w:szCs w:val="21"/>
        </w:rPr>
        <w:t>供应商中标后与</w:t>
      </w:r>
      <w:r>
        <w:rPr>
          <w:rFonts w:ascii="Times New Roman" w:hAnsi="Times New Roman" w:cs="Times New Roman" w:hint="eastAsia"/>
          <w:b/>
          <w:bCs/>
          <w:kern w:val="2"/>
          <w:szCs w:val="21"/>
        </w:rPr>
        <w:t>深圳市龙岗区机关后勤服务中心签订食材配送</w:t>
      </w:r>
      <w:r>
        <w:rPr>
          <w:rFonts w:ascii="Times New Roman" w:hAnsi="Times New Roman" w:cs="Times New Roman"/>
          <w:b/>
          <w:bCs/>
          <w:kern w:val="2"/>
          <w:szCs w:val="21"/>
        </w:rPr>
        <w:t>服务合同。</w:t>
      </w:r>
    </w:p>
    <w:p w14:paraId="77528732" w14:textId="77777777" w:rsidR="00886B14" w:rsidRDefault="0055690A">
      <w:pPr>
        <w:widowControl w:val="0"/>
        <w:shd w:val="clear" w:color="auto" w:fill="auto"/>
        <w:tabs>
          <w:tab w:val="clear" w:pos="426"/>
        </w:tabs>
        <w:snapToGrid/>
        <w:spacing w:beforeLines="50" w:before="120" w:afterLines="50" w:after="120" w:line="410" w:lineRule="exact"/>
        <w:ind w:firstLineChars="200" w:firstLine="420"/>
        <w:jc w:val="left"/>
        <w:textAlignment w:val="baseline"/>
        <w:outlineLvl w:val="1"/>
        <w:rPr>
          <w:kern w:val="2"/>
          <w:szCs w:val="21"/>
        </w:rPr>
      </w:pPr>
      <w:r>
        <w:rPr>
          <w:rFonts w:ascii="Times New Roman" w:hAnsi="Times New Roman" w:hint="eastAsia"/>
          <w:kern w:val="2"/>
          <w:szCs w:val="21"/>
        </w:rPr>
        <w:t>项目采购范围：食堂每日所需</w:t>
      </w:r>
      <w:r>
        <w:rPr>
          <w:rFonts w:hint="eastAsia"/>
          <w:kern w:val="2"/>
          <w:szCs w:val="21"/>
        </w:rPr>
        <w:t>易耗品、用具、洗涤用品等。</w:t>
      </w:r>
    </w:p>
    <w:p w14:paraId="34196F38" w14:textId="77777777" w:rsidR="00886B14" w:rsidRDefault="0055690A">
      <w:pPr>
        <w:widowControl w:val="0"/>
        <w:shd w:val="clear" w:color="auto" w:fill="auto"/>
        <w:tabs>
          <w:tab w:val="clear" w:pos="426"/>
        </w:tabs>
        <w:adjustRightInd/>
        <w:snapToGrid/>
        <w:spacing w:line="410" w:lineRule="exact"/>
        <w:ind w:firstLineChars="200" w:firstLine="482"/>
        <w:rPr>
          <w:b/>
          <w:bCs/>
          <w:kern w:val="2"/>
          <w:sz w:val="24"/>
        </w:rPr>
      </w:pPr>
      <w:r>
        <w:rPr>
          <w:rFonts w:hint="eastAsia"/>
          <w:b/>
          <w:bCs/>
          <w:kern w:val="2"/>
          <w:sz w:val="24"/>
        </w:rPr>
        <w:t>（二）定标原则：</w:t>
      </w:r>
    </w:p>
    <w:p w14:paraId="4ECC7A1B" w14:textId="77777777" w:rsidR="00886B14" w:rsidRDefault="0055690A">
      <w:pPr>
        <w:widowControl w:val="0"/>
        <w:shd w:val="clear" w:color="auto" w:fill="auto"/>
        <w:tabs>
          <w:tab w:val="clear" w:pos="426"/>
        </w:tabs>
        <w:adjustRightInd/>
        <w:snapToGrid/>
        <w:spacing w:line="410" w:lineRule="exact"/>
        <w:ind w:firstLine="420"/>
        <w:rPr>
          <w:rFonts w:cs="Times New Roman"/>
          <w:kern w:val="2"/>
          <w:szCs w:val="21"/>
        </w:rPr>
      </w:pPr>
      <w:r>
        <w:rPr>
          <w:rFonts w:cs="Times New Roman" w:hint="eastAsia"/>
          <w:kern w:val="2"/>
          <w:szCs w:val="21"/>
        </w:rPr>
        <w:t>通过公开招标确定一家中标供应商，备选供应商一家。</w:t>
      </w:r>
    </w:p>
    <w:p w14:paraId="15753195" w14:textId="77777777" w:rsidR="00886B14" w:rsidRDefault="0055690A">
      <w:pPr>
        <w:widowControl w:val="0"/>
        <w:shd w:val="clear" w:color="auto" w:fill="auto"/>
        <w:tabs>
          <w:tab w:val="clear" w:pos="426"/>
        </w:tabs>
        <w:adjustRightInd/>
        <w:snapToGrid/>
        <w:spacing w:line="410" w:lineRule="exact"/>
        <w:ind w:firstLineChars="200" w:firstLine="482"/>
        <w:rPr>
          <w:b/>
          <w:bCs/>
          <w:kern w:val="2"/>
          <w:sz w:val="24"/>
        </w:rPr>
      </w:pPr>
      <w:r>
        <w:rPr>
          <w:rFonts w:hint="eastAsia"/>
          <w:b/>
          <w:bCs/>
          <w:kern w:val="2"/>
          <w:sz w:val="24"/>
        </w:rPr>
        <w:t>（三）报价要求：</w:t>
      </w:r>
    </w:p>
    <w:p w14:paraId="4BFBD774" w14:textId="77777777" w:rsidR="00886B14" w:rsidRDefault="0055690A">
      <w:pPr>
        <w:widowControl w:val="0"/>
        <w:shd w:val="clear" w:color="auto" w:fill="auto"/>
        <w:tabs>
          <w:tab w:val="clear" w:pos="426"/>
        </w:tabs>
        <w:adjustRightInd/>
        <w:snapToGrid/>
        <w:spacing w:line="410" w:lineRule="exact"/>
        <w:ind w:firstLineChars="200" w:firstLine="482"/>
        <w:rPr>
          <w:bCs/>
          <w:color w:val="FF0000"/>
          <w:kern w:val="2"/>
          <w:szCs w:val="21"/>
        </w:rPr>
      </w:pPr>
      <w:r>
        <w:rPr>
          <w:b/>
          <w:bCs/>
          <w:kern w:val="2"/>
          <w:sz w:val="24"/>
          <w:szCs w:val="21"/>
        </w:rPr>
        <w:t>1</w:t>
      </w:r>
      <w:r>
        <w:rPr>
          <w:rFonts w:hint="eastAsia"/>
          <w:b/>
          <w:bCs/>
          <w:kern w:val="2"/>
          <w:sz w:val="24"/>
          <w:szCs w:val="21"/>
        </w:rPr>
        <w:t>、本项目的投标价格为折扣率。</w:t>
      </w:r>
      <w:r>
        <w:rPr>
          <w:rFonts w:hint="eastAsia"/>
          <w:bCs/>
          <w:kern w:val="2"/>
          <w:szCs w:val="21"/>
        </w:rPr>
        <w:t>结算价格=市场价*折扣率。</w:t>
      </w:r>
    </w:p>
    <w:p w14:paraId="17854B12" w14:textId="77777777" w:rsidR="00886B14" w:rsidRDefault="0055690A">
      <w:pPr>
        <w:widowControl w:val="0"/>
        <w:shd w:val="clear" w:color="auto" w:fill="auto"/>
        <w:tabs>
          <w:tab w:val="clear" w:pos="426"/>
        </w:tabs>
        <w:spacing w:line="410" w:lineRule="exact"/>
        <w:ind w:firstLineChars="200" w:firstLine="420"/>
        <w:textAlignment w:val="top"/>
        <w:rPr>
          <w:bCs/>
          <w:kern w:val="2"/>
          <w:szCs w:val="21"/>
        </w:rPr>
      </w:pPr>
      <w:r>
        <w:rPr>
          <w:bCs/>
          <w:kern w:val="2"/>
          <w:szCs w:val="21"/>
        </w:rPr>
        <w:t>2</w:t>
      </w:r>
      <w:r>
        <w:rPr>
          <w:rFonts w:hint="eastAsia"/>
          <w:bCs/>
          <w:kern w:val="2"/>
          <w:szCs w:val="21"/>
        </w:rPr>
        <w:t>、供应商一旦中标，其中标折扣率均按《开标一览表》所报的折扣率执行。</w:t>
      </w:r>
    </w:p>
    <w:p w14:paraId="6F9DA16A" w14:textId="77777777" w:rsidR="00886B14" w:rsidRDefault="0055690A">
      <w:pPr>
        <w:widowControl w:val="0"/>
        <w:shd w:val="clear" w:color="auto" w:fill="auto"/>
        <w:tabs>
          <w:tab w:val="clear" w:pos="426"/>
        </w:tabs>
        <w:spacing w:line="410" w:lineRule="exact"/>
        <w:ind w:firstLineChars="200" w:firstLine="420"/>
        <w:textAlignment w:val="top"/>
        <w:rPr>
          <w:bCs/>
          <w:kern w:val="2"/>
          <w:szCs w:val="21"/>
        </w:rPr>
      </w:pPr>
      <w:r>
        <w:rPr>
          <w:bCs/>
          <w:kern w:val="2"/>
          <w:szCs w:val="21"/>
        </w:rPr>
        <w:t>3</w:t>
      </w:r>
      <w:r>
        <w:rPr>
          <w:rFonts w:hint="eastAsia"/>
          <w:bCs/>
          <w:kern w:val="2"/>
          <w:szCs w:val="21"/>
        </w:rPr>
        <w:t>、折扣率</w:t>
      </w:r>
      <w:r>
        <w:rPr>
          <w:bCs/>
          <w:kern w:val="2"/>
          <w:szCs w:val="21"/>
        </w:rPr>
        <w:t>=</w:t>
      </w:r>
      <w:r>
        <w:rPr>
          <w:rFonts w:hint="eastAsia"/>
          <w:bCs/>
          <w:kern w:val="2"/>
          <w:szCs w:val="21"/>
        </w:rPr>
        <w:t>货物实收价（即结算价）</w:t>
      </w:r>
      <w:r>
        <w:rPr>
          <w:bCs/>
          <w:kern w:val="2"/>
          <w:szCs w:val="21"/>
        </w:rPr>
        <w:t>/</w:t>
      </w:r>
      <w:r>
        <w:rPr>
          <w:rFonts w:hint="eastAsia"/>
          <w:bCs/>
          <w:kern w:val="2"/>
          <w:szCs w:val="21"/>
        </w:rPr>
        <w:t>基准价，折扣率必须小于或等于</w:t>
      </w:r>
      <w:r>
        <w:rPr>
          <w:bCs/>
          <w:kern w:val="2"/>
          <w:szCs w:val="21"/>
        </w:rPr>
        <w:t>1</w:t>
      </w:r>
      <w:r>
        <w:rPr>
          <w:rFonts w:hint="eastAsia"/>
          <w:bCs/>
          <w:kern w:val="2"/>
          <w:szCs w:val="21"/>
        </w:rPr>
        <w:t>，折扣率在服务期限内保持不变（举例·说明：若某种货物市场价格为</w:t>
      </w:r>
      <w:r>
        <w:rPr>
          <w:bCs/>
          <w:kern w:val="2"/>
          <w:szCs w:val="21"/>
        </w:rPr>
        <w:t>10</w:t>
      </w:r>
      <w:r>
        <w:rPr>
          <w:rFonts w:hint="eastAsia"/>
          <w:bCs/>
          <w:kern w:val="2"/>
          <w:szCs w:val="21"/>
        </w:rPr>
        <w:t>元</w:t>
      </w:r>
      <w:r>
        <w:rPr>
          <w:bCs/>
          <w:kern w:val="2"/>
          <w:szCs w:val="21"/>
        </w:rPr>
        <w:t>/</w:t>
      </w:r>
      <w:r>
        <w:rPr>
          <w:rFonts w:hint="eastAsia"/>
          <w:bCs/>
          <w:kern w:val="2"/>
          <w:szCs w:val="21"/>
        </w:rPr>
        <w:t>斤，折扣率为</w:t>
      </w:r>
      <w:r>
        <w:rPr>
          <w:bCs/>
          <w:kern w:val="2"/>
          <w:szCs w:val="21"/>
        </w:rPr>
        <w:t>9</w:t>
      </w:r>
      <w:r>
        <w:rPr>
          <w:rFonts w:hint="eastAsia"/>
          <w:bCs/>
          <w:kern w:val="2"/>
          <w:szCs w:val="21"/>
        </w:rPr>
        <w:t>折，实际采购价为</w:t>
      </w:r>
      <w:r>
        <w:rPr>
          <w:bCs/>
          <w:kern w:val="2"/>
          <w:szCs w:val="21"/>
        </w:rPr>
        <w:t>10*0.9=9</w:t>
      </w:r>
      <w:r>
        <w:rPr>
          <w:rFonts w:hint="eastAsia"/>
          <w:bCs/>
          <w:kern w:val="2"/>
          <w:szCs w:val="21"/>
        </w:rPr>
        <w:t>元</w:t>
      </w:r>
      <w:r>
        <w:rPr>
          <w:bCs/>
          <w:kern w:val="2"/>
          <w:szCs w:val="21"/>
        </w:rPr>
        <w:t>/</w:t>
      </w:r>
      <w:r>
        <w:rPr>
          <w:rFonts w:hint="eastAsia"/>
          <w:bCs/>
          <w:kern w:val="2"/>
          <w:szCs w:val="21"/>
        </w:rPr>
        <w:t>斤，则在投标文件开标一览表中的折扣率应填</w:t>
      </w:r>
      <w:r>
        <w:rPr>
          <w:bCs/>
          <w:kern w:val="2"/>
          <w:szCs w:val="21"/>
        </w:rPr>
        <w:t>0.9</w:t>
      </w:r>
      <w:r>
        <w:rPr>
          <w:rFonts w:hint="eastAsia"/>
          <w:bCs/>
          <w:kern w:val="2"/>
          <w:szCs w:val="21"/>
        </w:rPr>
        <w:t>）。</w:t>
      </w:r>
    </w:p>
    <w:p w14:paraId="0D466256" w14:textId="77777777" w:rsidR="00886B14" w:rsidRDefault="0055690A">
      <w:pPr>
        <w:widowControl w:val="0"/>
        <w:shd w:val="clear" w:color="auto" w:fill="auto"/>
        <w:tabs>
          <w:tab w:val="clear" w:pos="426"/>
        </w:tabs>
        <w:spacing w:line="410" w:lineRule="exact"/>
        <w:ind w:firstLineChars="200" w:firstLine="420"/>
        <w:textAlignment w:val="top"/>
        <w:rPr>
          <w:bCs/>
          <w:kern w:val="2"/>
          <w:szCs w:val="21"/>
        </w:rPr>
      </w:pPr>
      <w:r>
        <w:rPr>
          <w:bCs/>
          <w:kern w:val="2"/>
          <w:szCs w:val="21"/>
        </w:rPr>
        <w:t>4</w:t>
      </w:r>
      <w:r>
        <w:rPr>
          <w:rFonts w:hint="eastAsia"/>
          <w:bCs/>
          <w:kern w:val="2"/>
          <w:szCs w:val="21"/>
        </w:rPr>
        <w:t>、为避免价格恶性竞争，让食堂配送物资的安全与质量得到保证，请投标人结合深圳市中农网数据价格标准及自身成本填报合理的投标折扣率，报价必须充分考虑企业的成本、本项目服务要求和特点，以及各种管理因素和环境条件，一旦中标不再调整折扣率，且不再为此增加任何费用。采购人履约检查会严格按照深圳市中农网数据价格标准及中标折扣率执行。如中标供应商出现不按合同履约、虚报乱报配送数量或价格或服务质量不合格的情况，采购单位将严格根据监管办法对中标供应商进行处罚甚至解除合同。如发现中标供应商虚报、乱报配送食材的价格或数量，采购单位还将对中标供应商的不诚信履约行为依照相关程序报财政主管部门记入供应商诚信档案并作相应的处罚。</w:t>
      </w:r>
    </w:p>
    <w:p w14:paraId="60373669" w14:textId="77777777" w:rsidR="00886B14" w:rsidRDefault="0055690A">
      <w:pPr>
        <w:widowControl w:val="0"/>
        <w:shd w:val="clear" w:color="auto" w:fill="auto"/>
        <w:tabs>
          <w:tab w:val="clear" w:pos="426"/>
        </w:tabs>
        <w:spacing w:line="410" w:lineRule="exact"/>
        <w:ind w:firstLineChars="200" w:firstLine="420"/>
        <w:textAlignment w:val="top"/>
        <w:rPr>
          <w:bCs/>
          <w:kern w:val="2"/>
          <w:szCs w:val="21"/>
        </w:rPr>
      </w:pPr>
      <w:r>
        <w:rPr>
          <w:bCs/>
          <w:kern w:val="2"/>
          <w:szCs w:val="21"/>
        </w:rPr>
        <w:lastRenderedPageBreak/>
        <w:t>5</w:t>
      </w:r>
      <w:r>
        <w:rPr>
          <w:rFonts w:hint="eastAsia"/>
          <w:bCs/>
          <w:kern w:val="2"/>
          <w:szCs w:val="21"/>
        </w:rPr>
        <w:t>、为保证供货质量，保证食品安全性，投标人应根据自身成本自行填报“折扣率”，但不得以低于其成本的报价竞标。若该项目报价低于成本价格，则将列为重点审查项目，后续的供货及服务将会列为重点审查对象。</w:t>
      </w:r>
    </w:p>
    <w:p w14:paraId="412F4AB0" w14:textId="77777777" w:rsidR="00886B14" w:rsidRDefault="0055690A">
      <w:pPr>
        <w:widowControl w:val="0"/>
        <w:shd w:val="clear" w:color="auto" w:fill="auto"/>
        <w:tabs>
          <w:tab w:val="clear" w:pos="426"/>
        </w:tabs>
        <w:spacing w:line="410" w:lineRule="exact"/>
        <w:ind w:firstLineChars="200" w:firstLine="420"/>
        <w:textAlignment w:val="top"/>
        <w:rPr>
          <w:bCs/>
          <w:kern w:val="2"/>
          <w:szCs w:val="21"/>
        </w:rPr>
      </w:pPr>
      <w:r>
        <w:rPr>
          <w:bCs/>
          <w:kern w:val="2"/>
          <w:szCs w:val="21"/>
        </w:rPr>
        <w:t>6</w:t>
      </w:r>
      <w:r>
        <w:rPr>
          <w:rFonts w:hint="eastAsia"/>
          <w:bCs/>
          <w:kern w:val="2"/>
          <w:szCs w:val="21"/>
        </w:rPr>
        <w:t>、评标委员会认为投标人的报价明显低于其他通过符合性审查投标人的报价，有可能影响服务质量或不能诚信履约的，将会要求该投标人在评标现场合理的时间内提供书面说明，必要时提交相关证明材料。投标人不能证明其报价合理性的，评标委员会应将其作为无效投标处理。</w:t>
      </w:r>
    </w:p>
    <w:p w14:paraId="4E511508" w14:textId="77777777" w:rsidR="00886B14" w:rsidRDefault="0055690A">
      <w:pPr>
        <w:widowControl w:val="0"/>
        <w:shd w:val="clear" w:color="auto" w:fill="auto"/>
        <w:tabs>
          <w:tab w:val="clear" w:pos="426"/>
        </w:tabs>
        <w:adjustRightInd/>
        <w:snapToGrid/>
        <w:spacing w:line="410" w:lineRule="exact"/>
        <w:ind w:firstLineChars="200" w:firstLine="482"/>
        <w:rPr>
          <w:b/>
          <w:kern w:val="2"/>
          <w:sz w:val="24"/>
        </w:rPr>
      </w:pPr>
      <w:r>
        <w:rPr>
          <w:rFonts w:hint="eastAsia"/>
          <w:b/>
          <w:kern w:val="2"/>
          <w:sz w:val="24"/>
        </w:rPr>
        <w:t>（四）责任要求</w:t>
      </w:r>
      <w:r>
        <w:rPr>
          <w:b/>
          <w:kern w:val="2"/>
          <w:sz w:val="24"/>
        </w:rPr>
        <w:t>:</w:t>
      </w:r>
    </w:p>
    <w:p w14:paraId="17A0BE9B" w14:textId="77777777" w:rsidR="00886B14" w:rsidRDefault="0055690A">
      <w:pPr>
        <w:widowControl w:val="0"/>
        <w:shd w:val="clear" w:color="auto" w:fill="auto"/>
        <w:tabs>
          <w:tab w:val="clear" w:pos="426"/>
        </w:tabs>
        <w:spacing w:line="410" w:lineRule="exact"/>
        <w:ind w:firstLineChars="200" w:firstLine="420"/>
        <w:textAlignment w:val="top"/>
        <w:rPr>
          <w:bCs/>
          <w:kern w:val="2"/>
          <w:szCs w:val="21"/>
        </w:rPr>
      </w:pPr>
      <w:r>
        <w:rPr>
          <w:bCs/>
          <w:kern w:val="2"/>
          <w:szCs w:val="21"/>
        </w:rPr>
        <w:t>1</w:t>
      </w:r>
      <w:r>
        <w:rPr>
          <w:rFonts w:hint="eastAsia"/>
          <w:bCs/>
          <w:kern w:val="2"/>
          <w:szCs w:val="21"/>
        </w:rPr>
        <w:t>、投标单位的食品必须符合国家有关部门规定的食品安全标准，如果因投标单位所供货的食品造成采购单位就餐人员食物中毒的，经卫生防疫部门鉴定，属投标单位责任，投标单位须承担全部法律责任并作出全部的经济赔偿，采购方可解除其供货合同，由备选供应商接替。</w:t>
      </w:r>
    </w:p>
    <w:p w14:paraId="0CBD0CF7" w14:textId="77777777" w:rsidR="00886B14" w:rsidRDefault="0055690A">
      <w:pPr>
        <w:widowControl w:val="0"/>
        <w:shd w:val="clear" w:color="auto" w:fill="auto"/>
        <w:tabs>
          <w:tab w:val="clear" w:pos="426"/>
        </w:tabs>
        <w:spacing w:line="410" w:lineRule="exact"/>
        <w:ind w:firstLineChars="200" w:firstLine="420"/>
        <w:textAlignment w:val="top"/>
        <w:rPr>
          <w:bCs/>
          <w:kern w:val="2"/>
          <w:szCs w:val="21"/>
        </w:rPr>
      </w:pPr>
      <w:r>
        <w:rPr>
          <w:bCs/>
          <w:kern w:val="2"/>
          <w:szCs w:val="21"/>
        </w:rPr>
        <w:t>2</w:t>
      </w:r>
      <w:r>
        <w:rPr>
          <w:rFonts w:hint="eastAsia"/>
          <w:bCs/>
          <w:kern w:val="2"/>
          <w:szCs w:val="21"/>
        </w:rPr>
        <w:t>、要求在卫生局监督部无食品卫生事故记录，一经查实，取消中标资格。</w:t>
      </w:r>
    </w:p>
    <w:p w14:paraId="4BA70C3D" w14:textId="77777777" w:rsidR="00886B14" w:rsidRDefault="0055690A">
      <w:pPr>
        <w:widowControl w:val="0"/>
        <w:shd w:val="clear" w:color="auto" w:fill="auto"/>
        <w:tabs>
          <w:tab w:val="clear" w:pos="426"/>
        </w:tabs>
        <w:snapToGrid/>
        <w:spacing w:beforeLines="50" w:before="120" w:afterLines="50" w:after="120" w:line="410" w:lineRule="exact"/>
        <w:jc w:val="center"/>
        <w:textAlignment w:val="baseline"/>
        <w:outlineLvl w:val="1"/>
        <w:rPr>
          <w:rFonts w:ascii="Times New Roman" w:hAnsi="Times New Roman"/>
          <w:sz w:val="28"/>
          <w:szCs w:val="28"/>
        </w:rPr>
      </w:pPr>
      <w:r>
        <w:rPr>
          <w:rFonts w:hint="eastAsia"/>
          <w:b/>
          <w:bCs/>
          <w:sz w:val="24"/>
          <w:szCs w:val="20"/>
        </w:rPr>
        <w:t>★</w:t>
      </w:r>
      <w:r>
        <w:rPr>
          <w:rFonts w:ascii="Times New Roman" w:hAnsi="Times New Roman" w:hint="eastAsia"/>
          <w:sz w:val="28"/>
          <w:szCs w:val="28"/>
        </w:rPr>
        <w:t>二、服务需求</w:t>
      </w:r>
    </w:p>
    <w:p w14:paraId="628D55F4" w14:textId="77777777" w:rsidR="00886B14" w:rsidRDefault="0055690A">
      <w:pPr>
        <w:widowControl w:val="0"/>
        <w:numPr>
          <w:ilvl w:val="0"/>
          <w:numId w:val="30"/>
        </w:numPr>
        <w:shd w:val="clear" w:color="auto" w:fill="auto"/>
        <w:tabs>
          <w:tab w:val="clear" w:pos="426"/>
        </w:tabs>
        <w:adjustRightInd/>
        <w:snapToGrid/>
        <w:spacing w:beforeLines="50" w:before="120" w:afterLines="50" w:after="120" w:line="410" w:lineRule="exact"/>
        <w:ind w:firstLineChars="200" w:firstLine="482"/>
        <w:textAlignment w:val="baseline"/>
        <w:outlineLvl w:val="1"/>
        <w:rPr>
          <w:b/>
          <w:sz w:val="24"/>
          <w:szCs w:val="20"/>
        </w:rPr>
      </w:pPr>
      <w:r>
        <w:rPr>
          <w:rFonts w:hint="eastAsia"/>
          <w:b/>
          <w:sz w:val="24"/>
          <w:szCs w:val="20"/>
        </w:rPr>
        <w:t>产品质量要求</w:t>
      </w:r>
    </w:p>
    <w:p w14:paraId="63274AA7" w14:textId="77777777" w:rsidR="00886B14" w:rsidRDefault="0055690A">
      <w:pPr>
        <w:widowControl w:val="0"/>
        <w:shd w:val="clear" w:color="auto" w:fill="auto"/>
        <w:tabs>
          <w:tab w:val="clear" w:pos="426"/>
        </w:tabs>
        <w:spacing w:line="410" w:lineRule="exact"/>
        <w:ind w:firstLineChars="200" w:firstLine="420"/>
        <w:textAlignment w:val="top"/>
        <w:rPr>
          <w:bCs/>
          <w:kern w:val="2"/>
          <w:szCs w:val="21"/>
        </w:rPr>
      </w:pPr>
      <w:r>
        <w:rPr>
          <w:rFonts w:hint="eastAsia"/>
          <w:bCs/>
          <w:kern w:val="2"/>
          <w:szCs w:val="21"/>
        </w:rPr>
        <w:t>1、所供应产品皆为全新产品，包装完好、质量合格率达100%。</w:t>
      </w:r>
    </w:p>
    <w:p w14:paraId="7567E0C6" w14:textId="77777777" w:rsidR="00886B14" w:rsidRDefault="0055690A">
      <w:pPr>
        <w:widowControl w:val="0"/>
        <w:shd w:val="clear" w:color="auto" w:fill="auto"/>
        <w:tabs>
          <w:tab w:val="clear" w:pos="426"/>
        </w:tabs>
        <w:spacing w:line="410" w:lineRule="exact"/>
        <w:ind w:firstLineChars="200" w:firstLine="420"/>
        <w:textAlignment w:val="top"/>
        <w:rPr>
          <w:bCs/>
          <w:kern w:val="2"/>
          <w:szCs w:val="21"/>
        </w:rPr>
      </w:pPr>
      <w:r>
        <w:rPr>
          <w:rFonts w:hint="eastAsia"/>
          <w:bCs/>
          <w:kern w:val="2"/>
          <w:szCs w:val="21"/>
        </w:rPr>
        <w:t>2、严格遵守相应产品国家标准。</w:t>
      </w:r>
    </w:p>
    <w:p w14:paraId="2D2712A7" w14:textId="77777777" w:rsidR="00886B14" w:rsidRDefault="0055690A">
      <w:pPr>
        <w:widowControl w:val="0"/>
        <w:shd w:val="clear" w:color="auto" w:fill="auto"/>
        <w:tabs>
          <w:tab w:val="clear" w:pos="426"/>
        </w:tabs>
        <w:spacing w:line="410" w:lineRule="exact"/>
        <w:ind w:firstLineChars="200" w:firstLine="420"/>
        <w:textAlignment w:val="top"/>
        <w:rPr>
          <w:bCs/>
          <w:kern w:val="2"/>
          <w:szCs w:val="21"/>
        </w:rPr>
      </w:pPr>
      <w:r>
        <w:rPr>
          <w:rFonts w:hint="eastAsia"/>
          <w:bCs/>
          <w:kern w:val="2"/>
          <w:szCs w:val="21"/>
        </w:rPr>
        <w:t>3、产品卫生安全、无毒、无害。</w:t>
      </w:r>
    </w:p>
    <w:p w14:paraId="4F035AEC" w14:textId="77777777" w:rsidR="00886B14" w:rsidRDefault="0055690A">
      <w:pPr>
        <w:widowControl w:val="0"/>
        <w:numPr>
          <w:ilvl w:val="0"/>
          <w:numId w:val="30"/>
        </w:numPr>
        <w:shd w:val="clear" w:color="auto" w:fill="auto"/>
        <w:tabs>
          <w:tab w:val="clear" w:pos="426"/>
        </w:tabs>
        <w:adjustRightInd/>
        <w:snapToGrid/>
        <w:spacing w:beforeLines="50" w:before="120" w:afterLines="50" w:after="120" w:line="410" w:lineRule="exact"/>
        <w:ind w:firstLineChars="200" w:firstLine="482"/>
        <w:textAlignment w:val="baseline"/>
        <w:outlineLvl w:val="1"/>
        <w:rPr>
          <w:b/>
          <w:sz w:val="24"/>
          <w:szCs w:val="20"/>
        </w:rPr>
      </w:pPr>
      <w:r>
        <w:rPr>
          <w:rFonts w:hint="eastAsia"/>
          <w:b/>
          <w:sz w:val="24"/>
          <w:szCs w:val="20"/>
        </w:rPr>
        <w:t>验收要求</w:t>
      </w:r>
    </w:p>
    <w:p w14:paraId="4EC3E9CC" w14:textId="77777777" w:rsidR="00886B14" w:rsidRDefault="0055690A">
      <w:pPr>
        <w:widowControl w:val="0"/>
        <w:shd w:val="clear" w:color="auto" w:fill="auto"/>
        <w:tabs>
          <w:tab w:val="clear" w:pos="426"/>
        </w:tabs>
        <w:spacing w:line="410" w:lineRule="exact"/>
        <w:ind w:firstLineChars="200" w:firstLine="420"/>
        <w:textAlignment w:val="top"/>
        <w:rPr>
          <w:bCs/>
          <w:kern w:val="2"/>
          <w:szCs w:val="21"/>
        </w:rPr>
      </w:pPr>
      <w:r>
        <w:rPr>
          <w:rFonts w:hint="eastAsia"/>
          <w:bCs/>
          <w:kern w:val="2"/>
          <w:szCs w:val="21"/>
        </w:rPr>
        <w:t>1、双方确定专人（不少于三人）负责验收，以采购方的验货数量为准。供应商指定两名专职经理负责物资配送和验收，每次随货提供一式三份加盖公章的送货清单，送货清单品种、数量、单位与采购清单一致，供采购方验货后签字确认，采购方执二份，供应商执一份，作为送、收货的凭证。</w:t>
      </w:r>
    </w:p>
    <w:p w14:paraId="4CED1DB0" w14:textId="77777777" w:rsidR="00886B14" w:rsidRDefault="0055690A">
      <w:pPr>
        <w:widowControl w:val="0"/>
        <w:shd w:val="clear" w:color="auto" w:fill="auto"/>
        <w:tabs>
          <w:tab w:val="clear" w:pos="426"/>
        </w:tabs>
        <w:spacing w:line="410" w:lineRule="exact"/>
        <w:ind w:firstLineChars="200" w:firstLine="420"/>
        <w:textAlignment w:val="top"/>
        <w:rPr>
          <w:bCs/>
          <w:kern w:val="2"/>
          <w:szCs w:val="21"/>
        </w:rPr>
      </w:pPr>
      <w:r>
        <w:rPr>
          <w:rFonts w:hint="eastAsia"/>
          <w:bCs/>
          <w:kern w:val="2"/>
          <w:szCs w:val="21"/>
        </w:rPr>
        <w:t>2、供应商发货前应对供应货物进行全面的自我检验，提供检验报告</w:t>
      </w:r>
    </w:p>
    <w:p w14:paraId="3F98B5F7" w14:textId="77777777" w:rsidR="00886B14" w:rsidRDefault="0055690A">
      <w:pPr>
        <w:widowControl w:val="0"/>
        <w:shd w:val="clear" w:color="auto" w:fill="auto"/>
        <w:tabs>
          <w:tab w:val="clear" w:pos="426"/>
        </w:tabs>
        <w:spacing w:line="410" w:lineRule="exact"/>
        <w:ind w:firstLineChars="200" w:firstLine="420"/>
        <w:textAlignment w:val="top"/>
        <w:rPr>
          <w:bCs/>
          <w:kern w:val="2"/>
          <w:szCs w:val="21"/>
        </w:rPr>
      </w:pPr>
      <w:r>
        <w:rPr>
          <w:rFonts w:hint="eastAsia"/>
          <w:bCs/>
          <w:kern w:val="2"/>
          <w:szCs w:val="21"/>
        </w:rPr>
        <w:t>3、验收时对供应货物严格遵守验收标准，不能弄虚作假，必须保证所供物资品种、数量、重量的准确性并按要求提供原厂家质量保证书及供货证明。</w:t>
      </w:r>
    </w:p>
    <w:p w14:paraId="60899414" w14:textId="77777777" w:rsidR="00886B14" w:rsidRDefault="0055690A">
      <w:pPr>
        <w:widowControl w:val="0"/>
        <w:shd w:val="clear" w:color="auto" w:fill="auto"/>
        <w:tabs>
          <w:tab w:val="clear" w:pos="426"/>
        </w:tabs>
        <w:spacing w:line="410" w:lineRule="exact"/>
        <w:ind w:firstLineChars="200" w:firstLine="420"/>
        <w:textAlignment w:val="top"/>
        <w:rPr>
          <w:bCs/>
          <w:kern w:val="2"/>
          <w:szCs w:val="21"/>
        </w:rPr>
      </w:pPr>
      <w:r>
        <w:rPr>
          <w:rFonts w:hint="eastAsia"/>
          <w:bCs/>
          <w:kern w:val="2"/>
          <w:szCs w:val="21"/>
        </w:rPr>
        <w:t>4、商品保质期不少于商品总保质期的80%。</w:t>
      </w:r>
    </w:p>
    <w:p w14:paraId="1902AAD2" w14:textId="77777777" w:rsidR="00886B14" w:rsidRDefault="0055690A">
      <w:pPr>
        <w:widowControl w:val="0"/>
        <w:shd w:val="clear" w:color="auto" w:fill="auto"/>
        <w:tabs>
          <w:tab w:val="clear" w:pos="426"/>
        </w:tabs>
        <w:spacing w:line="410" w:lineRule="exact"/>
        <w:ind w:firstLineChars="200" w:firstLine="420"/>
        <w:textAlignment w:val="top"/>
        <w:rPr>
          <w:bCs/>
          <w:kern w:val="2"/>
          <w:szCs w:val="21"/>
          <w:lang w:val="zh-TW"/>
        </w:rPr>
      </w:pPr>
      <w:r>
        <w:rPr>
          <w:rFonts w:hint="eastAsia"/>
          <w:bCs/>
          <w:kern w:val="2"/>
          <w:szCs w:val="21"/>
        </w:rPr>
        <w:t>5、对于不符合品种、数量、重量要求的物资，采购方有权拒绝签收并要求供应商及时退换，供应商须无条件退换。供应商</w:t>
      </w:r>
      <w:r>
        <w:rPr>
          <w:rFonts w:hint="eastAsia"/>
          <w:bCs/>
          <w:kern w:val="2"/>
          <w:szCs w:val="21"/>
          <w:lang w:val="zh-TW"/>
        </w:rPr>
        <w:t>应严格按采购单位要求（含名称、产地、规格和重量等）供应，否则，采购单位有权拒收。</w:t>
      </w:r>
    </w:p>
    <w:p w14:paraId="165FEED1" w14:textId="77777777" w:rsidR="00886B14" w:rsidRDefault="0055690A">
      <w:pPr>
        <w:widowControl w:val="0"/>
        <w:shd w:val="clear" w:color="auto" w:fill="auto"/>
        <w:tabs>
          <w:tab w:val="clear" w:pos="426"/>
        </w:tabs>
        <w:spacing w:line="410" w:lineRule="exact"/>
        <w:ind w:firstLineChars="200" w:firstLine="420"/>
        <w:textAlignment w:val="top"/>
        <w:rPr>
          <w:bCs/>
          <w:kern w:val="2"/>
          <w:szCs w:val="21"/>
        </w:rPr>
      </w:pPr>
      <w:r>
        <w:rPr>
          <w:rFonts w:hint="eastAsia"/>
          <w:bCs/>
          <w:kern w:val="2"/>
          <w:szCs w:val="21"/>
        </w:rPr>
        <w:t>6、供应商保证所供商品符合国家法律和地方政府规定的质量及卫生标准，采购人在收货之日起三个日历日内如发现商品质量问题，供应商确认后负责退换。</w:t>
      </w:r>
    </w:p>
    <w:p w14:paraId="79598810" w14:textId="77777777" w:rsidR="00886B14" w:rsidRDefault="0055690A">
      <w:pPr>
        <w:widowControl w:val="0"/>
        <w:shd w:val="clear" w:color="auto" w:fill="auto"/>
        <w:tabs>
          <w:tab w:val="clear" w:pos="426"/>
        </w:tabs>
        <w:snapToGrid/>
        <w:spacing w:beforeLines="50" w:before="120" w:afterLines="50" w:after="120" w:line="410" w:lineRule="exact"/>
        <w:ind w:firstLineChars="100" w:firstLine="241"/>
        <w:textAlignment w:val="baseline"/>
        <w:outlineLvl w:val="1"/>
        <w:rPr>
          <w:b/>
          <w:sz w:val="24"/>
          <w:szCs w:val="20"/>
        </w:rPr>
      </w:pPr>
      <w:r>
        <w:rPr>
          <w:rFonts w:hint="eastAsia"/>
          <w:b/>
          <w:sz w:val="24"/>
          <w:szCs w:val="20"/>
        </w:rPr>
        <w:t>（三）服务要求</w:t>
      </w:r>
    </w:p>
    <w:p w14:paraId="7AC5BA3B" w14:textId="77777777" w:rsidR="00886B14" w:rsidRDefault="0055690A">
      <w:pPr>
        <w:snapToGrid/>
        <w:spacing w:line="410" w:lineRule="exact"/>
        <w:ind w:firstLineChars="200" w:firstLine="420"/>
        <w:rPr>
          <w:bCs/>
          <w:kern w:val="2"/>
          <w:szCs w:val="21"/>
        </w:rPr>
      </w:pPr>
      <w:r>
        <w:rPr>
          <w:rFonts w:hint="eastAsia"/>
          <w:bCs/>
          <w:kern w:val="2"/>
          <w:szCs w:val="21"/>
        </w:rPr>
        <w:tab/>
        <w:t>1、时间要求：</w:t>
      </w:r>
    </w:p>
    <w:p w14:paraId="0E866358" w14:textId="77777777" w:rsidR="00886B14" w:rsidRDefault="0055690A">
      <w:pPr>
        <w:snapToGrid/>
        <w:spacing w:line="410" w:lineRule="exact"/>
        <w:ind w:firstLineChars="200" w:firstLine="420"/>
        <w:rPr>
          <w:rFonts w:eastAsiaTheme="minorEastAsia" w:cstheme="minorBidi"/>
          <w:color w:val="000000"/>
          <w:kern w:val="2"/>
          <w:szCs w:val="21"/>
        </w:rPr>
      </w:pPr>
      <w:r>
        <w:rPr>
          <w:rFonts w:eastAsiaTheme="minorEastAsia" w:cstheme="minorBidi" w:hint="eastAsia"/>
          <w:color w:val="000000"/>
          <w:kern w:val="2"/>
          <w:szCs w:val="21"/>
        </w:rPr>
        <w:t>（1）</w:t>
      </w:r>
      <w:r>
        <w:rPr>
          <w:rFonts w:eastAsiaTheme="minorEastAsia" w:cstheme="minorBidi"/>
          <w:color w:val="000000"/>
          <w:kern w:val="2"/>
          <w:szCs w:val="21"/>
        </w:rPr>
        <w:t>供应商须保证</w:t>
      </w:r>
      <w:r>
        <w:rPr>
          <w:rFonts w:eastAsiaTheme="minorEastAsia" w:cstheme="minorBidi" w:hint="eastAsia"/>
          <w:color w:val="000000"/>
          <w:kern w:val="2"/>
          <w:szCs w:val="21"/>
        </w:rPr>
        <w:t>在双方约定时间内</w:t>
      </w:r>
      <w:r>
        <w:rPr>
          <w:rFonts w:eastAsiaTheme="minorEastAsia" w:cstheme="minorBidi"/>
          <w:color w:val="000000"/>
          <w:kern w:val="2"/>
          <w:szCs w:val="21"/>
        </w:rPr>
        <w:t>送至采购方指定</w:t>
      </w:r>
      <w:r>
        <w:rPr>
          <w:rFonts w:eastAsiaTheme="minorEastAsia" w:cstheme="minorBidi" w:hint="eastAsia"/>
          <w:color w:val="000000"/>
          <w:kern w:val="2"/>
          <w:szCs w:val="21"/>
        </w:rPr>
        <w:t>地点</w:t>
      </w:r>
      <w:r>
        <w:rPr>
          <w:rFonts w:eastAsiaTheme="minorEastAsia" w:cstheme="minorBidi"/>
          <w:color w:val="000000"/>
          <w:kern w:val="2"/>
          <w:szCs w:val="21"/>
        </w:rPr>
        <w:t>。</w:t>
      </w:r>
    </w:p>
    <w:p w14:paraId="549DEED3" w14:textId="77777777" w:rsidR="00886B14" w:rsidRDefault="0055690A">
      <w:pPr>
        <w:snapToGrid/>
        <w:spacing w:line="410" w:lineRule="exact"/>
        <w:ind w:firstLineChars="200" w:firstLine="420"/>
        <w:rPr>
          <w:rFonts w:cs="Times New Roman"/>
          <w:color w:val="000000"/>
          <w:kern w:val="2"/>
          <w:szCs w:val="21"/>
        </w:rPr>
      </w:pPr>
      <w:r>
        <w:rPr>
          <w:rFonts w:eastAsiaTheme="minorEastAsia" w:cstheme="minorBidi" w:hint="eastAsia"/>
          <w:color w:val="000000"/>
          <w:kern w:val="2"/>
          <w:szCs w:val="21"/>
        </w:rPr>
        <w:lastRenderedPageBreak/>
        <w:t>（2）</w:t>
      </w:r>
      <w:r>
        <w:rPr>
          <w:rFonts w:eastAsiaTheme="minorEastAsia" w:cstheme="minorBidi"/>
          <w:color w:val="000000"/>
          <w:kern w:val="2"/>
          <w:szCs w:val="21"/>
        </w:rPr>
        <w:t>供应商须严格按照</w:t>
      </w:r>
      <w:r>
        <w:rPr>
          <w:rFonts w:cs="Times New Roman"/>
          <w:color w:val="000000"/>
          <w:kern w:val="2"/>
          <w:szCs w:val="21"/>
        </w:rPr>
        <w:t>采购方制定的采购清单进行配送，如有缺货须在收到采购清单2个小时内通知采购方。极个别产品因质量太差或没有货源时，供应商须及时反馈给采购方并协商调整，保证所需物资准时到达。</w:t>
      </w:r>
    </w:p>
    <w:p w14:paraId="49DFF5E9" w14:textId="77777777" w:rsidR="00886B14" w:rsidRDefault="0055690A">
      <w:pPr>
        <w:snapToGrid/>
        <w:spacing w:line="410" w:lineRule="exact"/>
        <w:ind w:firstLineChars="200" w:firstLine="420"/>
        <w:rPr>
          <w:rFonts w:eastAsiaTheme="minorEastAsia" w:cstheme="minorBidi"/>
          <w:color w:val="000000"/>
          <w:kern w:val="2"/>
          <w:szCs w:val="21"/>
        </w:rPr>
      </w:pPr>
      <w:r>
        <w:rPr>
          <w:rFonts w:eastAsiaTheme="minorEastAsia" w:cstheme="minorBidi" w:hint="eastAsia"/>
          <w:color w:val="000000"/>
          <w:kern w:val="2"/>
          <w:szCs w:val="21"/>
        </w:rPr>
        <w:t>（3）供应商应在龙岗区有专门的供应与服务团队安排定点支撑人员，送货及时，售后速度响应快，提供24小时热线服务并畅通，并安排紧急联系人1名及备用联系人2名。</w:t>
      </w:r>
    </w:p>
    <w:p w14:paraId="2FE9BCA5" w14:textId="77777777" w:rsidR="00886B14" w:rsidRDefault="0055690A">
      <w:pPr>
        <w:snapToGrid/>
        <w:spacing w:line="410" w:lineRule="exact"/>
        <w:ind w:firstLineChars="200" w:firstLine="420"/>
        <w:rPr>
          <w:bCs/>
          <w:kern w:val="2"/>
          <w:szCs w:val="21"/>
        </w:rPr>
      </w:pPr>
      <w:r>
        <w:rPr>
          <w:rFonts w:eastAsiaTheme="minorEastAsia" w:cstheme="minorBidi" w:hint="eastAsia"/>
          <w:color w:val="000000"/>
          <w:kern w:val="2"/>
          <w:szCs w:val="21"/>
        </w:rPr>
        <w:t>（4）</w:t>
      </w:r>
      <w:r>
        <w:rPr>
          <w:rFonts w:eastAsiaTheme="minorEastAsia" w:cstheme="minorBidi"/>
          <w:color w:val="000000"/>
          <w:kern w:val="2"/>
          <w:szCs w:val="21"/>
        </w:rPr>
        <w:t>采购方临时有</w:t>
      </w:r>
      <w:r>
        <w:rPr>
          <w:rFonts w:eastAsiaTheme="minorEastAsia" w:cstheme="minorBidi" w:hint="eastAsia"/>
          <w:color w:val="000000"/>
          <w:kern w:val="2"/>
          <w:szCs w:val="21"/>
        </w:rPr>
        <w:t>采购任务</w:t>
      </w:r>
      <w:r>
        <w:rPr>
          <w:rFonts w:cs="Times New Roman"/>
          <w:color w:val="000000"/>
          <w:kern w:val="2"/>
          <w:szCs w:val="21"/>
        </w:rPr>
        <w:t>时，供应商须在接到采购方</w:t>
      </w:r>
      <w:r>
        <w:rPr>
          <w:rFonts w:cs="Times New Roman" w:hint="eastAsia"/>
          <w:color w:val="000000"/>
          <w:kern w:val="2"/>
          <w:szCs w:val="21"/>
        </w:rPr>
        <w:t>电话、信息</w:t>
      </w:r>
      <w:r>
        <w:rPr>
          <w:rFonts w:cs="Times New Roman"/>
          <w:color w:val="000000"/>
          <w:kern w:val="2"/>
          <w:szCs w:val="21"/>
        </w:rPr>
        <w:t>或书面通知后1小时内将物资送到采购方指定地点，并派专人负责跟踪服务。</w:t>
      </w:r>
      <w:r>
        <w:rPr>
          <w:rFonts w:hint="eastAsia"/>
          <w:kern w:val="2"/>
          <w:szCs w:val="21"/>
        </w:rPr>
        <w:t>如若迟到超过30分钟，出现第一次可扣罚当天总货款的10%，出现第二次可扣罚当天总货款的20%，出现第三次的采购方有权解除供货合同。若供货方主观恶意导致送货延迟的，出现第一次，采购方有权</w:t>
      </w:r>
      <w:r>
        <w:rPr>
          <w:rFonts w:hint="eastAsia"/>
          <w:bCs/>
          <w:kern w:val="2"/>
          <w:szCs w:val="21"/>
        </w:rPr>
        <w:t>解除供货合同。其他相关违约责任，由双方签订具体送货合同时约定处罚条款。</w:t>
      </w:r>
    </w:p>
    <w:p w14:paraId="34F6C6FB" w14:textId="77777777" w:rsidR="00886B14" w:rsidRDefault="0055690A">
      <w:pPr>
        <w:snapToGrid/>
        <w:spacing w:line="410" w:lineRule="exact"/>
        <w:ind w:firstLineChars="200" w:firstLine="420"/>
        <w:rPr>
          <w:bCs/>
          <w:kern w:val="2"/>
          <w:szCs w:val="21"/>
        </w:rPr>
      </w:pPr>
      <w:r>
        <w:rPr>
          <w:rFonts w:hint="eastAsia"/>
          <w:bCs/>
          <w:kern w:val="2"/>
          <w:szCs w:val="21"/>
        </w:rPr>
        <w:t>2、车辆及人员要求：供应商须提供至少三辆粤B牌照的货车。供应商应成立食堂综合类配送项目专项服务小组，团队成员不少于5人，其中配送专员不少于2人，跟单人员不少于1人，团队成员更换时应更换后24小时内通知采购方。</w:t>
      </w:r>
    </w:p>
    <w:p w14:paraId="7A3C5822" w14:textId="77777777" w:rsidR="00886B14" w:rsidRDefault="0055690A">
      <w:pPr>
        <w:snapToGrid/>
        <w:spacing w:line="410" w:lineRule="exact"/>
        <w:ind w:firstLineChars="200" w:firstLine="420"/>
        <w:rPr>
          <w:bCs/>
          <w:kern w:val="2"/>
          <w:szCs w:val="21"/>
        </w:rPr>
      </w:pPr>
      <w:r>
        <w:rPr>
          <w:rFonts w:hint="eastAsia"/>
          <w:bCs/>
          <w:kern w:val="2"/>
          <w:szCs w:val="21"/>
        </w:rPr>
        <w:t>3、验收及责任方面要求：供货方应保证所供货物品种和数量、重量的准确性。出现数量不符合要求的，经双方核实，由供货方补足数量；出现质量不符合要求的，供货方应及时退换货。</w:t>
      </w:r>
      <w:r>
        <w:rPr>
          <w:rFonts w:hint="eastAsia"/>
          <w:kern w:val="2"/>
          <w:szCs w:val="21"/>
        </w:rPr>
        <w:t>出现第一次可扣罚当天总货款的10%，出现第二次可扣罚当天总货款的20%，出现第三次的采购方有权解除供货合同。</w:t>
      </w:r>
      <w:r>
        <w:rPr>
          <w:rFonts w:hint="eastAsia"/>
          <w:bCs/>
          <w:kern w:val="2"/>
          <w:szCs w:val="21"/>
        </w:rPr>
        <w:t>由于供货方主观恶意导致质量、数量不符合要求的，一经发现，采购方有权解除供货合同。</w:t>
      </w:r>
    </w:p>
    <w:p w14:paraId="780DFF18" w14:textId="77777777" w:rsidR="00886B14" w:rsidRDefault="0055690A">
      <w:pPr>
        <w:widowControl w:val="0"/>
        <w:shd w:val="clear" w:color="auto" w:fill="auto"/>
        <w:tabs>
          <w:tab w:val="clear" w:pos="426"/>
        </w:tabs>
        <w:adjustRightInd/>
        <w:snapToGrid/>
        <w:spacing w:line="410" w:lineRule="exact"/>
        <w:ind w:right="102" w:firstLineChars="200" w:firstLine="420"/>
        <w:rPr>
          <w:bCs/>
          <w:kern w:val="2"/>
          <w:szCs w:val="21"/>
        </w:rPr>
      </w:pPr>
      <w:r>
        <w:rPr>
          <w:rFonts w:hint="eastAsia"/>
          <w:bCs/>
          <w:kern w:val="2"/>
          <w:szCs w:val="21"/>
        </w:rPr>
        <w:t>4、供应商在疫情防控期间应加强对所有员工的管理，安排专人每天对上岗员工进行晨检并做好记录，有乏力、发热、咳嗽等症状或者有碍食品安全病症的，应立即调离工作岗位，待查明原因并病症治愈后，方可重新上岗，同时严格服从采购方疫情防控的相关要求。</w:t>
      </w:r>
    </w:p>
    <w:p w14:paraId="4C00278A" w14:textId="77777777" w:rsidR="00886B14" w:rsidRDefault="0055690A">
      <w:pPr>
        <w:widowControl w:val="0"/>
        <w:shd w:val="clear" w:color="auto" w:fill="auto"/>
        <w:tabs>
          <w:tab w:val="clear" w:pos="426"/>
        </w:tabs>
        <w:adjustRightInd/>
        <w:snapToGrid/>
        <w:spacing w:line="410" w:lineRule="exact"/>
        <w:ind w:right="102" w:firstLineChars="200" w:firstLine="420"/>
        <w:rPr>
          <w:b/>
          <w:bCs/>
          <w:kern w:val="2"/>
          <w:sz w:val="24"/>
          <w:szCs w:val="21"/>
        </w:rPr>
      </w:pPr>
      <w:r>
        <w:rPr>
          <w:rFonts w:hint="eastAsia"/>
          <w:bCs/>
          <w:kern w:val="2"/>
          <w:szCs w:val="21"/>
        </w:rPr>
        <w:t>5、试供期：采购方选定供货方并签订合同后正式进入试供期。试供期为两个月，主要考察供货方的货物质量、服务、信誉等方面。试供期满且经采购方综合考察认为合格的，合同继续执行；若试供期间在质量、服务等方面出现难以磨合的问题，经整改仍无法满足要求的，采购方有权终止合同。</w:t>
      </w:r>
    </w:p>
    <w:p w14:paraId="3CF9C1A9" w14:textId="77777777" w:rsidR="00886B14" w:rsidRDefault="0055690A">
      <w:pPr>
        <w:snapToGrid/>
        <w:spacing w:line="410" w:lineRule="exact"/>
        <w:ind w:firstLineChars="200" w:firstLine="420"/>
        <w:rPr>
          <w:kern w:val="2"/>
          <w:szCs w:val="21"/>
        </w:rPr>
      </w:pPr>
      <w:r>
        <w:rPr>
          <w:rFonts w:hint="eastAsia"/>
          <w:kern w:val="2"/>
          <w:szCs w:val="21"/>
        </w:rPr>
        <w:t>6、在供货过程中，采购方对所供货物有任何意见，可随时向供货方反映，供货方应及时改进，否则，采购方有权中断与供货方的合作。</w:t>
      </w:r>
    </w:p>
    <w:p w14:paraId="548732C8" w14:textId="77777777" w:rsidR="00886B14" w:rsidRDefault="0055690A">
      <w:pPr>
        <w:snapToGrid/>
        <w:spacing w:line="410" w:lineRule="exact"/>
        <w:ind w:firstLineChars="200" w:firstLine="420"/>
        <w:rPr>
          <w:kern w:val="2"/>
          <w:szCs w:val="21"/>
        </w:rPr>
      </w:pPr>
      <w:r>
        <w:rPr>
          <w:rFonts w:hint="eastAsia"/>
          <w:kern w:val="2"/>
          <w:szCs w:val="21"/>
        </w:rPr>
        <w:t>7、因配送运输中出现人身安全事故，供货方独立承担一切刑事、民事责任，与采购方无关。</w:t>
      </w:r>
    </w:p>
    <w:p w14:paraId="61B3F9F2" w14:textId="77777777" w:rsidR="00886B14" w:rsidRDefault="0055690A">
      <w:pPr>
        <w:widowControl w:val="0"/>
        <w:shd w:val="clear" w:color="auto" w:fill="auto"/>
        <w:tabs>
          <w:tab w:val="clear" w:pos="426"/>
        </w:tabs>
        <w:adjustRightInd/>
        <w:snapToGrid/>
        <w:spacing w:line="410" w:lineRule="exact"/>
        <w:ind w:firstLineChars="200" w:firstLine="420"/>
        <w:rPr>
          <w:kern w:val="2"/>
          <w:szCs w:val="21"/>
        </w:rPr>
      </w:pPr>
      <w:r>
        <w:rPr>
          <w:rFonts w:hint="eastAsia"/>
          <w:kern w:val="2"/>
          <w:szCs w:val="21"/>
        </w:rPr>
        <w:t>8、供应商应该按照采购方的要求，建立完整的各类物品追踪溯源体系，应当建立专门台账，按深圳市《食品进货索证和台账登记本》模板，按格式如实记录配送给采购方的各类物品，留存相关检验合格证明、资质证明、营业执照等有效资料，并可追踪溯源，采购方有权定期检查。</w:t>
      </w:r>
    </w:p>
    <w:p w14:paraId="5088AA34" w14:textId="77777777" w:rsidR="00886B14" w:rsidRDefault="0055690A">
      <w:pPr>
        <w:widowControl w:val="0"/>
        <w:shd w:val="clear" w:color="auto" w:fill="auto"/>
        <w:tabs>
          <w:tab w:val="clear" w:pos="426"/>
        </w:tabs>
        <w:adjustRightInd/>
        <w:spacing w:line="410" w:lineRule="exact"/>
        <w:ind w:firstLineChars="200" w:firstLine="420"/>
        <w:rPr>
          <w:rFonts w:cs="Times New Roman"/>
          <w:color w:val="000000"/>
          <w:kern w:val="2"/>
          <w:szCs w:val="21"/>
        </w:rPr>
      </w:pPr>
      <w:r>
        <w:rPr>
          <w:rFonts w:cs="Times New Roman" w:hint="eastAsia"/>
          <w:color w:val="000000"/>
          <w:kern w:val="2"/>
          <w:szCs w:val="21"/>
        </w:rPr>
        <w:t>9、</w:t>
      </w:r>
      <w:r>
        <w:rPr>
          <w:rFonts w:cs="Times New Roman"/>
          <w:color w:val="000000"/>
          <w:kern w:val="2"/>
          <w:szCs w:val="21"/>
        </w:rPr>
        <w:t>供应商有下列行为之一的，采购方有权单方解除合同，不承担对供应商的任何赔偿责任，因此造成采购方损失的，采购方有权向供应商追偿；采购方有权取消供应商参与采购方食堂物资采购项目的投标资格，一方终止合同须提前七天通知对方。</w:t>
      </w:r>
    </w:p>
    <w:p w14:paraId="25F67F4F" w14:textId="77777777" w:rsidR="00886B14" w:rsidRDefault="0055690A">
      <w:pPr>
        <w:widowControl w:val="0"/>
        <w:shd w:val="clear" w:color="auto" w:fill="auto"/>
        <w:tabs>
          <w:tab w:val="clear" w:pos="426"/>
        </w:tabs>
        <w:adjustRightInd/>
        <w:spacing w:line="410" w:lineRule="exact"/>
        <w:ind w:firstLineChars="200" w:firstLine="420"/>
        <w:rPr>
          <w:rFonts w:cs="Times New Roman"/>
          <w:color w:val="000000"/>
          <w:kern w:val="2"/>
          <w:szCs w:val="21"/>
        </w:rPr>
      </w:pPr>
      <w:r>
        <w:rPr>
          <w:rFonts w:cs="Times New Roman" w:hint="eastAsia"/>
          <w:color w:val="000000"/>
          <w:kern w:val="2"/>
          <w:szCs w:val="21"/>
        </w:rPr>
        <w:t>（1）</w:t>
      </w:r>
      <w:r>
        <w:rPr>
          <w:rFonts w:cs="Times New Roman"/>
          <w:color w:val="000000"/>
          <w:kern w:val="2"/>
          <w:szCs w:val="21"/>
        </w:rPr>
        <w:t>供应商所配送的物资按国家有关标准，经市场监督管理局认可的第三方检测机构进行检测，结果为不合格的，出现第一次，</w:t>
      </w:r>
      <w:r>
        <w:rPr>
          <w:rFonts w:hint="eastAsia"/>
          <w:kern w:val="2"/>
          <w:szCs w:val="21"/>
        </w:rPr>
        <w:t>扣罚当天总货款的10%</w:t>
      </w:r>
      <w:r>
        <w:rPr>
          <w:rFonts w:cs="Times New Roman"/>
          <w:color w:val="000000"/>
          <w:kern w:val="2"/>
          <w:szCs w:val="21"/>
        </w:rPr>
        <w:t>，对该批物资予以当场销毁，同时供应商需及时补货，采购方不需支付该批后补物资的货款；出现第二次，</w:t>
      </w:r>
      <w:r>
        <w:rPr>
          <w:rFonts w:hint="eastAsia"/>
          <w:kern w:val="2"/>
          <w:szCs w:val="21"/>
        </w:rPr>
        <w:t>扣罚当天总货款的20%，</w:t>
      </w:r>
      <w:r>
        <w:rPr>
          <w:rFonts w:cs="Times New Roman"/>
          <w:color w:val="000000"/>
          <w:kern w:val="2"/>
          <w:szCs w:val="21"/>
        </w:rPr>
        <w:t>对该批物资予以当</w:t>
      </w:r>
      <w:r>
        <w:rPr>
          <w:rFonts w:cs="Times New Roman"/>
          <w:color w:val="000000"/>
          <w:kern w:val="2"/>
          <w:szCs w:val="21"/>
        </w:rPr>
        <w:lastRenderedPageBreak/>
        <w:t>场销毁，同时供应商需及时补货，采购方不需支付该批后补物资的货款；出现第</w:t>
      </w:r>
      <w:r>
        <w:rPr>
          <w:rFonts w:cs="Times New Roman" w:hint="eastAsia"/>
          <w:color w:val="000000"/>
          <w:kern w:val="2"/>
          <w:szCs w:val="21"/>
        </w:rPr>
        <w:t>三</w:t>
      </w:r>
      <w:r>
        <w:rPr>
          <w:rFonts w:cs="Times New Roman"/>
          <w:color w:val="000000"/>
          <w:kern w:val="2"/>
          <w:szCs w:val="21"/>
        </w:rPr>
        <w:t>次，采购方有权单方解除本合同。</w:t>
      </w:r>
    </w:p>
    <w:p w14:paraId="7C7EBB2F" w14:textId="77777777" w:rsidR="00886B14" w:rsidRDefault="0055690A">
      <w:pPr>
        <w:widowControl w:val="0"/>
        <w:shd w:val="clear" w:color="auto" w:fill="auto"/>
        <w:tabs>
          <w:tab w:val="clear" w:pos="426"/>
        </w:tabs>
        <w:adjustRightInd/>
        <w:spacing w:line="410" w:lineRule="exact"/>
        <w:ind w:firstLineChars="200" w:firstLine="420"/>
        <w:rPr>
          <w:rFonts w:cs="Times New Roman"/>
          <w:color w:val="000000"/>
          <w:kern w:val="2"/>
          <w:szCs w:val="21"/>
        </w:rPr>
      </w:pPr>
      <w:r>
        <w:rPr>
          <w:rFonts w:cs="Times New Roman" w:hint="eastAsia"/>
          <w:color w:val="000000"/>
          <w:kern w:val="2"/>
          <w:szCs w:val="21"/>
        </w:rPr>
        <w:t>（2）</w:t>
      </w:r>
      <w:r>
        <w:rPr>
          <w:rFonts w:cs="Times New Roman"/>
          <w:color w:val="000000"/>
          <w:kern w:val="2"/>
          <w:szCs w:val="21"/>
        </w:rPr>
        <w:t>供应商送货超时30分钟，</w:t>
      </w:r>
      <w:r>
        <w:rPr>
          <w:rFonts w:hint="eastAsia"/>
          <w:kern w:val="2"/>
          <w:szCs w:val="21"/>
        </w:rPr>
        <w:t>出现第一次可扣罚当天总货款的10%，出现第二次可扣罚当天总货款的20%，出现第三次的采购方有权解除供货合同。</w:t>
      </w:r>
      <w:r>
        <w:rPr>
          <w:rFonts w:cs="Times New Roman"/>
          <w:color w:val="000000"/>
          <w:kern w:val="2"/>
          <w:szCs w:val="21"/>
        </w:rPr>
        <w:t>（不可抗力的客观原因所致的除外）；供应商主观恶意导致送货延迟的，不论次数，采购方有权单方解除本合同。</w:t>
      </w:r>
    </w:p>
    <w:p w14:paraId="24DFF0D6" w14:textId="77777777" w:rsidR="00886B14" w:rsidRDefault="0055690A">
      <w:pPr>
        <w:widowControl w:val="0"/>
        <w:shd w:val="clear" w:color="auto" w:fill="auto"/>
        <w:tabs>
          <w:tab w:val="clear" w:pos="426"/>
        </w:tabs>
        <w:adjustRightInd/>
        <w:spacing w:line="410" w:lineRule="exact"/>
        <w:ind w:firstLineChars="200" w:firstLine="420"/>
        <w:rPr>
          <w:rFonts w:cs="Times New Roman"/>
          <w:color w:val="000000"/>
          <w:kern w:val="2"/>
          <w:szCs w:val="21"/>
        </w:rPr>
      </w:pPr>
      <w:r>
        <w:rPr>
          <w:rFonts w:cs="Times New Roman" w:hint="eastAsia"/>
          <w:color w:val="000000"/>
          <w:kern w:val="2"/>
          <w:szCs w:val="21"/>
        </w:rPr>
        <w:t>（3）</w:t>
      </w:r>
      <w:r>
        <w:rPr>
          <w:rFonts w:cs="Times New Roman"/>
          <w:color w:val="000000"/>
          <w:kern w:val="2"/>
          <w:szCs w:val="21"/>
        </w:rPr>
        <w:t>供应商配送物资不符合采购方要求，存在严重质量问题，出现第</w:t>
      </w:r>
      <w:r>
        <w:rPr>
          <w:rFonts w:cs="Times New Roman" w:hint="eastAsia"/>
          <w:color w:val="000000"/>
          <w:kern w:val="2"/>
          <w:szCs w:val="21"/>
        </w:rPr>
        <w:t>三</w:t>
      </w:r>
      <w:r>
        <w:rPr>
          <w:rFonts w:cs="Times New Roman"/>
          <w:color w:val="000000"/>
          <w:kern w:val="2"/>
          <w:szCs w:val="21"/>
        </w:rPr>
        <w:t>次的。</w:t>
      </w:r>
    </w:p>
    <w:p w14:paraId="3E2717D6" w14:textId="77777777" w:rsidR="00886B14" w:rsidRDefault="0055690A">
      <w:pPr>
        <w:widowControl w:val="0"/>
        <w:shd w:val="clear" w:color="auto" w:fill="auto"/>
        <w:tabs>
          <w:tab w:val="clear" w:pos="426"/>
        </w:tabs>
        <w:adjustRightInd/>
        <w:spacing w:line="410" w:lineRule="exact"/>
        <w:ind w:firstLineChars="200" w:firstLine="420"/>
        <w:rPr>
          <w:rFonts w:cs="Times New Roman"/>
          <w:color w:val="000000"/>
          <w:kern w:val="2"/>
          <w:szCs w:val="21"/>
        </w:rPr>
      </w:pPr>
      <w:r>
        <w:rPr>
          <w:rFonts w:cs="Times New Roman" w:hint="eastAsia"/>
          <w:color w:val="000000"/>
          <w:kern w:val="2"/>
          <w:szCs w:val="21"/>
        </w:rPr>
        <w:t>（4）</w:t>
      </w:r>
      <w:r>
        <w:rPr>
          <w:rFonts w:cs="Times New Roman"/>
          <w:color w:val="000000"/>
          <w:kern w:val="2"/>
          <w:szCs w:val="21"/>
        </w:rPr>
        <w:t>供应商未按约定提供检测报告或相关承诺书等资料，出现第</w:t>
      </w:r>
      <w:r>
        <w:rPr>
          <w:rFonts w:cs="Times New Roman" w:hint="eastAsia"/>
          <w:color w:val="000000"/>
          <w:kern w:val="2"/>
          <w:szCs w:val="21"/>
        </w:rPr>
        <w:t>三</w:t>
      </w:r>
      <w:r>
        <w:rPr>
          <w:rFonts w:cs="Times New Roman"/>
          <w:color w:val="000000"/>
          <w:kern w:val="2"/>
          <w:szCs w:val="21"/>
        </w:rPr>
        <w:t>次的。</w:t>
      </w:r>
    </w:p>
    <w:p w14:paraId="7CCA3B43" w14:textId="77777777" w:rsidR="00886B14" w:rsidRDefault="0055690A">
      <w:pPr>
        <w:widowControl w:val="0"/>
        <w:shd w:val="clear" w:color="auto" w:fill="auto"/>
        <w:tabs>
          <w:tab w:val="clear" w:pos="426"/>
        </w:tabs>
        <w:adjustRightInd/>
        <w:spacing w:line="410" w:lineRule="exact"/>
        <w:ind w:firstLineChars="200" w:firstLine="420"/>
        <w:rPr>
          <w:rFonts w:cs="Times New Roman"/>
          <w:color w:val="000000"/>
          <w:kern w:val="2"/>
          <w:szCs w:val="21"/>
        </w:rPr>
      </w:pPr>
      <w:r>
        <w:rPr>
          <w:rFonts w:cs="Times New Roman" w:hint="eastAsia"/>
          <w:color w:val="000000"/>
          <w:kern w:val="2"/>
          <w:szCs w:val="21"/>
        </w:rPr>
        <w:t>（5）</w:t>
      </w:r>
      <w:r>
        <w:rPr>
          <w:rFonts w:cs="Times New Roman"/>
          <w:color w:val="000000"/>
          <w:kern w:val="2"/>
          <w:szCs w:val="21"/>
        </w:rPr>
        <w:t>供应商出现第</w:t>
      </w:r>
      <w:r>
        <w:rPr>
          <w:rFonts w:cs="Times New Roman" w:hint="eastAsia"/>
          <w:color w:val="000000"/>
          <w:kern w:val="2"/>
          <w:szCs w:val="21"/>
        </w:rPr>
        <w:t>三</w:t>
      </w:r>
      <w:r>
        <w:rPr>
          <w:rFonts w:cs="Times New Roman"/>
          <w:color w:val="000000"/>
          <w:kern w:val="2"/>
          <w:szCs w:val="21"/>
        </w:rPr>
        <w:t>次有效投诉处理仍不纠正的，有效投诉指的是供应商被投诉内容经查实确定为违反本合同或其他协议规定的事实。</w:t>
      </w:r>
    </w:p>
    <w:p w14:paraId="75508753" w14:textId="77777777" w:rsidR="00886B14" w:rsidRDefault="0055690A">
      <w:pPr>
        <w:widowControl w:val="0"/>
        <w:shd w:val="clear" w:color="auto" w:fill="auto"/>
        <w:tabs>
          <w:tab w:val="clear" w:pos="426"/>
        </w:tabs>
        <w:adjustRightInd/>
        <w:spacing w:line="410" w:lineRule="exact"/>
        <w:ind w:firstLineChars="200" w:firstLine="420"/>
        <w:rPr>
          <w:rFonts w:cs="Times New Roman"/>
          <w:color w:val="000000"/>
          <w:kern w:val="2"/>
          <w:szCs w:val="21"/>
        </w:rPr>
      </w:pPr>
      <w:r>
        <w:rPr>
          <w:rFonts w:cs="Times New Roman" w:hint="eastAsia"/>
          <w:color w:val="000000"/>
          <w:kern w:val="2"/>
          <w:szCs w:val="21"/>
        </w:rPr>
        <w:t>（6）</w:t>
      </w:r>
      <w:r>
        <w:rPr>
          <w:rFonts w:cs="Times New Roman"/>
          <w:color w:val="000000"/>
          <w:kern w:val="2"/>
          <w:szCs w:val="21"/>
        </w:rPr>
        <w:t>供应商弄虚作假、隐瞒真实情况骗取入围供应商资格的。</w:t>
      </w:r>
    </w:p>
    <w:p w14:paraId="2D648373" w14:textId="77777777" w:rsidR="00886B14" w:rsidRDefault="0055690A">
      <w:pPr>
        <w:widowControl w:val="0"/>
        <w:shd w:val="clear" w:color="auto" w:fill="auto"/>
        <w:tabs>
          <w:tab w:val="clear" w:pos="426"/>
        </w:tabs>
        <w:adjustRightInd/>
        <w:spacing w:line="410" w:lineRule="exact"/>
        <w:ind w:firstLineChars="200" w:firstLine="420"/>
        <w:rPr>
          <w:rFonts w:cs="Times New Roman"/>
          <w:color w:val="000000"/>
          <w:kern w:val="2"/>
          <w:szCs w:val="21"/>
        </w:rPr>
      </w:pPr>
      <w:r>
        <w:rPr>
          <w:rFonts w:cs="Times New Roman" w:hint="eastAsia"/>
          <w:color w:val="000000"/>
          <w:kern w:val="2"/>
          <w:szCs w:val="21"/>
        </w:rPr>
        <w:t>（7）</w:t>
      </w:r>
      <w:r>
        <w:rPr>
          <w:rFonts w:cs="Times New Roman"/>
          <w:color w:val="000000"/>
          <w:kern w:val="2"/>
          <w:szCs w:val="21"/>
        </w:rPr>
        <w:t>供应商因行贿、受贿、串通投标、转包、挂靠等受到有关党政司法部门处罚的。</w:t>
      </w:r>
    </w:p>
    <w:p w14:paraId="041395D8" w14:textId="77777777" w:rsidR="00886B14" w:rsidRDefault="0055690A">
      <w:pPr>
        <w:widowControl w:val="0"/>
        <w:shd w:val="clear" w:color="auto" w:fill="auto"/>
        <w:tabs>
          <w:tab w:val="clear" w:pos="426"/>
        </w:tabs>
        <w:adjustRightInd/>
        <w:spacing w:line="410" w:lineRule="exact"/>
        <w:ind w:firstLineChars="200" w:firstLine="420"/>
        <w:rPr>
          <w:rFonts w:eastAsiaTheme="minorEastAsia" w:cstheme="minorBidi"/>
          <w:color w:val="000000"/>
          <w:kern w:val="2"/>
          <w:szCs w:val="21"/>
        </w:rPr>
      </w:pPr>
      <w:r>
        <w:rPr>
          <w:rFonts w:eastAsiaTheme="minorEastAsia" w:cstheme="minorBidi" w:hint="eastAsia"/>
          <w:color w:val="000000"/>
          <w:kern w:val="2"/>
          <w:szCs w:val="21"/>
        </w:rPr>
        <w:t>（8）</w:t>
      </w:r>
      <w:r>
        <w:rPr>
          <w:rFonts w:eastAsiaTheme="minorEastAsia" w:cstheme="minorBidi"/>
          <w:color w:val="000000"/>
          <w:kern w:val="2"/>
          <w:szCs w:val="21"/>
        </w:rPr>
        <w:t>供应商因公司资质降低达不到预选供应商资质条件的，或被行业主管部门责令停业或取消资质的。</w:t>
      </w:r>
    </w:p>
    <w:p w14:paraId="7E682262" w14:textId="77777777" w:rsidR="00886B14" w:rsidRDefault="0055690A">
      <w:pPr>
        <w:widowControl w:val="0"/>
        <w:shd w:val="clear" w:color="auto" w:fill="auto"/>
        <w:tabs>
          <w:tab w:val="clear" w:pos="426"/>
        </w:tabs>
        <w:adjustRightInd/>
        <w:spacing w:line="410" w:lineRule="exact"/>
        <w:ind w:firstLineChars="200" w:firstLine="420"/>
        <w:rPr>
          <w:rFonts w:eastAsiaTheme="minorEastAsia" w:cstheme="minorBidi"/>
          <w:color w:val="000000"/>
          <w:kern w:val="2"/>
          <w:szCs w:val="21"/>
        </w:rPr>
      </w:pPr>
      <w:r>
        <w:rPr>
          <w:rFonts w:eastAsiaTheme="minorEastAsia" w:cstheme="minorBidi" w:hint="eastAsia"/>
          <w:color w:val="000000"/>
          <w:kern w:val="2"/>
          <w:szCs w:val="21"/>
        </w:rPr>
        <w:t>（9）</w:t>
      </w:r>
      <w:r>
        <w:rPr>
          <w:rFonts w:eastAsiaTheme="minorEastAsia" w:cstheme="minorBidi"/>
          <w:color w:val="000000"/>
          <w:kern w:val="2"/>
          <w:szCs w:val="21"/>
        </w:rPr>
        <w:t>供应商擅自变更或者中止本合同的。</w:t>
      </w:r>
    </w:p>
    <w:p w14:paraId="7BFBFC2A" w14:textId="77777777" w:rsidR="00886B14" w:rsidRDefault="0055690A">
      <w:pPr>
        <w:widowControl w:val="0"/>
        <w:shd w:val="clear" w:color="auto" w:fill="auto"/>
        <w:tabs>
          <w:tab w:val="clear" w:pos="426"/>
        </w:tabs>
        <w:adjustRightInd/>
        <w:spacing w:line="410" w:lineRule="exact"/>
        <w:ind w:firstLineChars="200" w:firstLine="420"/>
        <w:rPr>
          <w:rFonts w:eastAsiaTheme="minorEastAsia" w:cstheme="minorBidi"/>
          <w:color w:val="000000"/>
          <w:kern w:val="2"/>
          <w:szCs w:val="21"/>
        </w:rPr>
      </w:pPr>
      <w:r>
        <w:rPr>
          <w:rFonts w:eastAsiaTheme="minorEastAsia" w:cstheme="minorBidi" w:hint="eastAsia"/>
          <w:color w:val="000000"/>
          <w:kern w:val="2"/>
          <w:szCs w:val="21"/>
        </w:rPr>
        <w:t>（10）</w:t>
      </w:r>
      <w:r>
        <w:rPr>
          <w:rFonts w:eastAsiaTheme="minorEastAsia" w:cstheme="minorBidi"/>
          <w:color w:val="000000"/>
          <w:kern w:val="2"/>
          <w:szCs w:val="21"/>
        </w:rPr>
        <w:t>供应商不按采购需求、投标文件及采购合同履约，年度履约考评为“不合格”等次或</w:t>
      </w:r>
      <w:r>
        <w:rPr>
          <w:rFonts w:eastAsiaTheme="minorEastAsia" w:cstheme="minorBidi" w:hint="eastAsia"/>
          <w:color w:val="000000"/>
          <w:kern w:val="2"/>
          <w:szCs w:val="21"/>
        </w:rPr>
        <w:t>累计</w:t>
      </w:r>
      <w:r>
        <w:rPr>
          <w:rFonts w:eastAsiaTheme="minorEastAsia" w:cstheme="minorBidi"/>
          <w:color w:val="000000"/>
          <w:kern w:val="2"/>
          <w:szCs w:val="21"/>
        </w:rPr>
        <w:t>三个月考评为“不合格”等次的。</w:t>
      </w:r>
    </w:p>
    <w:p w14:paraId="0D05CD20" w14:textId="77777777" w:rsidR="00886B14" w:rsidRDefault="0055690A">
      <w:pPr>
        <w:widowControl w:val="0"/>
        <w:shd w:val="clear" w:color="auto" w:fill="auto"/>
        <w:tabs>
          <w:tab w:val="clear" w:pos="426"/>
        </w:tabs>
        <w:snapToGrid/>
        <w:spacing w:beforeLines="50" w:before="120" w:afterLines="50" w:after="120" w:line="410" w:lineRule="exact"/>
        <w:ind w:firstLineChars="200" w:firstLine="482"/>
        <w:jc w:val="left"/>
        <w:textAlignment w:val="baseline"/>
        <w:outlineLvl w:val="1"/>
        <w:rPr>
          <w:rFonts w:ascii="Times New Roman" w:hAnsi="Times New Roman"/>
          <w:sz w:val="24"/>
        </w:rPr>
      </w:pPr>
      <w:r>
        <w:rPr>
          <w:rFonts w:hint="eastAsia"/>
          <w:b/>
          <w:sz w:val="24"/>
        </w:rPr>
        <w:t>（四）价格确认和结算要求</w:t>
      </w:r>
    </w:p>
    <w:p w14:paraId="329AED76" w14:textId="77777777" w:rsidR="00886B14" w:rsidRDefault="0055690A">
      <w:pPr>
        <w:widowControl w:val="0"/>
        <w:shd w:val="clear" w:color="auto" w:fill="auto"/>
        <w:tabs>
          <w:tab w:val="clear" w:pos="426"/>
        </w:tabs>
        <w:adjustRightInd/>
        <w:snapToGrid/>
        <w:spacing w:line="410" w:lineRule="exact"/>
        <w:ind w:firstLineChars="200" w:firstLine="420"/>
        <w:rPr>
          <w:bCs/>
          <w:kern w:val="2"/>
          <w:szCs w:val="21"/>
        </w:rPr>
      </w:pPr>
      <w:bookmarkStart w:id="25" w:name="_Hlk66972277"/>
      <w:r>
        <w:rPr>
          <w:rFonts w:hint="eastAsia"/>
          <w:bCs/>
          <w:kern w:val="2"/>
          <w:szCs w:val="21"/>
        </w:rPr>
        <w:t>1、</w:t>
      </w:r>
      <w:bookmarkEnd w:id="25"/>
      <w:r>
        <w:rPr>
          <w:rFonts w:hint="eastAsia"/>
          <w:bCs/>
          <w:kern w:val="2"/>
          <w:szCs w:val="21"/>
        </w:rPr>
        <w:t>结算标准：本项目按月按实结算，结算价格=市场价×折扣率。所有品种的结算价格原则上按市场浮动情况每季度定价一次，由采购单位和供应商组成联合市场价格调查小组，于每季度最后一个月月末，从龙岗中心城周边市场、商场或网上超市的市场价进行调查。取调查的市场价为参考，并以书面形式确定当期执行的结算价格，价格表每季度确认一次。由采购单位在原定价格失效前3天确定新的价格，并告知供应商。定好的价格在有效期内（当季度）任何一方不得随意更改。</w:t>
      </w:r>
    </w:p>
    <w:p w14:paraId="7C94A17A" w14:textId="77777777" w:rsidR="00886B14" w:rsidRDefault="0055690A">
      <w:pPr>
        <w:widowControl w:val="0"/>
        <w:shd w:val="clear" w:color="auto" w:fill="auto"/>
        <w:tabs>
          <w:tab w:val="clear" w:pos="426"/>
        </w:tabs>
        <w:spacing w:line="410" w:lineRule="exact"/>
        <w:ind w:firstLineChars="200" w:firstLine="420"/>
        <w:textAlignment w:val="top"/>
        <w:rPr>
          <w:bCs/>
          <w:kern w:val="2"/>
          <w:szCs w:val="21"/>
        </w:rPr>
      </w:pPr>
      <w:r>
        <w:rPr>
          <w:rFonts w:hint="eastAsia"/>
          <w:bCs/>
          <w:kern w:val="2"/>
          <w:szCs w:val="21"/>
        </w:rPr>
        <w:t>2、</w:t>
      </w:r>
      <w:r>
        <w:rPr>
          <w:rFonts w:hint="eastAsia"/>
          <w:bCs/>
          <w:kern w:val="2"/>
          <w:szCs w:val="21"/>
          <w:lang w:val="zh-TW"/>
        </w:rPr>
        <w:t>若因特殊情况（如商家停产或天气因素等）确实需要变更的个别商品，经采购单位同意，必须以质量较高的同类商品代替。</w:t>
      </w:r>
    </w:p>
    <w:p w14:paraId="6D03CED0" w14:textId="77777777" w:rsidR="00886B14" w:rsidRDefault="0055690A">
      <w:pPr>
        <w:widowControl w:val="0"/>
        <w:shd w:val="clear" w:color="auto" w:fill="auto"/>
        <w:tabs>
          <w:tab w:val="clear" w:pos="426"/>
        </w:tabs>
        <w:adjustRightInd/>
        <w:snapToGrid/>
        <w:spacing w:line="410" w:lineRule="exact"/>
        <w:ind w:firstLineChars="200" w:firstLine="420"/>
        <w:rPr>
          <w:bCs/>
          <w:kern w:val="2"/>
          <w:szCs w:val="21"/>
        </w:rPr>
      </w:pPr>
      <w:r>
        <w:rPr>
          <w:rFonts w:hint="eastAsia"/>
          <w:bCs/>
          <w:kern w:val="2"/>
          <w:szCs w:val="21"/>
        </w:rPr>
        <w:t>3、所有物资的报价包括供应产品和产品运输到使用单位的服务费、检测费、人工费、管理费、税金等一切将可发生的费用。以上报价以人民币为报价和结算单位，须开具国家正规发票。</w:t>
      </w:r>
    </w:p>
    <w:p w14:paraId="4621E764" w14:textId="77777777" w:rsidR="00886B14" w:rsidRDefault="0055690A">
      <w:pPr>
        <w:widowControl w:val="0"/>
        <w:shd w:val="clear" w:color="auto" w:fill="auto"/>
        <w:tabs>
          <w:tab w:val="clear" w:pos="426"/>
        </w:tabs>
        <w:snapToGrid/>
        <w:spacing w:beforeLines="50" w:before="120" w:afterLines="50" w:after="120" w:line="410" w:lineRule="exact"/>
        <w:ind w:firstLineChars="200" w:firstLine="482"/>
        <w:jc w:val="left"/>
        <w:textAlignment w:val="baseline"/>
        <w:outlineLvl w:val="1"/>
        <w:rPr>
          <w:b/>
          <w:sz w:val="24"/>
        </w:rPr>
      </w:pPr>
      <w:r>
        <w:rPr>
          <w:rFonts w:hint="eastAsia"/>
          <w:b/>
          <w:sz w:val="24"/>
        </w:rPr>
        <w:t>（五）服务期限</w:t>
      </w:r>
    </w:p>
    <w:p w14:paraId="1DB6BB7A" w14:textId="77777777" w:rsidR="00886B14" w:rsidRDefault="0055690A">
      <w:pPr>
        <w:widowControl w:val="0"/>
        <w:shd w:val="clear" w:color="auto" w:fill="auto"/>
        <w:tabs>
          <w:tab w:val="clear" w:pos="426"/>
        </w:tabs>
        <w:adjustRightInd/>
        <w:snapToGrid/>
        <w:spacing w:line="410" w:lineRule="exact"/>
        <w:ind w:firstLineChars="200" w:firstLine="420"/>
        <w:rPr>
          <w:bCs/>
          <w:kern w:val="2"/>
          <w:szCs w:val="21"/>
        </w:rPr>
      </w:pPr>
      <w:r>
        <w:rPr>
          <w:bCs/>
          <w:kern w:val="2"/>
          <w:szCs w:val="21"/>
        </w:rPr>
        <w:t>1</w:t>
      </w:r>
      <w:r>
        <w:rPr>
          <w:rFonts w:hint="eastAsia"/>
          <w:bCs/>
          <w:kern w:val="2"/>
          <w:szCs w:val="21"/>
        </w:rPr>
        <w:t>、</w:t>
      </w:r>
      <w:bookmarkStart w:id="26" w:name="_Hlk94130821"/>
      <w:r>
        <w:rPr>
          <w:rFonts w:hint="eastAsia"/>
          <w:bCs/>
          <w:kern w:val="2"/>
          <w:szCs w:val="21"/>
        </w:rPr>
        <w:t>本项目服务期限为一年。</w:t>
      </w:r>
      <w:bookmarkEnd w:id="26"/>
    </w:p>
    <w:p w14:paraId="0642EA20" w14:textId="77777777" w:rsidR="00886B14" w:rsidRDefault="0055690A">
      <w:pPr>
        <w:widowControl w:val="0"/>
        <w:shd w:val="clear" w:color="auto" w:fill="auto"/>
        <w:tabs>
          <w:tab w:val="clear" w:pos="426"/>
        </w:tabs>
        <w:spacing w:line="410" w:lineRule="exact"/>
        <w:ind w:firstLineChars="200" w:firstLine="420"/>
        <w:textAlignment w:val="top"/>
        <w:rPr>
          <w:bCs/>
          <w:kern w:val="2"/>
          <w:szCs w:val="21"/>
        </w:rPr>
      </w:pPr>
      <w:r>
        <w:rPr>
          <w:bCs/>
          <w:kern w:val="2"/>
          <w:szCs w:val="21"/>
        </w:rPr>
        <w:t>2</w:t>
      </w:r>
      <w:r>
        <w:rPr>
          <w:rFonts w:hint="eastAsia"/>
          <w:bCs/>
          <w:kern w:val="2"/>
          <w:szCs w:val="21"/>
        </w:rPr>
        <w:t>、</w:t>
      </w:r>
      <w:bookmarkStart w:id="27" w:name="_Hlk94130830"/>
      <w:r>
        <w:rPr>
          <w:rFonts w:hint="eastAsia"/>
          <w:bCs/>
          <w:kern w:val="2"/>
          <w:szCs w:val="21"/>
        </w:rPr>
        <w:t>一年合同期满后，经履约考核合格及以上且供应商不存在被禁止参与政府采购情况的可按原合同条款续签下一年度合同，每次续签期限为一年，最多可续签二次。</w:t>
      </w:r>
      <w:bookmarkEnd w:id="27"/>
    </w:p>
    <w:p w14:paraId="501C86F2" w14:textId="77777777" w:rsidR="00886B14" w:rsidRDefault="0055690A">
      <w:pPr>
        <w:widowControl w:val="0"/>
        <w:shd w:val="clear" w:color="auto" w:fill="auto"/>
        <w:tabs>
          <w:tab w:val="clear" w:pos="426"/>
        </w:tabs>
        <w:spacing w:line="410" w:lineRule="exact"/>
        <w:ind w:firstLineChars="200" w:firstLine="420"/>
        <w:textAlignment w:val="top"/>
        <w:rPr>
          <w:bCs/>
          <w:kern w:val="2"/>
          <w:szCs w:val="21"/>
        </w:rPr>
      </w:pPr>
      <w:r>
        <w:rPr>
          <w:bCs/>
          <w:kern w:val="2"/>
          <w:szCs w:val="21"/>
        </w:rPr>
        <w:t>3</w:t>
      </w:r>
      <w:r>
        <w:rPr>
          <w:rFonts w:hint="eastAsia"/>
          <w:bCs/>
          <w:kern w:val="2"/>
          <w:szCs w:val="21"/>
        </w:rPr>
        <w:t>、原中标供应商在合同期满后，应无条件配合采购人及新的中标供应商，做好服务项目的无缝交接。所有交接手续（含人员培训交接、证件变更手续等）均应在中标通知书发出之日起</w:t>
      </w:r>
      <w:r>
        <w:rPr>
          <w:bCs/>
          <w:kern w:val="2"/>
          <w:szCs w:val="21"/>
        </w:rPr>
        <w:t>10</w:t>
      </w:r>
      <w:r>
        <w:rPr>
          <w:rFonts w:hint="eastAsia"/>
          <w:bCs/>
          <w:kern w:val="2"/>
          <w:szCs w:val="21"/>
        </w:rPr>
        <w:t>个工作日内全部办理完毕。</w:t>
      </w:r>
    </w:p>
    <w:p w14:paraId="7171CA07" w14:textId="77777777" w:rsidR="00886B14" w:rsidRDefault="0055690A">
      <w:pPr>
        <w:widowControl w:val="0"/>
        <w:shd w:val="clear" w:color="auto" w:fill="auto"/>
        <w:tabs>
          <w:tab w:val="clear" w:pos="426"/>
        </w:tabs>
        <w:snapToGrid/>
        <w:spacing w:beforeLines="50" w:before="120" w:afterLines="50" w:after="120" w:line="410" w:lineRule="exact"/>
        <w:ind w:firstLineChars="200" w:firstLine="482"/>
        <w:jc w:val="left"/>
        <w:textAlignment w:val="baseline"/>
        <w:outlineLvl w:val="1"/>
        <w:rPr>
          <w:b/>
          <w:sz w:val="24"/>
        </w:rPr>
      </w:pPr>
      <w:r>
        <w:rPr>
          <w:rFonts w:hint="eastAsia"/>
          <w:b/>
          <w:sz w:val="24"/>
        </w:rPr>
        <w:lastRenderedPageBreak/>
        <w:t>（六）付款方式</w:t>
      </w:r>
    </w:p>
    <w:p w14:paraId="35605FC3" w14:textId="77777777" w:rsidR="00886B14" w:rsidRDefault="0055690A">
      <w:pPr>
        <w:widowControl w:val="0"/>
        <w:shd w:val="clear" w:color="auto" w:fill="auto"/>
        <w:tabs>
          <w:tab w:val="clear" w:pos="426"/>
        </w:tabs>
        <w:overflowPunct w:val="0"/>
        <w:adjustRightInd/>
        <w:snapToGrid/>
        <w:spacing w:line="410" w:lineRule="exact"/>
        <w:ind w:firstLineChars="200" w:firstLine="420"/>
        <w:rPr>
          <w:bCs/>
          <w:kern w:val="2"/>
          <w:szCs w:val="21"/>
        </w:rPr>
      </w:pPr>
      <w:r>
        <w:rPr>
          <w:rFonts w:hint="eastAsia"/>
          <w:bCs/>
          <w:kern w:val="2"/>
          <w:szCs w:val="21"/>
        </w:rPr>
        <w:t>按照深圳市龙岗区财政局相关规定执行，</w:t>
      </w:r>
      <w:r>
        <w:rPr>
          <w:rFonts w:hint="eastAsia"/>
          <w:kern w:val="2"/>
          <w:szCs w:val="21"/>
        </w:rPr>
        <w:t>采购方根据实际配送种类、数量及价格结算货款。供货方需向采购方提供国家正规税务发票，采购方以转账方式将货款转入供货方指定的帐户，不得将货款交给其他人员。</w:t>
      </w:r>
    </w:p>
    <w:p w14:paraId="4D468100" w14:textId="77777777" w:rsidR="00886B14" w:rsidRDefault="0055690A">
      <w:pPr>
        <w:widowControl w:val="0"/>
        <w:shd w:val="clear" w:color="auto" w:fill="auto"/>
        <w:tabs>
          <w:tab w:val="clear" w:pos="426"/>
        </w:tabs>
        <w:snapToGrid/>
        <w:spacing w:beforeLines="50" w:before="120" w:afterLines="50" w:after="120" w:line="410" w:lineRule="exact"/>
        <w:ind w:firstLineChars="200" w:firstLine="482"/>
        <w:jc w:val="left"/>
        <w:textAlignment w:val="baseline"/>
        <w:outlineLvl w:val="1"/>
        <w:rPr>
          <w:b/>
          <w:sz w:val="24"/>
        </w:rPr>
      </w:pPr>
      <w:r>
        <w:rPr>
          <w:rFonts w:hint="eastAsia"/>
          <w:b/>
          <w:sz w:val="24"/>
        </w:rPr>
        <w:t>（七）注意事项</w:t>
      </w:r>
    </w:p>
    <w:p w14:paraId="24CFA994" w14:textId="77777777" w:rsidR="00886B14" w:rsidRDefault="0055690A">
      <w:pPr>
        <w:widowControl w:val="0"/>
        <w:shd w:val="clear" w:color="auto" w:fill="auto"/>
        <w:tabs>
          <w:tab w:val="clear" w:pos="426"/>
        </w:tabs>
        <w:spacing w:line="410" w:lineRule="exact"/>
        <w:ind w:firstLineChars="200" w:firstLine="420"/>
        <w:textAlignment w:val="top"/>
        <w:rPr>
          <w:bCs/>
          <w:kern w:val="2"/>
          <w:szCs w:val="21"/>
        </w:rPr>
      </w:pPr>
      <w:r>
        <w:rPr>
          <w:rFonts w:hint="eastAsia"/>
          <w:bCs/>
          <w:kern w:val="2"/>
          <w:szCs w:val="21"/>
        </w:rPr>
        <w:t>1、中标人不得将项目非法分包或转包给任何单位和个人。否则，采购单位有权即刻终止合同，并要求中标人赔偿相应损失。</w:t>
      </w:r>
    </w:p>
    <w:p w14:paraId="4DA95EAB" w14:textId="77777777" w:rsidR="00886B14" w:rsidRDefault="0055690A">
      <w:pPr>
        <w:widowControl w:val="0"/>
        <w:shd w:val="clear" w:color="auto" w:fill="auto"/>
        <w:tabs>
          <w:tab w:val="clear" w:pos="426"/>
        </w:tabs>
        <w:spacing w:line="410" w:lineRule="exact"/>
        <w:ind w:firstLineChars="200" w:firstLine="420"/>
        <w:textAlignment w:val="top"/>
        <w:rPr>
          <w:bCs/>
          <w:kern w:val="2"/>
          <w:szCs w:val="21"/>
        </w:rPr>
      </w:pPr>
      <w:r>
        <w:rPr>
          <w:rFonts w:hint="eastAsia"/>
          <w:bCs/>
          <w:kern w:val="2"/>
          <w:szCs w:val="21"/>
        </w:rPr>
        <w:t>2、如投标人提交伪造资质证书、合同文件等投标文件的，一经发现将报政府采购主管部门按有关规定进行处理。</w:t>
      </w:r>
    </w:p>
    <w:p w14:paraId="75A1A008" w14:textId="77777777" w:rsidR="00886B14" w:rsidRDefault="0055690A">
      <w:pPr>
        <w:widowControl w:val="0"/>
        <w:shd w:val="clear" w:color="auto" w:fill="auto"/>
        <w:tabs>
          <w:tab w:val="clear" w:pos="426"/>
        </w:tabs>
        <w:spacing w:line="410" w:lineRule="exact"/>
        <w:ind w:firstLineChars="200" w:firstLine="420"/>
        <w:textAlignment w:val="top"/>
        <w:rPr>
          <w:bCs/>
          <w:kern w:val="2"/>
          <w:szCs w:val="21"/>
        </w:rPr>
      </w:pPr>
      <w:r>
        <w:rPr>
          <w:rFonts w:hint="eastAsia"/>
          <w:bCs/>
          <w:kern w:val="2"/>
          <w:szCs w:val="21"/>
        </w:rPr>
        <w:t>3、招标单位和采购方有权对中标单位的办公场所、生产基地和机械设备等进行检查。</w:t>
      </w:r>
    </w:p>
    <w:p w14:paraId="548551E9" w14:textId="77777777" w:rsidR="00886B14" w:rsidRDefault="0055690A">
      <w:pPr>
        <w:widowControl w:val="0"/>
        <w:shd w:val="clear" w:color="auto" w:fill="auto"/>
        <w:tabs>
          <w:tab w:val="clear" w:pos="426"/>
        </w:tabs>
        <w:spacing w:line="410" w:lineRule="exact"/>
        <w:ind w:firstLineChars="200" w:firstLine="420"/>
        <w:textAlignment w:val="top"/>
        <w:rPr>
          <w:bCs/>
          <w:kern w:val="2"/>
          <w:szCs w:val="21"/>
        </w:rPr>
      </w:pPr>
      <w:r>
        <w:rPr>
          <w:rFonts w:hint="eastAsia"/>
          <w:bCs/>
          <w:kern w:val="2"/>
          <w:szCs w:val="21"/>
        </w:rPr>
        <w:t>4、根据深圳市龙岗区机关后勤服务中心食材验收标准等规定，当中标供应商验收三次不达标的时候，采购方可解除其供货合同，由备选供应商接替，并追究中标供应商的违约责任。</w:t>
      </w:r>
    </w:p>
    <w:p w14:paraId="19A42CFE" w14:textId="77777777" w:rsidR="00886B14" w:rsidRDefault="0055690A">
      <w:pPr>
        <w:widowControl w:val="0"/>
        <w:shd w:val="clear" w:color="auto" w:fill="auto"/>
        <w:tabs>
          <w:tab w:val="clear" w:pos="426"/>
        </w:tabs>
        <w:spacing w:line="410" w:lineRule="exact"/>
        <w:ind w:firstLineChars="200" w:firstLine="420"/>
        <w:textAlignment w:val="top"/>
        <w:rPr>
          <w:bCs/>
          <w:kern w:val="2"/>
          <w:szCs w:val="21"/>
        </w:rPr>
      </w:pPr>
      <w:r>
        <w:rPr>
          <w:rFonts w:hint="eastAsia"/>
          <w:bCs/>
          <w:kern w:val="2"/>
          <w:szCs w:val="21"/>
        </w:rPr>
        <w:t>5、采购单位可引进“深圳质检院”等有资质的食品安全第三方监管单位对供应商配送的所有物资进行现场验收并进行相关项目检测，投标人必须无条件接受第三方监管单位的验收、检测等监管并认可第三方的检测结果。</w:t>
      </w:r>
    </w:p>
    <w:p w14:paraId="4A5EBB7A" w14:textId="77777777" w:rsidR="00886B14" w:rsidRDefault="00886B14">
      <w:pPr>
        <w:widowControl w:val="0"/>
        <w:shd w:val="clear" w:color="auto" w:fill="auto"/>
        <w:tabs>
          <w:tab w:val="clear" w:pos="426"/>
        </w:tabs>
        <w:adjustRightInd/>
        <w:snapToGrid/>
        <w:rPr>
          <w:bCs/>
          <w:kern w:val="2"/>
          <w:szCs w:val="21"/>
        </w:rPr>
      </w:pPr>
    </w:p>
    <w:p w14:paraId="2F4B21CB" w14:textId="77777777" w:rsidR="00886B14" w:rsidRDefault="0055690A">
      <w:pPr>
        <w:pageBreakBefore/>
        <w:widowControl w:val="0"/>
        <w:shd w:val="clear" w:color="auto" w:fill="auto"/>
        <w:tabs>
          <w:tab w:val="clear" w:pos="426"/>
        </w:tabs>
        <w:adjustRightInd/>
        <w:snapToGrid/>
        <w:rPr>
          <w:rFonts w:cs="Times New Roman"/>
          <w:b/>
          <w:kern w:val="2"/>
          <w:sz w:val="28"/>
          <w:szCs w:val="28"/>
        </w:rPr>
      </w:pPr>
      <w:r>
        <w:rPr>
          <w:rFonts w:hint="eastAsia"/>
          <w:b/>
          <w:sz w:val="24"/>
        </w:rPr>
        <w:lastRenderedPageBreak/>
        <w:t>（八）</w:t>
      </w:r>
      <w:r>
        <w:rPr>
          <w:rFonts w:cs="Times New Roman" w:hint="eastAsia"/>
          <w:b/>
          <w:kern w:val="2"/>
          <w:sz w:val="28"/>
          <w:szCs w:val="28"/>
        </w:rPr>
        <w:t>附件一：用户需求书</w:t>
      </w:r>
    </w:p>
    <w:tbl>
      <w:tblPr>
        <w:tblStyle w:val="1f"/>
        <w:tblpPr w:leftFromText="180" w:rightFromText="180" w:vertAnchor="text" w:horzAnchor="page" w:tblpX="1405" w:tblpY="568"/>
        <w:tblOverlap w:val="never"/>
        <w:tblW w:w="9560" w:type="dxa"/>
        <w:tblLayout w:type="fixed"/>
        <w:tblLook w:val="04A0" w:firstRow="1" w:lastRow="0" w:firstColumn="1" w:lastColumn="0" w:noHBand="0" w:noVBand="1"/>
      </w:tblPr>
      <w:tblGrid>
        <w:gridCol w:w="797"/>
        <w:gridCol w:w="1459"/>
        <w:gridCol w:w="7304"/>
      </w:tblGrid>
      <w:tr w:rsidR="00886B14" w14:paraId="1F171ECB" w14:textId="77777777">
        <w:trPr>
          <w:trHeight w:val="628"/>
        </w:trPr>
        <w:tc>
          <w:tcPr>
            <w:tcW w:w="9560" w:type="dxa"/>
            <w:gridSpan w:val="3"/>
            <w:vAlign w:val="center"/>
          </w:tcPr>
          <w:p w14:paraId="705C46DA" w14:textId="77777777" w:rsidR="00886B14" w:rsidRDefault="0055690A">
            <w:pPr>
              <w:shd w:val="clear" w:color="auto" w:fill="auto"/>
              <w:tabs>
                <w:tab w:val="clear" w:pos="426"/>
              </w:tabs>
              <w:adjustRightInd/>
              <w:snapToGrid/>
              <w:ind w:left="426" w:firstLineChars="200" w:firstLine="562"/>
              <w:jc w:val="center"/>
              <w:outlineLvl w:val="0"/>
              <w:rPr>
                <w:rFonts w:cs="Times New Roman"/>
                <w:b/>
                <w:kern w:val="2"/>
                <w:sz w:val="28"/>
                <w:szCs w:val="21"/>
              </w:rPr>
            </w:pPr>
            <w:r>
              <w:rPr>
                <w:rFonts w:cs="Times New Roman" w:hint="eastAsia"/>
                <w:b/>
                <w:kern w:val="2"/>
                <w:sz w:val="28"/>
                <w:szCs w:val="21"/>
              </w:rPr>
              <w:t>货物种类</w:t>
            </w:r>
            <w:r>
              <w:rPr>
                <w:rFonts w:hint="eastAsia"/>
                <w:kern w:val="2"/>
                <w:sz w:val="22"/>
                <w:szCs w:val="22"/>
              </w:rPr>
              <w:t>（包括但不限于）</w:t>
            </w:r>
          </w:p>
        </w:tc>
      </w:tr>
      <w:tr w:rsidR="00886B14" w14:paraId="1DB0F7BE" w14:textId="77777777">
        <w:trPr>
          <w:trHeight w:val="599"/>
        </w:trPr>
        <w:tc>
          <w:tcPr>
            <w:tcW w:w="797" w:type="dxa"/>
            <w:vAlign w:val="center"/>
          </w:tcPr>
          <w:p w14:paraId="5505267D" w14:textId="77777777" w:rsidR="00886B14" w:rsidRDefault="0055690A">
            <w:pPr>
              <w:shd w:val="clear" w:color="auto" w:fill="auto"/>
              <w:tabs>
                <w:tab w:val="clear" w:pos="426"/>
              </w:tabs>
              <w:adjustRightInd/>
              <w:snapToGrid/>
              <w:outlineLvl w:val="0"/>
              <w:rPr>
                <w:rFonts w:cs="Times New Roman"/>
                <w:b/>
                <w:kern w:val="2"/>
                <w:sz w:val="22"/>
                <w:szCs w:val="22"/>
              </w:rPr>
            </w:pPr>
            <w:r>
              <w:rPr>
                <w:rFonts w:cs="Times New Roman" w:hint="eastAsia"/>
                <w:b/>
                <w:kern w:val="2"/>
                <w:sz w:val="22"/>
                <w:szCs w:val="22"/>
              </w:rPr>
              <w:t>序号</w:t>
            </w:r>
          </w:p>
        </w:tc>
        <w:tc>
          <w:tcPr>
            <w:tcW w:w="1459" w:type="dxa"/>
            <w:vAlign w:val="center"/>
          </w:tcPr>
          <w:p w14:paraId="41A273F5" w14:textId="77777777" w:rsidR="00886B14" w:rsidRDefault="0055690A">
            <w:pPr>
              <w:shd w:val="clear" w:color="auto" w:fill="auto"/>
              <w:tabs>
                <w:tab w:val="clear" w:pos="426"/>
              </w:tabs>
              <w:adjustRightInd/>
              <w:snapToGrid/>
              <w:ind w:firstLineChars="200" w:firstLine="442"/>
              <w:jc w:val="center"/>
              <w:outlineLvl w:val="0"/>
              <w:rPr>
                <w:rFonts w:cs="Times New Roman"/>
                <w:b/>
                <w:kern w:val="2"/>
                <w:sz w:val="22"/>
                <w:szCs w:val="22"/>
              </w:rPr>
            </w:pPr>
            <w:r>
              <w:rPr>
                <w:rFonts w:cs="Times New Roman" w:hint="eastAsia"/>
                <w:b/>
                <w:kern w:val="2"/>
                <w:sz w:val="22"/>
                <w:szCs w:val="22"/>
              </w:rPr>
              <w:t>类别</w:t>
            </w:r>
          </w:p>
        </w:tc>
        <w:tc>
          <w:tcPr>
            <w:tcW w:w="7304" w:type="dxa"/>
            <w:vAlign w:val="center"/>
          </w:tcPr>
          <w:p w14:paraId="10476316" w14:textId="77777777" w:rsidR="00886B14" w:rsidRDefault="0055690A">
            <w:pPr>
              <w:shd w:val="clear" w:color="auto" w:fill="auto"/>
              <w:tabs>
                <w:tab w:val="clear" w:pos="426"/>
              </w:tabs>
              <w:adjustRightInd/>
              <w:snapToGrid/>
              <w:ind w:firstLineChars="200" w:firstLine="442"/>
              <w:jc w:val="center"/>
              <w:outlineLvl w:val="0"/>
              <w:rPr>
                <w:rFonts w:cs="Times New Roman"/>
                <w:b/>
                <w:kern w:val="2"/>
                <w:sz w:val="22"/>
                <w:szCs w:val="22"/>
              </w:rPr>
            </w:pPr>
            <w:r>
              <w:rPr>
                <w:rFonts w:cs="Times New Roman" w:hint="eastAsia"/>
                <w:b/>
                <w:kern w:val="2"/>
                <w:sz w:val="22"/>
                <w:szCs w:val="22"/>
              </w:rPr>
              <w:t>名称</w:t>
            </w:r>
          </w:p>
        </w:tc>
      </w:tr>
      <w:tr w:rsidR="00886B14" w14:paraId="558DE8F1" w14:textId="77777777">
        <w:trPr>
          <w:trHeight w:val="3120"/>
        </w:trPr>
        <w:tc>
          <w:tcPr>
            <w:tcW w:w="797" w:type="dxa"/>
          </w:tcPr>
          <w:p w14:paraId="291D0912" w14:textId="77777777" w:rsidR="00886B14" w:rsidRDefault="00886B14">
            <w:pPr>
              <w:shd w:val="clear" w:color="auto" w:fill="auto"/>
              <w:tabs>
                <w:tab w:val="clear" w:pos="426"/>
              </w:tabs>
              <w:adjustRightInd/>
              <w:snapToGrid/>
              <w:ind w:firstLineChars="200" w:firstLine="440"/>
              <w:jc w:val="center"/>
              <w:outlineLvl w:val="0"/>
              <w:rPr>
                <w:rFonts w:cs="Times New Roman"/>
                <w:bCs/>
                <w:kern w:val="2"/>
                <w:sz w:val="22"/>
                <w:szCs w:val="22"/>
              </w:rPr>
            </w:pPr>
          </w:p>
          <w:p w14:paraId="59F1B13C" w14:textId="77777777" w:rsidR="00886B14" w:rsidRDefault="00886B14">
            <w:pPr>
              <w:shd w:val="clear" w:color="auto" w:fill="auto"/>
              <w:tabs>
                <w:tab w:val="clear" w:pos="426"/>
              </w:tabs>
              <w:adjustRightInd/>
              <w:snapToGrid/>
              <w:ind w:firstLineChars="200" w:firstLine="440"/>
              <w:jc w:val="center"/>
              <w:outlineLvl w:val="0"/>
              <w:rPr>
                <w:rFonts w:cs="Times New Roman"/>
                <w:bCs/>
                <w:kern w:val="2"/>
                <w:sz w:val="22"/>
                <w:szCs w:val="22"/>
              </w:rPr>
            </w:pPr>
          </w:p>
          <w:p w14:paraId="28291F65" w14:textId="77777777" w:rsidR="00886B14" w:rsidRDefault="0055690A">
            <w:pPr>
              <w:shd w:val="clear" w:color="auto" w:fill="auto"/>
              <w:tabs>
                <w:tab w:val="clear" w:pos="426"/>
              </w:tabs>
              <w:adjustRightInd/>
              <w:snapToGrid/>
              <w:ind w:firstLineChars="200" w:firstLine="440"/>
              <w:jc w:val="center"/>
              <w:outlineLvl w:val="0"/>
              <w:rPr>
                <w:rFonts w:cs="Times New Roman"/>
                <w:bCs/>
                <w:kern w:val="2"/>
                <w:sz w:val="22"/>
                <w:szCs w:val="22"/>
              </w:rPr>
            </w:pPr>
            <w:r>
              <w:rPr>
                <w:rFonts w:cs="Times New Roman" w:hint="eastAsia"/>
                <w:bCs/>
                <w:kern w:val="2"/>
                <w:sz w:val="22"/>
                <w:szCs w:val="22"/>
              </w:rPr>
              <w:t>1</w:t>
            </w:r>
          </w:p>
        </w:tc>
        <w:tc>
          <w:tcPr>
            <w:tcW w:w="1459" w:type="dxa"/>
          </w:tcPr>
          <w:p w14:paraId="4CA61BF0" w14:textId="77777777" w:rsidR="00886B14" w:rsidRDefault="00886B14">
            <w:pPr>
              <w:shd w:val="clear" w:color="auto" w:fill="auto"/>
              <w:tabs>
                <w:tab w:val="clear" w:pos="426"/>
              </w:tabs>
              <w:adjustRightInd/>
              <w:snapToGrid/>
              <w:outlineLvl w:val="0"/>
              <w:rPr>
                <w:bCs/>
                <w:kern w:val="2"/>
                <w:sz w:val="22"/>
                <w:szCs w:val="22"/>
              </w:rPr>
            </w:pPr>
          </w:p>
          <w:p w14:paraId="1B8AB383" w14:textId="77777777" w:rsidR="00886B14" w:rsidRDefault="0055690A">
            <w:pPr>
              <w:shd w:val="clear" w:color="auto" w:fill="auto"/>
              <w:tabs>
                <w:tab w:val="clear" w:pos="426"/>
              </w:tabs>
              <w:adjustRightInd/>
              <w:snapToGrid/>
              <w:jc w:val="center"/>
              <w:outlineLvl w:val="0"/>
              <w:rPr>
                <w:rFonts w:cs="Times New Roman"/>
                <w:b/>
                <w:kern w:val="2"/>
                <w:sz w:val="22"/>
                <w:szCs w:val="22"/>
              </w:rPr>
            </w:pPr>
            <w:r>
              <w:rPr>
                <w:rFonts w:hint="eastAsia"/>
                <w:bCs/>
                <w:kern w:val="2"/>
                <w:sz w:val="22"/>
                <w:szCs w:val="22"/>
              </w:rPr>
              <w:t>低值易耗品</w:t>
            </w:r>
          </w:p>
        </w:tc>
        <w:tc>
          <w:tcPr>
            <w:tcW w:w="7304" w:type="dxa"/>
          </w:tcPr>
          <w:p w14:paraId="33155C97" w14:textId="77777777" w:rsidR="00886B14" w:rsidRDefault="0055690A">
            <w:pPr>
              <w:shd w:val="clear" w:color="auto" w:fill="auto"/>
              <w:tabs>
                <w:tab w:val="clear" w:pos="426"/>
              </w:tabs>
              <w:adjustRightInd/>
              <w:snapToGrid/>
              <w:spacing w:line="360" w:lineRule="exact"/>
              <w:outlineLvl w:val="0"/>
              <w:rPr>
                <w:bCs/>
                <w:kern w:val="2"/>
                <w:sz w:val="22"/>
                <w:szCs w:val="22"/>
              </w:rPr>
            </w:pPr>
            <w:r>
              <w:rPr>
                <w:rFonts w:hint="eastAsia"/>
                <w:bCs/>
                <w:kern w:val="2"/>
                <w:sz w:val="22"/>
                <w:szCs w:val="22"/>
              </w:rPr>
              <w:t xml:space="preserve">手套、保鲜袋、一次性帽子、金丝、水鞋、马拉糕纸、钢丝球、保鲜膜、一次性托盘、蛋挞盏、毛巾、细棉绳、一次性豆腐贴、裱花袋、保温袋、胶袋、预购单、冰袋、一次性马桶套、湿巾、花底纸、一次性挤袋、擦手纸、水果包装盒、包装袋 、牙线棒 、牙签 、打火机 、洗洁布 油性笼垫纸 、油性包底纸 、垃圾袋 、包底纸 、烫伤膏 、蜡烛 、小盘纸 、豆浆杯 、胶带 、锡纸 、挂钩 、洗碗棉 、慕斯蛋糕底托 、一次性手套 、纸托 、打卡纸 、蒸笼底纸 、面包纸杯 、手帕纸  、湿毛巾 、塑料袋 、礼品袋 、豆腐布 、钢丝洗碗棉 、纸面巾、豆浆过滤布 </w:t>
            </w:r>
          </w:p>
        </w:tc>
      </w:tr>
      <w:tr w:rsidR="00886B14" w14:paraId="37188117" w14:textId="77777777">
        <w:trPr>
          <w:trHeight w:val="6501"/>
        </w:trPr>
        <w:tc>
          <w:tcPr>
            <w:tcW w:w="797" w:type="dxa"/>
            <w:vAlign w:val="center"/>
          </w:tcPr>
          <w:p w14:paraId="402E4875" w14:textId="77777777" w:rsidR="00886B14" w:rsidRDefault="0055690A">
            <w:pPr>
              <w:shd w:val="clear" w:color="auto" w:fill="auto"/>
              <w:tabs>
                <w:tab w:val="clear" w:pos="426"/>
              </w:tabs>
              <w:adjustRightInd/>
              <w:snapToGrid/>
              <w:ind w:firstLineChars="200" w:firstLine="440"/>
              <w:jc w:val="center"/>
              <w:outlineLvl w:val="0"/>
              <w:rPr>
                <w:rFonts w:cs="Times New Roman"/>
                <w:bCs/>
                <w:kern w:val="2"/>
                <w:sz w:val="22"/>
                <w:szCs w:val="22"/>
              </w:rPr>
            </w:pPr>
            <w:r>
              <w:rPr>
                <w:rFonts w:cs="Times New Roman" w:hint="eastAsia"/>
                <w:bCs/>
                <w:kern w:val="2"/>
                <w:sz w:val="22"/>
                <w:szCs w:val="22"/>
              </w:rPr>
              <w:t>2</w:t>
            </w:r>
          </w:p>
        </w:tc>
        <w:tc>
          <w:tcPr>
            <w:tcW w:w="1459" w:type="dxa"/>
            <w:vAlign w:val="center"/>
          </w:tcPr>
          <w:p w14:paraId="4A9E815A" w14:textId="77777777" w:rsidR="00886B14" w:rsidRDefault="0055690A">
            <w:pPr>
              <w:shd w:val="clear" w:color="auto" w:fill="auto"/>
              <w:tabs>
                <w:tab w:val="clear" w:pos="426"/>
              </w:tabs>
              <w:adjustRightInd/>
              <w:snapToGrid/>
              <w:ind w:firstLineChars="200" w:firstLine="440"/>
              <w:outlineLvl w:val="0"/>
              <w:rPr>
                <w:bCs/>
                <w:kern w:val="2"/>
                <w:sz w:val="22"/>
                <w:szCs w:val="22"/>
              </w:rPr>
            </w:pPr>
            <w:r>
              <w:rPr>
                <w:rFonts w:hint="eastAsia"/>
                <w:bCs/>
                <w:kern w:val="2"/>
                <w:sz w:val="22"/>
                <w:szCs w:val="22"/>
              </w:rPr>
              <w:t>用具</w:t>
            </w:r>
          </w:p>
        </w:tc>
        <w:tc>
          <w:tcPr>
            <w:tcW w:w="7304" w:type="dxa"/>
          </w:tcPr>
          <w:p w14:paraId="3DD53329" w14:textId="77777777" w:rsidR="00886B14" w:rsidRDefault="0055690A">
            <w:pPr>
              <w:shd w:val="clear" w:color="auto" w:fill="auto"/>
              <w:tabs>
                <w:tab w:val="clear" w:pos="426"/>
              </w:tabs>
              <w:adjustRightInd/>
              <w:snapToGrid/>
              <w:spacing w:line="360" w:lineRule="exact"/>
              <w:outlineLvl w:val="0"/>
              <w:rPr>
                <w:bCs/>
                <w:kern w:val="2"/>
                <w:sz w:val="22"/>
                <w:szCs w:val="22"/>
              </w:rPr>
            </w:pPr>
            <w:r>
              <w:rPr>
                <w:rFonts w:hint="eastAsia"/>
                <w:bCs/>
                <w:kern w:val="2"/>
                <w:sz w:val="22"/>
                <w:szCs w:val="22"/>
              </w:rPr>
              <w:t xml:space="preserve">圆盆、筷子、方筐、拖把、刨刀、储物箱、水果盘、美工刀、刀石、竹达、羊毛刷、地刮、饭勺、筷子消毒机、壁扇、炸厘、扎壶、大钢勺、拖桶车、垃圾铲、瓷碟、油石、转盘、厨片刀、竹蒸笼、尼龙绳、托盘、面包盒、电子称、肠粉刮、砧板、折叠凳、奶锅、水果盖、叉子、榨汁器、冰格、盆、淘砂锅、模具、紫砂锅、豆浆机过滤网、炒锅、油壶、蒸笼布、保鲜盒、袖套、汤碟、胶垫、罩滤、胶蒸垫、保温桶、分餐盖、篮筐、水缸、围裙、挖球器、压花器、保鲜饭盒、汤窝、碗、称、茶杯、魔洁擦 、酒精灯 、剪刀 、圆框 、地板刮 、豆浆桶 、擀面杖 、竹箩筐 、胶管 、玻璃碗 、压力喷壶 、竹笤 、洗衣刷 、果盘 、夹子 、纸巾盒 、酱油瓶 、豆腐架 、方木板 、木柄钩 、切割盒 、牙签筒 、女工鞋 、扫把 、托盘  、叉子 、碟 、蒸笼盖 、斩切刀 、调味罐 、劳保皮鞋 、漏盘 、花篮 、煮茶器 、水果篮 、桑刀 、红胶地毯 、压力锅胶圈 、水果刀 、肠粉布 、菜刀 、水勺 、胶水管 、雕刻刀 、调理机 、富贵盅 、沙拉碗 、竹垫 、厘等称 、抽纸盒 、分隔碟 、拖把桶 、码斗盆 、陶瓷煲 、雨刮 、搅拌拍 、汤盆 、四方碟 、平头铲 、按式弹簧度盘称 、铁钩 、炒菜勺 、钢笼片 、锅盖 、油胶桶 、煎锅 、试管刷 、电陶炉 、落地扇 、小胶凳 、防滑硅胶垫 、砧板架 、切面机刀片 、手推车 、藤篮子 </w:t>
            </w:r>
          </w:p>
        </w:tc>
      </w:tr>
      <w:tr w:rsidR="00886B14" w14:paraId="7A4F5F97" w14:textId="77777777">
        <w:trPr>
          <w:trHeight w:val="1470"/>
        </w:trPr>
        <w:tc>
          <w:tcPr>
            <w:tcW w:w="797" w:type="dxa"/>
            <w:vAlign w:val="center"/>
          </w:tcPr>
          <w:p w14:paraId="421D16FD" w14:textId="77777777" w:rsidR="00886B14" w:rsidRDefault="0055690A">
            <w:pPr>
              <w:shd w:val="clear" w:color="auto" w:fill="auto"/>
              <w:tabs>
                <w:tab w:val="clear" w:pos="426"/>
              </w:tabs>
              <w:adjustRightInd/>
              <w:snapToGrid/>
              <w:ind w:firstLineChars="200" w:firstLine="440"/>
              <w:jc w:val="center"/>
              <w:outlineLvl w:val="0"/>
              <w:rPr>
                <w:rFonts w:cs="Times New Roman"/>
                <w:bCs/>
                <w:kern w:val="2"/>
                <w:sz w:val="22"/>
                <w:szCs w:val="22"/>
              </w:rPr>
            </w:pPr>
            <w:r>
              <w:rPr>
                <w:rFonts w:cs="Times New Roman" w:hint="eastAsia"/>
                <w:bCs/>
                <w:kern w:val="2"/>
                <w:sz w:val="22"/>
                <w:szCs w:val="22"/>
              </w:rPr>
              <w:t>3</w:t>
            </w:r>
          </w:p>
        </w:tc>
        <w:tc>
          <w:tcPr>
            <w:tcW w:w="1459" w:type="dxa"/>
            <w:vAlign w:val="center"/>
          </w:tcPr>
          <w:p w14:paraId="7107B442" w14:textId="77777777" w:rsidR="00886B14" w:rsidRDefault="0055690A">
            <w:pPr>
              <w:shd w:val="clear" w:color="auto" w:fill="auto"/>
              <w:tabs>
                <w:tab w:val="clear" w:pos="426"/>
              </w:tabs>
              <w:adjustRightInd/>
              <w:snapToGrid/>
              <w:jc w:val="center"/>
              <w:outlineLvl w:val="0"/>
              <w:rPr>
                <w:bCs/>
                <w:kern w:val="2"/>
                <w:sz w:val="22"/>
                <w:szCs w:val="22"/>
              </w:rPr>
            </w:pPr>
            <w:r>
              <w:rPr>
                <w:rFonts w:hint="eastAsia"/>
                <w:bCs/>
                <w:kern w:val="2"/>
                <w:sz w:val="22"/>
                <w:szCs w:val="22"/>
              </w:rPr>
              <w:t>洗涤用品</w:t>
            </w:r>
          </w:p>
        </w:tc>
        <w:tc>
          <w:tcPr>
            <w:tcW w:w="7304" w:type="dxa"/>
          </w:tcPr>
          <w:p w14:paraId="4F9B4BB3" w14:textId="77777777" w:rsidR="00886B14" w:rsidRDefault="0055690A">
            <w:pPr>
              <w:shd w:val="clear" w:color="auto" w:fill="auto"/>
              <w:tabs>
                <w:tab w:val="clear" w:pos="426"/>
              </w:tabs>
              <w:adjustRightInd/>
              <w:snapToGrid/>
              <w:spacing w:line="360" w:lineRule="exact"/>
              <w:outlineLvl w:val="0"/>
              <w:rPr>
                <w:bCs/>
                <w:kern w:val="2"/>
                <w:sz w:val="22"/>
                <w:szCs w:val="22"/>
              </w:rPr>
            </w:pPr>
            <w:r>
              <w:rPr>
                <w:rFonts w:hint="eastAsia"/>
                <w:bCs/>
                <w:kern w:val="2"/>
                <w:sz w:val="22"/>
                <w:szCs w:val="22"/>
              </w:rPr>
              <w:t xml:space="preserve">洗洁精、漂白水、洗衣液、催干剂、洗洁剂、去渍氧漂剂、沐浴露、洗手液、清洁剂、洁净粉 、去渍粉 、消毒粉 、消泡剂 、消毒液 、果蔬清洗剂 、杀蟑喷雾 、洁厕灵 、清新剂 、皮革护理剂 </w:t>
            </w:r>
          </w:p>
          <w:p w14:paraId="13B3F875" w14:textId="77777777" w:rsidR="00886B14" w:rsidRDefault="00886B14">
            <w:pPr>
              <w:shd w:val="clear" w:color="auto" w:fill="auto"/>
              <w:tabs>
                <w:tab w:val="clear" w:pos="426"/>
              </w:tabs>
              <w:adjustRightInd/>
              <w:snapToGrid/>
              <w:spacing w:line="360" w:lineRule="exact"/>
              <w:jc w:val="left"/>
              <w:outlineLvl w:val="0"/>
              <w:rPr>
                <w:bCs/>
                <w:kern w:val="2"/>
                <w:sz w:val="22"/>
                <w:szCs w:val="22"/>
              </w:rPr>
            </w:pPr>
          </w:p>
        </w:tc>
      </w:tr>
    </w:tbl>
    <w:p w14:paraId="521321CF" w14:textId="77777777" w:rsidR="00886B14" w:rsidRDefault="00886B14">
      <w:pPr>
        <w:widowControl w:val="0"/>
        <w:shd w:val="clear" w:color="auto" w:fill="auto"/>
        <w:tabs>
          <w:tab w:val="clear" w:pos="426"/>
        </w:tabs>
        <w:adjustRightInd/>
        <w:snapToGrid/>
        <w:rPr>
          <w:rFonts w:ascii="Times New Roman" w:hAnsi="Times New Roman" w:cs="Times New Roman"/>
          <w:b/>
          <w:bCs/>
          <w:kern w:val="2"/>
          <w:sz w:val="24"/>
        </w:rPr>
      </w:pPr>
    </w:p>
    <w:p w14:paraId="4304E913" w14:textId="77777777" w:rsidR="00886B14" w:rsidRDefault="0055690A">
      <w:pPr>
        <w:pageBreakBefore/>
        <w:widowControl w:val="0"/>
        <w:shd w:val="clear" w:color="auto" w:fill="auto"/>
        <w:tabs>
          <w:tab w:val="clear" w:pos="426"/>
        </w:tabs>
        <w:adjustRightInd/>
        <w:snapToGrid/>
        <w:rPr>
          <w:b/>
          <w:kern w:val="2"/>
          <w:szCs w:val="21"/>
        </w:rPr>
      </w:pPr>
      <w:r>
        <w:rPr>
          <w:rFonts w:hint="eastAsia"/>
          <w:b/>
          <w:kern w:val="2"/>
          <w:szCs w:val="21"/>
        </w:rPr>
        <w:lastRenderedPageBreak/>
        <w:t>附件二：</w:t>
      </w:r>
      <w:r>
        <w:rPr>
          <w:rFonts w:hint="eastAsia"/>
          <w:b/>
          <w:kern w:val="2"/>
          <w:szCs w:val="21"/>
          <w:u w:val="single"/>
        </w:rPr>
        <w:t>服务单位评价证明</w:t>
      </w:r>
    </w:p>
    <w:p w14:paraId="2E6E66CE" w14:textId="77777777" w:rsidR="00886B14" w:rsidRDefault="0055690A">
      <w:pPr>
        <w:widowControl w:val="0"/>
        <w:shd w:val="clear" w:color="auto" w:fill="auto"/>
        <w:tabs>
          <w:tab w:val="clear" w:pos="426"/>
        </w:tabs>
        <w:adjustRightInd/>
        <w:snapToGrid/>
        <w:ind w:firstLineChars="196" w:firstLine="413"/>
        <w:jc w:val="center"/>
        <w:rPr>
          <w:rFonts w:cs="Times New Roman"/>
          <w:b/>
          <w:snapToGrid w:val="0"/>
          <w:szCs w:val="21"/>
          <w:u w:val="single"/>
        </w:rPr>
      </w:pPr>
      <w:bookmarkStart w:id="28" w:name="_Hlk66973293"/>
      <w:r>
        <w:rPr>
          <w:rFonts w:cs="Times New Roman" w:hint="eastAsia"/>
          <w:b/>
          <w:snapToGrid w:val="0"/>
          <w:szCs w:val="21"/>
          <w:u w:val="single"/>
        </w:rPr>
        <w:t>服务单位评价证明</w:t>
      </w:r>
    </w:p>
    <w:bookmarkEnd w:id="28"/>
    <w:p w14:paraId="5C6AABB3" w14:textId="77777777" w:rsidR="00886B14" w:rsidRDefault="00886B14">
      <w:pPr>
        <w:widowControl w:val="0"/>
        <w:shd w:val="clear" w:color="auto" w:fill="auto"/>
        <w:tabs>
          <w:tab w:val="clear" w:pos="426"/>
        </w:tabs>
        <w:adjustRightInd/>
        <w:snapToGrid/>
        <w:ind w:firstLineChars="196" w:firstLine="412"/>
        <w:rPr>
          <w:rFonts w:cs="Times New Roman"/>
          <w:snapToGrid w:val="0"/>
          <w:szCs w:val="21"/>
          <w:u w:val="single"/>
        </w:rPr>
      </w:pPr>
    </w:p>
    <w:p w14:paraId="0349DB15" w14:textId="77777777" w:rsidR="00886B14" w:rsidRDefault="0055690A">
      <w:pPr>
        <w:widowControl w:val="0"/>
        <w:shd w:val="clear" w:color="auto" w:fill="auto"/>
        <w:tabs>
          <w:tab w:val="clear" w:pos="426"/>
        </w:tabs>
        <w:adjustRightInd/>
        <w:snapToGrid/>
        <w:ind w:firstLineChars="196" w:firstLine="412"/>
        <w:rPr>
          <w:rFonts w:cs="Times New Roman"/>
          <w:kern w:val="2"/>
          <w:szCs w:val="21"/>
          <w:u w:val="single"/>
        </w:rPr>
      </w:pPr>
      <w:r>
        <w:rPr>
          <w:rFonts w:cs="Times New Roman" w:hint="eastAsia"/>
          <w:kern w:val="2"/>
          <w:szCs w:val="21"/>
          <w:u w:val="single"/>
        </w:rPr>
        <w:t>兹证明</w:t>
      </w:r>
      <w:r>
        <w:rPr>
          <w:rFonts w:cs="Times New Roman"/>
          <w:kern w:val="2"/>
          <w:szCs w:val="21"/>
          <w:u w:val="single"/>
        </w:rPr>
        <w:t>____________</w:t>
      </w:r>
      <w:r>
        <w:rPr>
          <w:rFonts w:cs="Times New Roman" w:hint="eastAsia"/>
          <w:kern w:val="2"/>
          <w:szCs w:val="21"/>
          <w:u w:val="single"/>
        </w:rPr>
        <w:t>（投标单位名称）公司，自</w:t>
      </w:r>
      <w:r>
        <w:rPr>
          <w:rFonts w:cs="Times New Roman"/>
          <w:kern w:val="2"/>
          <w:szCs w:val="21"/>
          <w:u w:val="single"/>
        </w:rPr>
        <w:t xml:space="preserve">   </w:t>
      </w:r>
      <w:r>
        <w:rPr>
          <w:rFonts w:cs="Times New Roman" w:hint="eastAsia"/>
          <w:kern w:val="2"/>
          <w:szCs w:val="21"/>
          <w:u w:val="single"/>
        </w:rPr>
        <w:t>年</w:t>
      </w:r>
      <w:r>
        <w:rPr>
          <w:rFonts w:cs="Times New Roman"/>
          <w:kern w:val="2"/>
          <w:szCs w:val="21"/>
          <w:u w:val="single"/>
        </w:rPr>
        <w:t xml:space="preserve">   </w:t>
      </w:r>
      <w:r>
        <w:rPr>
          <w:rFonts w:cs="Times New Roman" w:hint="eastAsia"/>
          <w:kern w:val="2"/>
          <w:szCs w:val="21"/>
          <w:u w:val="single"/>
        </w:rPr>
        <w:t>月</w:t>
      </w:r>
      <w:r>
        <w:rPr>
          <w:rFonts w:cs="Times New Roman"/>
          <w:kern w:val="2"/>
          <w:szCs w:val="21"/>
          <w:u w:val="single"/>
        </w:rPr>
        <w:t xml:space="preserve">   </w:t>
      </w:r>
      <w:r>
        <w:rPr>
          <w:rFonts w:cs="Times New Roman" w:hint="eastAsia"/>
          <w:kern w:val="2"/>
          <w:szCs w:val="21"/>
          <w:u w:val="single"/>
        </w:rPr>
        <w:t>日至</w:t>
      </w:r>
      <w:r>
        <w:rPr>
          <w:rFonts w:cs="Times New Roman"/>
          <w:kern w:val="2"/>
          <w:szCs w:val="21"/>
          <w:u w:val="single"/>
        </w:rPr>
        <w:t xml:space="preserve">   </w:t>
      </w:r>
      <w:r>
        <w:rPr>
          <w:rFonts w:cs="Times New Roman" w:hint="eastAsia"/>
          <w:kern w:val="2"/>
          <w:szCs w:val="21"/>
          <w:u w:val="single"/>
        </w:rPr>
        <w:t>年</w:t>
      </w:r>
      <w:r>
        <w:rPr>
          <w:rFonts w:cs="Times New Roman"/>
          <w:kern w:val="2"/>
          <w:szCs w:val="21"/>
          <w:u w:val="single"/>
        </w:rPr>
        <w:t xml:space="preserve">   </w:t>
      </w:r>
      <w:r>
        <w:rPr>
          <w:rFonts w:cs="Times New Roman" w:hint="eastAsia"/>
          <w:kern w:val="2"/>
          <w:szCs w:val="21"/>
          <w:u w:val="single"/>
        </w:rPr>
        <w:t>月</w:t>
      </w:r>
      <w:r>
        <w:rPr>
          <w:rFonts w:cs="Times New Roman"/>
          <w:kern w:val="2"/>
          <w:szCs w:val="21"/>
          <w:u w:val="single"/>
        </w:rPr>
        <w:t xml:space="preserve">   </w:t>
      </w:r>
      <w:r>
        <w:rPr>
          <w:rFonts w:cs="Times New Roman" w:hint="eastAsia"/>
          <w:kern w:val="2"/>
          <w:szCs w:val="21"/>
          <w:u w:val="single"/>
        </w:rPr>
        <w:t>日在</w:t>
      </w:r>
      <w:r>
        <w:rPr>
          <w:rFonts w:cs="Times New Roman"/>
          <w:kern w:val="2"/>
          <w:szCs w:val="21"/>
          <w:u w:val="single"/>
        </w:rPr>
        <w:t xml:space="preserve">        ____________</w:t>
      </w:r>
      <w:r>
        <w:rPr>
          <w:rFonts w:cs="Times New Roman" w:hint="eastAsia"/>
          <w:kern w:val="2"/>
          <w:szCs w:val="21"/>
          <w:u w:val="single"/>
        </w:rPr>
        <w:t>（服务单位名称）从事食堂食材配送服务项目，在该项目服务期经考核为：</w:t>
      </w:r>
    </w:p>
    <w:p w14:paraId="43665B11" w14:textId="77777777" w:rsidR="00886B14" w:rsidRDefault="0055690A">
      <w:pPr>
        <w:widowControl w:val="0"/>
        <w:shd w:val="clear" w:color="auto" w:fill="auto"/>
        <w:tabs>
          <w:tab w:val="clear" w:pos="426"/>
        </w:tabs>
        <w:adjustRightInd/>
        <w:snapToGrid/>
        <w:ind w:firstLineChars="196" w:firstLine="412"/>
        <w:rPr>
          <w:rFonts w:cs="Times New Roman"/>
          <w:kern w:val="2"/>
          <w:szCs w:val="21"/>
          <w:u w:val="single"/>
        </w:rPr>
      </w:pPr>
      <w:r>
        <w:rPr>
          <w:rFonts w:cs="Times New Roman" w:hint="eastAsia"/>
          <w:kern w:val="2"/>
          <w:szCs w:val="21"/>
          <w:u w:val="single"/>
        </w:rPr>
        <w:t>□优、□良、□差</w:t>
      </w:r>
    </w:p>
    <w:p w14:paraId="48C07BFC" w14:textId="77777777" w:rsidR="00886B14" w:rsidRDefault="0055690A">
      <w:pPr>
        <w:widowControl w:val="0"/>
        <w:shd w:val="clear" w:color="auto" w:fill="auto"/>
        <w:tabs>
          <w:tab w:val="clear" w:pos="426"/>
        </w:tabs>
        <w:adjustRightInd/>
        <w:snapToGrid/>
        <w:ind w:firstLineChars="196" w:firstLine="412"/>
        <w:rPr>
          <w:rFonts w:cs="Times New Roman"/>
          <w:kern w:val="2"/>
          <w:szCs w:val="21"/>
          <w:u w:val="single"/>
        </w:rPr>
      </w:pPr>
      <w:r>
        <w:rPr>
          <w:rFonts w:cs="Times New Roman" w:hint="eastAsia"/>
          <w:kern w:val="2"/>
          <w:szCs w:val="21"/>
          <w:u w:val="single"/>
        </w:rPr>
        <w:t>特此证明</w:t>
      </w:r>
    </w:p>
    <w:p w14:paraId="1B61571A" w14:textId="77777777" w:rsidR="00886B14" w:rsidRDefault="0055690A">
      <w:pPr>
        <w:widowControl w:val="0"/>
        <w:shd w:val="clear" w:color="auto" w:fill="auto"/>
        <w:tabs>
          <w:tab w:val="clear" w:pos="426"/>
        </w:tabs>
        <w:adjustRightInd/>
        <w:snapToGrid/>
        <w:ind w:firstLineChars="196" w:firstLine="412"/>
        <w:rPr>
          <w:rFonts w:cs="Times New Roman"/>
          <w:kern w:val="2"/>
          <w:szCs w:val="21"/>
          <w:u w:val="single"/>
        </w:rPr>
      </w:pPr>
      <w:r>
        <w:rPr>
          <w:rFonts w:cs="Times New Roman" w:hint="eastAsia"/>
          <w:kern w:val="2"/>
          <w:szCs w:val="21"/>
          <w:u w:val="single"/>
        </w:rPr>
        <w:t>注：请在优、良、差前面的方格中打“</w:t>
      </w:r>
      <w:r>
        <w:rPr>
          <w:rFonts w:cs="Times New Roman"/>
          <w:color w:val="333333"/>
          <w:kern w:val="2"/>
          <w:szCs w:val="21"/>
          <w:u w:val="single"/>
        </w:rPr>
        <w:t>√</w:t>
      </w:r>
      <w:r>
        <w:rPr>
          <w:rFonts w:cs="Times New Roman" w:hint="eastAsia"/>
          <w:kern w:val="2"/>
          <w:szCs w:val="21"/>
          <w:u w:val="single"/>
        </w:rPr>
        <w:t>”；</w:t>
      </w:r>
    </w:p>
    <w:p w14:paraId="00575126" w14:textId="77777777" w:rsidR="00886B14" w:rsidRDefault="0055690A">
      <w:pPr>
        <w:widowControl w:val="0"/>
        <w:shd w:val="clear" w:color="auto" w:fill="auto"/>
        <w:tabs>
          <w:tab w:val="clear" w:pos="426"/>
        </w:tabs>
        <w:adjustRightInd/>
        <w:snapToGrid/>
        <w:ind w:firstLineChars="2196" w:firstLine="4612"/>
        <w:rPr>
          <w:rFonts w:cs="Times New Roman"/>
          <w:kern w:val="2"/>
          <w:szCs w:val="21"/>
          <w:u w:val="single"/>
        </w:rPr>
      </w:pPr>
      <w:r>
        <w:rPr>
          <w:rFonts w:cs="Times New Roman" w:hint="eastAsia"/>
          <w:kern w:val="2"/>
          <w:szCs w:val="21"/>
          <w:u w:val="single"/>
        </w:rPr>
        <w:t>服务单位名称（公章）：</w:t>
      </w:r>
    </w:p>
    <w:p w14:paraId="30D0C3F8" w14:textId="77777777" w:rsidR="00886B14" w:rsidRDefault="0055690A">
      <w:pPr>
        <w:widowControl w:val="0"/>
        <w:shd w:val="clear" w:color="auto" w:fill="auto"/>
        <w:tabs>
          <w:tab w:val="clear" w:pos="426"/>
        </w:tabs>
        <w:adjustRightInd/>
        <w:snapToGrid/>
        <w:ind w:firstLineChars="2196" w:firstLine="4612"/>
        <w:rPr>
          <w:rFonts w:cs="Times New Roman"/>
          <w:kern w:val="2"/>
          <w:szCs w:val="21"/>
          <w:u w:val="single"/>
        </w:rPr>
      </w:pPr>
      <w:r>
        <w:rPr>
          <w:rFonts w:cs="Times New Roman" w:hint="eastAsia"/>
          <w:kern w:val="2"/>
          <w:szCs w:val="21"/>
          <w:u w:val="single"/>
        </w:rPr>
        <w:t>日期：</w:t>
      </w:r>
      <w:r>
        <w:rPr>
          <w:rFonts w:cs="Times New Roman"/>
          <w:kern w:val="2"/>
          <w:szCs w:val="21"/>
          <w:u w:val="single"/>
        </w:rPr>
        <w:t xml:space="preserve">                </w:t>
      </w:r>
    </w:p>
    <w:p w14:paraId="53FADE88" w14:textId="77777777" w:rsidR="00886B14" w:rsidRDefault="00886B14">
      <w:pPr>
        <w:widowControl w:val="0"/>
        <w:shd w:val="clear" w:color="auto" w:fill="auto"/>
        <w:tabs>
          <w:tab w:val="clear" w:pos="426"/>
        </w:tabs>
        <w:textAlignment w:val="top"/>
        <w:rPr>
          <w:bCs/>
          <w:color w:val="FF0000"/>
          <w:kern w:val="2"/>
          <w:szCs w:val="21"/>
        </w:rPr>
      </w:pPr>
    </w:p>
    <w:p w14:paraId="5A37DCAC" w14:textId="77777777" w:rsidR="00886B14" w:rsidRDefault="0055690A">
      <w:pPr>
        <w:widowControl w:val="0"/>
        <w:shd w:val="clear" w:color="auto" w:fill="auto"/>
        <w:tabs>
          <w:tab w:val="clear" w:pos="426"/>
        </w:tabs>
        <w:snapToGrid/>
        <w:spacing w:beforeLines="50" w:before="120" w:afterLines="50" w:after="120" w:line="240" w:lineRule="auto"/>
        <w:jc w:val="center"/>
        <w:textAlignment w:val="baseline"/>
        <w:outlineLvl w:val="1"/>
        <w:rPr>
          <w:rFonts w:ascii="Times New Roman" w:hAnsi="Times New Roman" w:cs="Times New Roman"/>
          <w:sz w:val="24"/>
        </w:rPr>
      </w:pPr>
      <w:r>
        <w:rPr>
          <w:rFonts w:ascii="Times New Roman" w:hAnsi="Times New Roman" w:cs="Times New Roman" w:hint="eastAsia"/>
          <w:sz w:val="24"/>
        </w:rPr>
        <w:t>三、实质性条款</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483"/>
      </w:tblGrid>
      <w:tr w:rsidR="00886B14" w14:paraId="12FBBD77" w14:textId="77777777">
        <w:tc>
          <w:tcPr>
            <w:tcW w:w="705" w:type="dxa"/>
          </w:tcPr>
          <w:p w14:paraId="2C19A773" w14:textId="77777777" w:rsidR="00886B14" w:rsidRDefault="0055690A">
            <w:pPr>
              <w:widowControl w:val="0"/>
              <w:shd w:val="clear" w:color="auto" w:fill="auto"/>
              <w:tabs>
                <w:tab w:val="clear" w:pos="426"/>
              </w:tabs>
              <w:jc w:val="center"/>
              <w:rPr>
                <w:rFonts w:cs="Times New Roman"/>
                <w:szCs w:val="21"/>
              </w:rPr>
            </w:pPr>
            <w:r>
              <w:rPr>
                <w:rFonts w:cs="Times New Roman" w:hint="eastAsia"/>
                <w:szCs w:val="21"/>
              </w:rPr>
              <w:t>序号</w:t>
            </w:r>
          </w:p>
        </w:tc>
        <w:tc>
          <w:tcPr>
            <w:tcW w:w="7483" w:type="dxa"/>
          </w:tcPr>
          <w:p w14:paraId="6F39AF01" w14:textId="77777777" w:rsidR="00886B14" w:rsidRDefault="0055690A">
            <w:pPr>
              <w:widowControl w:val="0"/>
              <w:shd w:val="clear" w:color="auto" w:fill="auto"/>
              <w:tabs>
                <w:tab w:val="clear" w:pos="426"/>
              </w:tabs>
              <w:jc w:val="center"/>
              <w:rPr>
                <w:rFonts w:cs="Times New Roman"/>
                <w:szCs w:val="21"/>
              </w:rPr>
            </w:pPr>
            <w:r>
              <w:rPr>
                <w:rFonts w:cs="Times New Roman" w:hint="eastAsia"/>
                <w:szCs w:val="21"/>
              </w:rPr>
              <w:t>实质性条款具体内容</w:t>
            </w:r>
          </w:p>
        </w:tc>
      </w:tr>
      <w:tr w:rsidR="00886B14" w14:paraId="365AD7DE" w14:textId="77777777">
        <w:trPr>
          <w:trHeight w:val="347"/>
        </w:trPr>
        <w:tc>
          <w:tcPr>
            <w:tcW w:w="705" w:type="dxa"/>
          </w:tcPr>
          <w:p w14:paraId="5EA03AB2" w14:textId="77777777" w:rsidR="00886B14" w:rsidRDefault="0055690A">
            <w:pPr>
              <w:widowControl w:val="0"/>
              <w:shd w:val="clear" w:color="auto" w:fill="auto"/>
              <w:tabs>
                <w:tab w:val="clear" w:pos="426"/>
              </w:tabs>
              <w:rPr>
                <w:rFonts w:cs="Times New Roman"/>
                <w:szCs w:val="21"/>
              </w:rPr>
            </w:pPr>
            <w:r>
              <w:rPr>
                <w:rFonts w:cs="Times New Roman" w:hint="eastAsia"/>
                <w:szCs w:val="21"/>
              </w:rPr>
              <w:t>1</w:t>
            </w:r>
          </w:p>
        </w:tc>
        <w:tc>
          <w:tcPr>
            <w:tcW w:w="7483" w:type="dxa"/>
          </w:tcPr>
          <w:p w14:paraId="43F8AEE8" w14:textId="77777777" w:rsidR="00886B14" w:rsidRDefault="0055690A">
            <w:pPr>
              <w:widowControl w:val="0"/>
              <w:shd w:val="clear" w:color="auto" w:fill="auto"/>
              <w:tabs>
                <w:tab w:val="clear" w:pos="426"/>
              </w:tabs>
              <w:adjustRightInd/>
              <w:snapToGrid/>
              <w:spacing w:line="240" w:lineRule="auto"/>
              <w:rPr>
                <w:rFonts w:ascii="Times New Roman" w:eastAsiaTheme="minorEastAsia" w:cs="Times New Roman"/>
                <w:szCs w:val="21"/>
              </w:rPr>
            </w:pPr>
            <w:r>
              <w:rPr>
                <w:rFonts w:ascii="Times New Roman" w:eastAsiaTheme="minorEastAsia" w:cs="Times New Roman" w:hint="eastAsia"/>
                <w:szCs w:val="21"/>
              </w:rPr>
              <w:t>招标文件规定的带★部分</w:t>
            </w:r>
          </w:p>
        </w:tc>
      </w:tr>
    </w:tbl>
    <w:p w14:paraId="56183477" w14:textId="77777777" w:rsidR="00886B14" w:rsidRDefault="0055690A">
      <w:pPr>
        <w:pStyle w:val="Z2"/>
        <w:pageBreakBefore/>
        <w:jc w:val="both"/>
        <w:rPr>
          <w:b w:val="0"/>
          <w:kern w:val="2"/>
          <w:sz w:val="24"/>
        </w:rPr>
      </w:pPr>
      <w:r>
        <w:rPr>
          <w:rFonts w:ascii="黑体" w:hAnsi="Times New Roman" w:hint="eastAsia"/>
          <w:bCs w:val="0"/>
          <w:kern w:val="0"/>
          <w:sz w:val="24"/>
          <w:szCs w:val="24"/>
        </w:rPr>
        <w:lastRenderedPageBreak/>
        <w:t>注：上表所列内容为不可负偏离条款，负偏离将视为未实质性满足招标文件要求作投标无效处理。</w:t>
      </w:r>
      <w:r>
        <w:br w:type="page"/>
      </w:r>
    </w:p>
    <w:p w14:paraId="79A1AABE" w14:textId="77777777" w:rsidR="00886B14" w:rsidRDefault="0055690A">
      <w:pPr>
        <w:pStyle w:val="Z31"/>
        <w:numPr>
          <w:ilvl w:val="0"/>
          <w:numId w:val="31"/>
        </w:numPr>
      </w:pPr>
      <w:bookmarkStart w:id="29" w:name="_Toc67387143"/>
      <w:r>
        <w:rPr>
          <w:rFonts w:hint="eastAsia"/>
        </w:rPr>
        <w:lastRenderedPageBreak/>
        <w:t>政府采购合同的签订、履约及验收</w:t>
      </w:r>
      <w:bookmarkEnd w:id="29"/>
    </w:p>
    <w:p w14:paraId="4A204258" w14:textId="77777777" w:rsidR="00886B14" w:rsidRDefault="0055690A">
      <w:pPr>
        <w:pStyle w:val="Z31"/>
      </w:pPr>
      <w:r>
        <w:rPr>
          <w:rFonts w:hint="eastAsia"/>
        </w:rPr>
        <w:t>一、重要提示</w:t>
      </w:r>
    </w:p>
    <w:p w14:paraId="529E059B" w14:textId="77777777" w:rsidR="00886B14" w:rsidRDefault="0055690A">
      <w:pPr>
        <w:pStyle w:val="02"/>
      </w:pPr>
      <w:bookmarkStart w:id="30" w:name="_Hlk2096823"/>
      <w:r>
        <w:t>中标人将于中标通知书发出之日起十个工作日内，按照招标文件和投标文件内容与采购单位签订书面合同，合同书</w:t>
      </w:r>
      <w:r>
        <w:rPr>
          <w:rFonts w:hint="eastAsia"/>
        </w:rPr>
        <w:t>可参考</w:t>
      </w:r>
      <w:r>
        <w:t>本招标文件规定的合同样本</w:t>
      </w:r>
      <w:r>
        <w:rPr>
          <w:rFonts w:hint="eastAsia"/>
        </w:rPr>
        <w:t>，有专业类别的格式合同范本请选择相应的合同。</w:t>
      </w:r>
    </w:p>
    <w:p w14:paraId="1349EAC5" w14:textId="77777777" w:rsidR="00886B14" w:rsidRDefault="0055690A">
      <w:pPr>
        <w:pStyle w:val="02"/>
      </w:pPr>
      <w:r>
        <w:t>中标人应当按照合同约定履行义务，完成中标项目，不得将中标项目转让（转包）给他人</w:t>
      </w:r>
      <w:r>
        <w:rPr>
          <w:rFonts w:hint="eastAsia"/>
        </w:rPr>
        <w:t>。</w:t>
      </w:r>
    </w:p>
    <w:p w14:paraId="15C04AC8" w14:textId="77777777" w:rsidR="00886B14" w:rsidRDefault="0055690A">
      <w:pPr>
        <w:pStyle w:val="02"/>
        <w:rPr>
          <w:rFonts w:ascii="Times New Roman" w:hAnsi="Times New Roman"/>
          <w:sz w:val="24"/>
        </w:rPr>
      </w:pPr>
      <w:r>
        <w:t>采购人与中标人应于合同签订之日起10日内，由采购人或委托中标人将采购合同副本抄送政府集中采购机构备案。</w:t>
      </w:r>
    </w:p>
    <w:p w14:paraId="0D018B83" w14:textId="77777777" w:rsidR="00886B14" w:rsidRDefault="0055690A">
      <w:pPr>
        <w:pStyle w:val="02"/>
      </w:pPr>
      <w:r>
        <w:t>《深圳经济特区政府采购条例》第五十七条规定：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0F51E48E" w14:textId="77777777" w:rsidR="00886B14" w:rsidRDefault="0055690A">
      <w:pPr>
        <w:pStyle w:val="02"/>
      </w:pPr>
      <w:r>
        <w:t>1.在采购活动中应当回避而未回避的；</w:t>
      </w:r>
    </w:p>
    <w:p w14:paraId="53B9C565" w14:textId="77777777" w:rsidR="00886B14" w:rsidRDefault="0055690A">
      <w:pPr>
        <w:pStyle w:val="02"/>
        <w:ind w:firstLine="422"/>
        <w:rPr>
          <w:b/>
        </w:rPr>
      </w:pPr>
      <w:r>
        <w:rPr>
          <w:b/>
        </w:rPr>
        <w:t>2.未按本条例规定签订、履行采购合同，造成严重后果的；</w:t>
      </w:r>
    </w:p>
    <w:p w14:paraId="18D69B2C" w14:textId="77777777" w:rsidR="00886B14" w:rsidRDefault="0055690A">
      <w:pPr>
        <w:pStyle w:val="02"/>
      </w:pPr>
      <w:r>
        <w:t>3.隐瞒真实情况，提供虚假资料的；</w:t>
      </w:r>
    </w:p>
    <w:p w14:paraId="7C0B948A" w14:textId="77777777" w:rsidR="00886B14" w:rsidRDefault="0055690A">
      <w:pPr>
        <w:pStyle w:val="02"/>
      </w:pPr>
      <w:r>
        <w:t>4.以非法手段排斥其他供应商参与竞争的；</w:t>
      </w:r>
    </w:p>
    <w:p w14:paraId="634E5CC1" w14:textId="77777777" w:rsidR="00886B14" w:rsidRDefault="0055690A">
      <w:pPr>
        <w:pStyle w:val="02"/>
      </w:pPr>
      <w:r>
        <w:t>5.与其他采购参加人串通投标的；</w:t>
      </w:r>
    </w:p>
    <w:p w14:paraId="5049443C" w14:textId="77777777" w:rsidR="00886B14" w:rsidRDefault="0055690A">
      <w:pPr>
        <w:pStyle w:val="02"/>
      </w:pPr>
      <w:r>
        <w:t>6.恶意投诉的；</w:t>
      </w:r>
    </w:p>
    <w:p w14:paraId="25CB8FC2" w14:textId="77777777" w:rsidR="00886B14" w:rsidRDefault="0055690A">
      <w:pPr>
        <w:pStyle w:val="02"/>
      </w:pPr>
      <w:r>
        <w:t>7.向采购项目相关人行贿或者提供其他不当利益的；</w:t>
      </w:r>
    </w:p>
    <w:p w14:paraId="0D56D6C7" w14:textId="77777777" w:rsidR="00886B14" w:rsidRDefault="0055690A">
      <w:pPr>
        <w:pStyle w:val="02"/>
      </w:pPr>
      <w:r>
        <w:t>8.阻碍、抗拒主管部门监督检查的；</w:t>
      </w:r>
    </w:p>
    <w:p w14:paraId="577A46D7" w14:textId="77777777" w:rsidR="00886B14" w:rsidRDefault="0055690A">
      <w:pPr>
        <w:pStyle w:val="02"/>
      </w:pPr>
      <w:r>
        <w:t>9.其他违反本条例规定的行为。</w:t>
      </w:r>
    </w:p>
    <w:p w14:paraId="08FC88F1" w14:textId="77777777" w:rsidR="00886B14" w:rsidRDefault="0055690A">
      <w:pPr>
        <w:pStyle w:val="02"/>
        <w:rPr>
          <w:rFonts w:ascii="Times New Roman" w:hAnsi="Times New Roman"/>
          <w:sz w:val="24"/>
        </w:rPr>
      </w:pPr>
      <w:r>
        <w:t>供应商必须诚信投标，对项目需求进行实质性响应。</w:t>
      </w:r>
      <w:bookmarkEnd w:id="30"/>
    </w:p>
    <w:p w14:paraId="5B1E2911" w14:textId="77777777" w:rsidR="00886B14" w:rsidRDefault="00886B14">
      <w:pPr>
        <w:pStyle w:val="00"/>
        <w:ind w:firstLine="420"/>
      </w:pPr>
    </w:p>
    <w:p w14:paraId="2F1A4EC3" w14:textId="77777777" w:rsidR="00886B14" w:rsidRDefault="00886B14">
      <w:pPr>
        <w:widowControl w:val="0"/>
        <w:shd w:val="clear" w:color="auto" w:fill="auto"/>
        <w:tabs>
          <w:tab w:val="clear" w:pos="426"/>
        </w:tabs>
        <w:spacing w:line="240" w:lineRule="auto"/>
        <w:ind w:firstLineChars="200" w:firstLine="420"/>
        <w:rPr>
          <w:rFonts w:cs="Times New Roman"/>
          <w:kern w:val="2"/>
          <w:szCs w:val="21"/>
        </w:rPr>
      </w:pPr>
    </w:p>
    <w:p w14:paraId="1F4C63A9" w14:textId="77777777" w:rsidR="00886B14" w:rsidRDefault="00886B14">
      <w:pPr>
        <w:widowControl w:val="0"/>
        <w:shd w:val="clear" w:color="auto" w:fill="auto"/>
        <w:tabs>
          <w:tab w:val="clear" w:pos="426"/>
        </w:tabs>
        <w:spacing w:line="240" w:lineRule="auto"/>
        <w:ind w:firstLineChars="200" w:firstLine="420"/>
        <w:rPr>
          <w:rFonts w:cs="Times New Roman"/>
          <w:kern w:val="2"/>
          <w:szCs w:val="21"/>
        </w:rPr>
      </w:pPr>
    </w:p>
    <w:p w14:paraId="5098158C" w14:textId="77777777" w:rsidR="00886B14" w:rsidRDefault="0055690A">
      <w:pPr>
        <w:shd w:val="clear" w:color="auto" w:fill="auto"/>
        <w:tabs>
          <w:tab w:val="clear" w:pos="426"/>
        </w:tabs>
        <w:spacing w:line="240" w:lineRule="auto"/>
        <w:jc w:val="left"/>
        <w:rPr>
          <w:rFonts w:ascii="Arial" w:eastAsia="黑体" w:hAnsi="Arial" w:cs="Times New Roman"/>
          <w:b/>
          <w:bCs/>
          <w:kern w:val="2"/>
          <w:sz w:val="28"/>
          <w:szCs w:val="28"/>
        </w:rPr>
      </w:pPr>
      <w:r>
        <w:rPr>
          <w:rFonts w:ascii="Arial" w:eastAsia="黑体" w:hAnsi="Arial" w:cs="Times New Roman"/>
          <w:b/>
          <w:bCs/>
          <w:kern w:val="2"/>
          <w:sz w:val="28"/>
          <w:szCs w:val="28"/>
        </w:rPr>
        <w:br w:type="page"/>
      </w:r>
    </w:p>
    <w:p w14:paraId="757F7CD0" w14:textId="77777777" w:rsidR="00886B14" w:rsidRDefault="0055690A">
      <w:pPr>
        <w:pStyle w:val="Z31"/>
        <w:pageBreakBefore/>
        <w:rPr>
          <w:b w:val="0"/>
        </w:rPr>
      </w:pPr>
      <w:r>
        <w:rPr>
          <w:rFonts w:hint="eastAsia"/>
        </w:rPr>
        <w:lastRenderedPageBreak/>
        <w:t>二、合同条款及格式</w:t>
      </w:r>
      <w:r>
        <w:rPr>
          <w:rFonts w:hint="eastAsia"/>
          <w:b w:val="0"/>
        </w:rPr>
        <w:t>（仅供参考）</w:t>
      </w:r>
    </w:p>
    <w:p w14:paraId="36E4396A" w14:textId="77777777" w:rsidR="00886B14" w:rsidRDefault="0055690A">
      <w:pPr>
        <w:tabs>
          <w:tab w:val="clear" w:pos="426"/>
        </w:tabs>
        <w:jc w:val="center"/>
        <w:rPr>
          <w:b/>
          <w:sz w:val="24"/>
        </w:rPr>
      </w:pPr>
      <w:bookmarkStart w:id="31" w:name="_Toc67387144"/>
      <w:r>
        <w:rPr>
          <w:rFonts w:hint="eastAsia"/>
          <w:b/>
          <w:sz w:val="24"/>
        </w:rPr>
        <w:t>有专业类别的格式合同范本请选择相应的合同</w:t>
      </w:r>
    </w:p>
    <w:p w14:paraId="6C7B691A" w14:textId="77777777" w:rsidR="00886B14" w:rsidRDefault="0055690A">
      <w:pPr>
        <w:tabs>
          <w:tab w:val="clear" w:pos="426"/>
        </w:tabs>
        <w:jc w:val="center"/>
        <w:rPr>
          <w:b/>
          <w:sz w:val="24"/>
        </w:rPr>
      </w:pPr>
      <w:r>
        <w:rPr>
          <w:rFonts w:hint="eastAsia"/>
          <w:b/>
          <w:sz w:val="24"/>
        </w:rPr>
        <w:t>（仅供参考）</w:t>
      </w:r>
    </w:p>
    <w:p w14:paraId="557C033B" w14:textId="77777777" w:rsidR="00886B14" w:rsidRDefault="0055690A">
      <w:pPr>
        <w:widowControl w:val="0"/>
        <w:shd w:val="clear" w:color="auto" w:fill="auto"/>
        <w:tabs>
          <w:tab w:val="clear" w:pos="426"/>
        </w:tabs>
        <w:spacing w:line="240" w:lineRule="auto"/>
        <w:rPr>
          <w:rFonts w:cs="Times New Roman"/>
          <w:b/>
          <w:bCs/>
          <w:kern w:val="2"/>
          <w:szCs w:val="21"/>
        </w:rPr>
      </w:pPr>
      <w:r>
        <w:rPr>
          <w:rFonts w:cs="Times New Roman" w:hint="eastAsia"/>
          <w:b/>
          <w:bCs/>
          <w:kern w:val="2"/>
          <w:szCs w:val="21"/>
        </w:rPr>
        <w:t>甲方：</w:t>
      </w:r>
      <w:r>
        <w:rPr>
          <w:rFonts w:cs="Times New Roman"/>
          <w:b/>
          <w:bCs/>
          <w:kern w:val="2"/>
          <w:szCs w:val="21"/>
          <w:u w:val="single"/>
        </w:rPr>
        <w:t>_</w:t>
      </w:r>
      <w:r>
        <w:rPr>
          <w:rFonts w:cs="Times New Roman" w:hint="eastAsia"/>
          <w:b/>
          <w:bCs/>
          <w:kern w:val="2"/>
          <w:szCs w:val="21"/>
          <w:u w:val="single"/>
        </w:rPr>
        <w:t>_</w:t>
      </w:r>
      <w:r>
        <w:rPr>
          <w:rFonts w:cs="Times New Roman"/>
          <w:b/>
          <w:bCs/>
          <w:kern w:val="2"/>
          <w:szCs w:val="21"/>
          <w:u w:val="single"/>
        </w:rPr>
        <w:t>______</w:t>
      </w:r>
    </w:p>
    <w:p w14:paraId="1194C0C8" w14:textId="77777777" w:rsidR="00886B14" w:rsidRDefault="0055690A">
      <w:pPr>
        <w:widowControl w:val="0"/>
        <w:shd w:val="clear" w:color="auto" w:fill="auto"/>
        <w:tabs>
          <w:tab w:val="clear" w:pos="426"/>
        </w:tabs>
        <w:spacing w:line="240" w:lineRule="auto"/>
        <w:rPr>
          <w:rFonts w:cs="Times New Roman"/>
          <w:b/>
          <w:bCs/>
          <w:kern w:val="2"/>
          <w:szCs w:val="21"/>
        </w:rPr>
      </w:pPr>
      <w:r>
        <w:rPr>
          <w:rFonts w:cs="Times New Roman" w:hint="eastAsia"/>
          <w:b/>
          <w:bCs/>
          <w:kern w:val="2"/>
          <w:szCs w:val="21"/>
        </w:rPr>
        <w:t>乙方：</w:t>
      </w:r>
      <w:r>
        <w:rPr>
          <w:rFonts w:cs="Times New Roman"/>
          <w:b/>
          <w:bCs/>
          <w:kern w:val="2"/>
          <w:szCs w:val="21"/>
          <w:u w:val="single"/>
        </w:rPr>
        <w:t>________</w:t>
      </w:r>
    </w:p>
    <w:p w14:paraId="12B4840A" w14:textId="77777777" w:rsidR="00886B14" w:rsidRDefault="00886B14">
      <w:pPr>
        <w:widowControl w:val="0"/>
        <w:shd w:val="clear" w:color="auto" w:fill="auto"/>
        <w:tabs>
          <w:tab w:val="clear" w:pos="426"/>
        </w:tabs>
        <w:spacing w:line="240" w:lineRule="auto"/>
        <w:rPr>
          <w:rFonts w:cs="Times New Roman"/>
          <w:kern w:val="2"/>
          <w:szCs w:val="21"/>
        </w:rPr>
      </w:pPr>
    </w:p>
    <w:p w14:paraId="323A1CC5" w14:textId="77777777" w:rsidR="00886B14" w:rsidRDefault="00886B14">
      <w:pPr>
        <w:widowControl w:val="0"/>
        <w:shd w:val="clear" w:color="auto" w:fill="auto"/>
        <w:tabs>
          <w:tab w:val="clear" w:pos="426"/>
        </w:tabs>
        <w:spacing w:line="240" w:lineRule="auto"/>
        <w:rPr>
          <w:rFonts w:cs="Times New Roman"/>
          <w:kern w:val="2"/>
          <w:szCs w:val="21"/>
        </w:rPr>
      </w:pPr>
    </w:p>
    <w:p w14:paraId="7A6E80B0"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根据深圳市政府采购中心</w:t>
      </w:r>
      <w:r>
        <w:rPr>
          <w:rFonts w:cs="Times New Roman" w:hint="eastAsia"/>
          <w:kern w:val="2"/>
          <w:szCs w:val="21"/>
          <w:u w:val="single"/>
        </w:rPr>
        <w:t>__________</w:t>
      </w:r>
      <w:r>
        <w:rPr>
          <w:rFonts w:cs="Times New Roman" w:hint="eastAsia"/>
          <w:kern w:val="2"/>
          <w:szCs w:val="21"/>
        </w:rPr>
        <w:t>号招标项目的投标结果，由</w:t>
      </w:r>
      <w:r>
        <w:rPr>
          <w:rFonts w:cs="Times New Roman" w:hint="eastAsia"/>
          <w:kern w:val="2"/>
          <w:szCs w:val="21"/>
          <w:u w:val="single"/>
        </w:rPr>
        <w:t>_____________</w:t>
      </w:r>
      <w:r>
        <w:rPr>
          <w:rFonts w:cs="Times New Roman" w:hint="eastAsia"/>
          <w:kern w:val="2"/>
          <w:szCs w:val="21"/>
        </w:rPr>
        <w:t>单位为中标方。按照《中华人民共和国民法典》和《深圳经济特区政府采购条例》，经深圳市</w:t>
      </w:r>
      <w:r>
        <w:rPr>
          <w:rFonts w:cs="Times New Roman" w:hint="eastAsia"/>
          <w:kern w:val="2"/>
          <w:szCs w:val="21"/>
          <w:u w:val="single"/>
        </w:rPr>
        <w:t>_________</w:t>
      </w:r>
      <w:r>
        <w:rPr>
          <w:rFonts w:cs="Times New Roman" w:hint="eastAsia"/>
          <w:kern w:val="2"/>
          <w:szCs w:val="21"/>
        </w:rPr>
        <w:t>（以下简称甲方）和</w:t>
      </w:r>
      <w:r>
        <w:rPr>
          <w:rFonts w:cs="Times New Roman" w:hint="eastAsia"/>
          <w:kern w:val="2"/>
          <w:szCs w:val="21"/>
          <w:u w:val="single"/>
        </w:rPr>
        <w:t>__________________________</w:t>
      </w:r>
      <w:r>
        <w:rPr>
          <w:rFonts w:cs="Times New Roman" w:hint="eastAsia"/>
          <w:kern w:val="2"/>
          <w:szCs w:val="21"/>
        </w:rPr>
        <w:t>单位（以下简称乙方）协商，就甲方委托乙方承担</w:t>
      </w:r>
      <w:r>
        <w:rPr>
          <w:rFonts w:cs="Times New Roman" w:hint="eastAsia"/>
          <w:b/>
          <w:bCs/>
          <w:snapToGrid w:val="0"/>
          <w:szCs w:val="21"/>
          <w:u w:val="single"/>
          <w:lang w:val="zh-CN"/>
        </w:rPr>
        <w:t>______________________服务项目</w:t>
      </w:r>
      <w:r>
        <w:rPr>
          <w:rFonts w:cs="Times New Roman" w:hint="eastAsia"/>
          <w:kern w:val="2"/>
          <w:szCs w:val="21"/>
        </w:rPr>
        <w:t>，达成以下合同条款：</w:t>
      </w:r>
    </w:p>
    <w:p w14:paraId="7C4BD8F1" w14:textId="77777777" w:rsidR="00886B14" w:rsidRDefault="0055690A">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第一条　项目概况</w:t>
      </w:r>
    </w:p>
    <w:p w14:paraId="04CEA33E"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 xml:space="preserve">项目名称： </w:t>
      </w:r>
    </w:p>
    <w:p w14:paraId="06594796"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 xml:space="preserve">项目内容： </w:t>
      </w:r>
    </w:p>
    <w:p w14:paraId="2A1BF29A"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 xml:space="preserve">服务时间： </w:t>
      </w:r>
    </w:p>
    <w:p w14:paraId="0D36BEC3"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合同价款：合同总价为</w:t>
      </w:r>
      <w:r>
        <w:rPr>
          <w:rFonts w:cs="Times New Roman" w:hint="eastAsia"/>
          <w:kern w:val="2"/>
          <w:szCs w:val="21"/>
          <w:u w:val="single"/>
        </w:rPr>
        <w:t>_________</w:t>
      </w:r>
      <w:r>
        <w:rPr>
          <w:rFonts w:cs="Times New Roman" w:hint="eastAsia"/>
          <w:kern w:val="2"/>
          <w:szCs w:val="21"/>
        </w:rPr>
        <w:t>元，含一切税、费。</w:t>
      </w:r>
      <w:r>
        <w:rPr>
          <w:rFonts w:ascii="Times New Roman" w:hAnsi="Times New Roman" w:cs="Times New Roman"/>
          <w:kern w:val="2"/>
        </w:rPr>
        <w:t>本合同总价包括</w:t>
      </w:r>
      <w:r>
        <w:rPr>
          <w:rFonts w:cs="Times New Roman" w:hint="eastAsia"/>
          <w:kern w:val="2"/>
          <w:szCs w:val="21"/>
        </w:rPr>
        <w:t>乙方为实施本项目荷载试验所需的设备仪器费、车辆租赁费、</w:t>
      </w:r>
      <w:r>
        <w:rPr>
          <w:rFonts w:ascii="Times New Roman" w:hAnsi="Times New Roman" w:cs="Times New Roman"/>
          <w:kern w:val="2"/>
        </w:rPr>
        <w:t>服务</w:t>
      </w:r>
      <w:r>
        <w:rPr>
          <w:rFonts w:ascii="Times New Roman" w:hAnsi="Times New Roman" w:cs="Times New Roman" w:hint="eastAsia"/>
          <w:kern w:val="2"/>
        </w:rPr>
        <w:t>和</w:t>
      </w:r>
      <w:r>
        <w:rPr>
          <w:rFonts w:ascii="Times New Roman" w:hAnsi="Times New Roman" w:cs="Times New Roman"/>
          <w:kern w:val="2"/>
        </w:rPr>
        <w:t>技术费用</w:t>
      </w:r>
      <w:r>
        <w:rPr>
          <w:rFonts w:ascii="Times New Roman" w:hAnsi="Times New Roman" w:cs="Times New Roman" w:hint="eastAsia"/>
          <w:kern w:val="2"/>
        </w:rPr>
        <w:t>等</w:t>
      </w:r>
      <w:r>
        <w:rPr>
          <w:rFonts w:ascii="Times New Roman" w:hAnsi="Times New Roman" w:cs="Times New Roman"/>
          <w:kern w:val="2"/>
        </w:rPr>
        <w:t>，为固定不变价格，且不随通货膨胀的影响而波动。合同总价包括</w:t>
      </w:r>
      <w:r>
        <w:rPr>
          <w:rFonts w:cs="Times New Roman" w:hint="eastAsia"/>
          <w:kern w:val="2"/>
          <w:szCs w:val="21"/>
        </w:rPr>
        <w:t>乙方</w:t>
      </w:r>
      <w:r>
        <w:rPr>
          <w:rFonts w:ascii="Times New Roman" w:hAnsi="Times New Roman" w:cs="Times New Roman"/>
          <w:kern w:val="2"/>
        </w:rPr>
        <w:t>履行本合同义务所发生的一切费用和支出和以各种方式寄送技术资料到</w:t>
      </w:r>
      <w:r>
        <w:rPr>
          <w:rFonts w:ascii="Times New Roman" w:hAnsi="Times New Roman" w:cs="Times New Roman" w:hint="eastAsia"/>
          <w:kern w:val="2"/>
        </w:rPr>
        <w:t>甲</w:t>
      </w:r>
      <w:r>
        <w:rPr>
          <w:rFonts w:ascii="Times New Roman" w:hAnsi="Times New Roman" w:cs="Times New Roman"/>
          <w:kern w:val="2"/>
        </w:rPr>
        <w:t>方办公室所发生的费用。如发生本合同规定的不可抗力，合同总价可经双方友好协商予以调整。</w:t>
      </w:r>
    </w:p>
    <w:p w14:paraId="0840F6E4" w14:textId="77777777" w:rsidR="00886B14" w:rsidRDefault="0055690A">
      <w:pPr>
        <w:widowControl w:val="0"/>
        <w:shd w:val="clear" w:color="auto" w:fill="auto"/>
        <w:tabs>
          <w:tab w:val="clear" w:pos="426"/>
        </w:tabs>
        <w:spacing w:line="240" w:lineRule="auto"/>
        <w:ind w:firstLine="420"/>
        <w:rPr>
          <w:rFonts w:cs="Times New Roman"/>
          <w:kern w:val="2"/>
          <w:szCs w:val="21"/>
        </w:rPr>
      </w:pPr>
      <w:r>
        <w:rPr>
          <w:rFonts w:cs="Times New Roman" w:hint="eastAsia"/>
          <w:kern w:val="2"/>
          <w:szCs w:val="21"/>
        </w:rPr>
        <w:t>支付方式：分期支付。</w:t>
      </w:r>
    </w:p>
    <w:p w14:paraId="3F4C3736" w14:textId="77777777" w:rsidR="00886B14" w:rsidRDefault="0055690A">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第二条  服务范围</w:t>
      </w:r>
    </w:p>
    <w:p w14:paraId="69EED6CD" w14:textId="77777777" w:rsidR="00886B14" w:rsidRDefault="0055690A" w:rsidP="00A30E4D">
      <w:pPr>
        <w:widowControl w:val="0"/>
        <w:shd w:val="clear" w:color="auto" w:fill="auto"/>
        <w:tabs>
          <w:tab w:val="clear" w:pos="426"/>
        </w:tabs>
        <w:spacing w:line="240" w:lineRule="auto"/>
        <w:ind w:firstLineChars="202" w:firstLine="424"/>
        <w:rPr>
          <w:rFonts w:cs="Times New Roman"/>
          <w:kern w:val="2"/>
          <w:szCs w:val="21"/>
        </w:rPr>
      </w:pPr>
      <w:r>
        <w:rPr>
          <w:rFonts w:cs="Times New Roman" w:hint="eastAsia"/>
          <w:kern w:val="2"/>
          <w:szCs w:val="21"/>
        </w:rPr>
        <w:t xml:space="preserve">1.  </w:t>
      </w:r>
    </w:p>
    <w:p w14:paraId="0AB35B8E"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 xml:space="preserve">2.  </w:t>
      </w:r>
    </w:p>
    <w:p w14:paraId="1DCC0B56"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 xml:space="preserve">3.  </w:t>
      </w:r>
    </w:p>
    <w:p w14:paraId="37DBB749"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4. 其他合同未明示的相关工作。</w:t>
      </w:r>
    </w:p>
    <w:p w14:paraId="03134B95" w14:textId="77777777" w:rsidR="00886B14" w:rsidRDefault="0055690A">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第三条  时间要求及阶段成果</w:t>
      </w:r>
    </w:p>
    <w:p w14:paraId="1647415D"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1.合同签订</w:t>
      </w:r>
      <w:r>
        <w:rPr>
          <w:rFonts w:cs="Times New Roman" w:hint="eastAsia"/>
          <w:kern w:val="2"/>
          <w:szCs w:val="21"/>
          <w:u w:val="single"/>
        </w:rPr>
        <w:t>___</w:t>
      </w:r>
      <w:r>
        <w:rPr>
          <w:rFonts w:cs="Times New Roman" w:hint="eastAsia"/>
          <w:kern w:val="2"/>
          <w:szCs w:val="21"/>
        </w:rPr>
        <w:t>天内完成项目实施的准备工作，包括工作大纲和试验细则的编制；</w:t>
      </w:r>
    </w:p>
    <w:p w14:paraId="46A34309"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 xml:space="preserve">2. </w:t>
      </w:r>
    </w:p>
    <w:p w14:paraId="004F8E3C"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3.</w:t>
      </w:r>
    </w:p>
    <w:p w14:paraId="07103EBC"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4.</w:t>
      </w:r>
    </w:p>
    <w:p w14:paraId="154368D9" w14:textId="77777777" w:rsidR="00886B14" w:rsidRDefault="0055690A">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第四条  咨询服务资料归属</w:t>
      </w:r>
    </w:p>
    <w:p w14:paraId="561A17AD" w14:textId="77777777" w:rsidR="00886B14" w:rsidRDefault="0055690A">
      <w:pPr>
        <w:widowControl w:val="0"/>
        <w:shd w:val="clear" w:color="auto" w:fill="auto"/>
        <w:tabs>
          <w:tab w:val="clear" w:pos="426"/>
        </w:tabs>
        <w:spacing w:line="240" w:lineRule="auto"/>
        <w:ind w:firstLineChars="200" w:firstLine="420"/>
        <w:rPr>
          <w:rFonts w:ascii="Times New Roman" w:hAnsi="Times New Roman" w:cs="Times New Roman"/>
          <w:kern w:val="2"/>
        </w:rPr>
      </w:pPr>
      <w:r>
        <w:rPr>
          <w:rFonts w:ascii="Times New Roman" w:hAnsi="Times New Roman" w:cs="Times New Roman"/>
          <w:kern w:val="2"/>
        </w:rPr>
        <w:t>1.</w:t>
      </w:r>
      <w:r>
        <w:rPr>
          <w:rFonts w:ascii="Times New Roman" w:hAnsi="Times New Roman" w:cs="Times New Roman"/>
          <w:kern w:val="2"/>
        </w:rPr>
        <w:t>所有提交给</w:t>
      </w:r>
      <w:r>
        <w:rPr>
          <w:rFonts w:ascii="Times New Roman" w:hAnsi="Times New Roman" w:cs="Times New Roman" w:hint="eastAsia"/>
          <w:kern w:val="2"/>
        </w:rPr>
        <w:t>甲</w:t>
      </w:r>
      <w:r>
        <w:rPr>
          <w:rFonts w:ascii="Times New Roman" w:hAnsi="Times New Roman" w:cs="Times New Roman"/>
          <w:kern w:val="2"/>
        </w:rPr>
        <w:t>方的咨询服务</w:t>
      </w:r>
      <w:r>
        <w:rPr>
          <w:rFonts w:ascii="Times New Roman" w:hAnsi="Times New Roman" w:cs="Times New Roman" w:hint="eastAsia"/>
          <w:kern w:val="2"/>
        </w:rPr>
        <w:t>文件</w:t>
      </w:r>
      <w:r>
        <w:rPr>
          <w:rFonts w:ascii="Times New Roman" w:hAnsi="Times New Roman" w:cs="Times New Roman"/>
          <w:kern w:val="2"/>
        </w:rPr>
        <w:t>及相关的资料的最后文本，包括为履行技术咨询服务范围所编制的图纸、计划和证明资料等，都属于</w:t>
      </w:r>
      <w:r>
        <w:rPr>
          <w:rFonts w:ascii="Times New Roman" w:hAnsi="Times New Roman" w:cs="Times New Roman" w:hint="eastAsia"/>
          <w:kern w:val="2"/>
        </w:rPr>
        <w:t>甲</w:t>
      </w:r>
      <w:r>
        <w:rPr>
          <w:rFonts w:ascii="Times New Roman" w:hAnsi="Times New Roman" w:cs="Times New Roman"/>
          <w:kern w:val="2"/>
        </w:rPr>
        <w:t>方的财产，</w:t>
      </w:r>
      <w:r>
        <w:rPr>
          <w:rFonts w:cs="Times New Roman" w:hint="eastAsia"/>
          <w:kern w:val="2"/>
          <w:szCs w:val="21"/>
        </w:rPr>
        <w:t>乙</w:t>
      </w:r>
      <w:r>
        <w:rPr>
          <w:rFonts w:ascii="Times New Roman" w:hAnsi="Times New Roman" w:cs="Times New Roman"/>
          <w:kern w:val="2"/>
        </w:rPr>
        <w:t>方在提交给</w:t>
      </w:r>
      <w:r>
        <w:rPr>
          <w:rFonts w:ascii="Times New Roman" w:hAnsi="Times New Roman" w:cs="Times New Roman" w:hint="eastAsia"/>
          <w:kern w:val="2"/>
        </w:rPr>
        <w:t>甲</w:t>
      </w:r>
      <w:r>
        <w:rPr>
          <w:rFonts w:ascii="Times New Roman" w:hAnsi="Times New Roman" w:cs="Times New Roman"/>
          <w:kern w:val="2"/>
        </w:rPr>
        <w:t>方之前应将上述资料进行整理归类和编制索引</w:t>
      </w:r>
      <w:r>
        <w:rPr>
          <w:rFonts w:ascii="Times New Roman" w:hAnsi="Times New Roman" w:cs="Times New Roman" w:hint="eastAsia"/>
          <w:kern w:val="2"/>
        </w:rPr>
        <w:t>。</w:t>
      </w:r>
    </w:p>
    <w:p w14:paraId="420B240C" w14:textId="77777777" w:rsidR="00886B14" w:rsidRDefault="0055690A">
      <w:pPr>
        <w:widowControl w:val="0"/>
        <w:shd w:val="clear" w:color="auto" w:fill="auto"/>
        <w:tabs>
          <w:tab w:val="clear" w:pos="426"/>
        </w:tabs>
        <w:spacing w:line="240" w:lineRule="auto"/>
        <w:ind w:firstLineChars="200" w:firstLine="420"/>
        <w:rPr>
          <w:rFonts w:ascii="Times New Roman" w:hAnsi="Times New Roman" w:cs="Times New Roman"/>
          <w:kern w:val="2"/>
        </w:rPr>
      </w:pPr>
      <w:r>
        <w:rPr>
          <w:rFonts w:ascii="Times New Roman" w:hAnsi="Times New Roman" w:cs="Times New Roman"/>
          <w:kern w:val="2"/>
        </w:rPr>
        <w:t>2.</w:t>
      </w:r>
      <w:r>
        <w:rPr>
          <w:rFonts w:cs="Times New Roman" w:hint="eastAsia"/>
          <w:kern w:val="2"/>
          <w:szCs w:val="21"/>
        </w:rPr>
        <w:t>乙</w:t>
      </w:r>
      <w:r>
        <w:rPr>
          <w:rFonts w:ascii="Times New Roman" w:hAnsi="Times New Roman" w:cs="Times New Roman"/>
          <w:kern w:val="2"/>
        </w:rPr>
        <w:t>方未经</w:t>
      </w:r>
      <w:r>
        <w:rPr>
          <w:rFonts w:ascii="Times New Roman" w:hAnsi="Times New Roman" w:cs="Times New Roman" w:hint="eastAsia"/>
          <w:kern w:val="2"/>
        </w:rPr>
        <w:t>甲</w:t>
      </w:r>
      <w:r>
        <w:rPr>
          <w:rFonts w:ascii="Times New Roman" w:hAnsi="Times New Roman" w:cs="Times New Roman"/>
          <w:kern w:val="2"/>
        </w:rPr>
        <w:t>方的书面同意，不得将上述资料用于与本咨询服务项目之外的任何项目</w:t>
      </w:r>
      <w:r>
        <w:rPr>
          <w:rFonts w:ascii="Times New Roman" w:hAnsi="Times New Roman" w:cs="Times New Roman" w:hint="eastAsia"/>
          <w:kern w:val="2"/>
        </w:rPr>
        <w:t>。</w:t>
      </w:r>
    </w:p>
    <w:p w14:paraId="4072BA93" w14:textId="77777777" w:rsidR="00886B14" w:rsidRDefault="0055690A">
      <w:pPr>
        <w:widowControl w:val="0"/>
        <w:shd w:val="clear" w:color="auto" w:fill="auto"/>
        <w:tabs>
          <w:tab w:val="clear" w:pos="426"/>
        </w:tabs>
        <w:spacing w:line="240" w:lineRule="auto"/>
        <w:ind w:firstLineChars="200" w:firstLine="420"/>
        <w:rPr>
          <w:rFonts w:ascii="Times New Roman" w:hAnsi="Times New Roman" w:cs="Times New Roman"/>
          <w:kern w:val="2"/>
        </w:rPr>
      </w:pPr>
      <w:r>
        <w:rPr>
          <w:rFonts w:ascii="Times New Roman" w:hAnsi="Times New Roman" w:cs="Times New Roman" w:hint="eastAsia"/>
          <w:kern w:val="2"/>
        </w:rPr>
        <w:t>3.</w:t>
      </w:r>
      <w:r>
        <w:rPr>
          <w:rFonts w:ascii="Times New Roman" w:hAnsi="Times New Roman" w:cs="Times New Roman"/>
          <w:kern w:val="2"/>
        </w:rPr>
        <w:t>合同履行</w:t>
      </w:r>
      <w:r>
        <w:rPr>
          <w:rFonts w:ascii="Times New Roman" w:hAnsi="Times New Roman" w:cs="Times New Roman" w:hint="eastAsia"/>
          <w:kern w:val="2"/>
        </w:rPr>
        <w:t>完毕，</w:t>
      </w:r>
      <w:r>
        <w:rPr>
          <w:rFonts w:ascii="Times New Roman" w:hAnsi="Times New Roman" w:cs="Times New Roman"/>
          <w:kern w:val="2"/>
        </w:rPr>
        <w:t>未经</w:t>
      </w:r>
      <w:r>
        <w:rPr>
          <w:rFonts w:ascii="Times New Roman" w:hAnsi="Times New Roman" w:cs="Times New Roman" w:hint="eastAsia"/>
          <w:kern w:val="2"/>
        </w:rPr>
        <w:t>甲</w:t>
      </w:r>
      <w:r>
        <w:rPr>
          <w:rFonts w:ascii="Times New Roman" w:hAnsi="Times New Roman" w:cs="Times New Roman"/>
          <w:kern w:val="2"/>
        </w:rPr>
        <w:t>方的书面同意</w:t>
      </w:r>
      <w:r>
        <w:rPr>
          <w:rFonts w:ascii="Times New Roman" w:hAnsi="Times New Roman" w:cs="Times New Roman" w:hint="eastAsia"/>
          <w:kern w:val="2"/>
        </w:rPr>
        <w:t>，</w:t>
      </w:r>
      <w:r>
        <w:rPr>
          <w:rFonts w:cs="Times New Roman" w:hint="eastAsia"/>
          <w:kern w:val="2"/>
          <w:szCs w:val="21"/>
        </w:rPr>
        <w:t>乙</w:t>
      </w:r>
      <w:r>
        <w:rPr>
          <w:rFonts w:ascii="Times New Roman" w:hAnsi="Times New Roman" w:cs="Times New Roman"/>
          <w:kern w:val="2"/>
        </w:rPr>
        <w:t>方</w:t>
      </w:r>
      <w:r>
        <w:rPr>
          <w:rFonts w:ascii="Times New Roman" w:hAnsi="Times New Roman" w:cs="Times New Roman" w:hint="eastAsia"/>
          <w:kern w:val="2"/>
        </w:rPr>
        <w:t>不得保存在</w:t>
      </w:r>
      <w:r>
        <w:rPr>
          <w:rFonts w:ascii="Times New Roman" w:hAnsi="Times New Roman" w:cs="Times New Roman"/>
          <w:kern w:val="2"/>
        </w:rPr>
        <w:t>履行合同过程中所获得或接触到的任何</w:t>
      </w:r>
      <w:r>
        <w:rPr>
          <w:rFonts w:cs="Times New Roman" w:hint="eastAsia"/>
          <w:kern w:val="2"/>
          <w:szCs w:val="21"/>
        </w:rPr>
        <w:t>内部数据资料。</w:t>
      </w:r>
    </w:p>
    <w:p w14:paraId="0C6C678E" w14:textId="77777777" w:rsidR="00886B14" w:rsidRDefault="0055690A">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第五条  甲方的义务</w:t>
      </w:r>
    </w:p>
    <w:p w14:paraId="35CD775F"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1.负责与本咨询服务项目有关的第三方的协调，提供开展咨询服务工作的外部条件。</w:t>
      </w:r>
    </w:p>
    <w:p w14:paraId="2669479D"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2.向乙方提供与本项目咨询服务工作有关的资料。</w:t>
      </w:r>
    </w:p>
    <w:p w14:paraId="2FED0C2E"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3.负责组织有关专家对项目试验成果评估报告的评审。</w:t>
      </w:r>
    </w:p>
    <w:p w14:paraId="33F918C1" w14:textId="77777777" w:rsidR="00886B14" w:rsidRDefault="0055690A">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第七条　乙方的义务</w:t>
      </w:r>
    </w:p>
    <w:p w14:paraId="763767FF"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１、应按照</w:t>
      </w:r>
      <w:r>
        <w:rPr>
          <w:rFonts w:cs="Times New Roman" w:hint="eastAsia"/>
          <w:kern w:val="2"/>
          <w:szCs w:val="21"/>
          <w:u w:val="single"/>
        </w:rPr>
        <w:t>__________</w:t>
      </w:r>
      <w:r>
        <w:rPr>
          <w:rFonts w:cs="Times New Roman" w:hint="eastAsia"/>
          <w:kern w:val="2"/>
          <w:szCs w:val="21"/>
        </w:rPr>
        <w:t>号招标文件、乙方投标文件要求按期完成本项目咨询服务工作。</w:t>
      </w:r>
    </w:p>
    <w:p w14:paraId="469D9134"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2.负责组织项目的实施，保证工程进度和成桥荷载试验工作质量，并满足交通部交工验收相关标准。</w:t>
      </w:r>
    </w:p>
    <w:p w14:paraId="25D86391" w14:textId="77777777" w:rsidR="00886B14" w:rsidRDefault="0055690A">
      <w:pPr>
        <w:widowControl w:val="0"/>
        <w:shd w:val="clear" w:color="auto" w:fill="auto"/>
        <w:tabs>
          <w:tab w:val="clear" w:pos="426"/>
        </w:tabs>
        <w:spacing w:line="240" w:lineRule="auto"/>
        <w:ind w:firstLineChars="200" w:firstLine="420"/>
        <w:rPr>
          <w:rFonts w:cs="Times New Roman"/>
          <w:color w:val="FF0000"/>
          <w:kern w:val="2"/>
          <w:szCs w:val="21"/>
        </w:rPr>
      </w:pPr>
      <w:r>
        <w:rPr>
          <w:rFonts w:cs="Times New Roman" w:hint="eastAsia"/>
          <w:kern w:val="2"/>
          <w:szCs w:val="21"/>
        </w:rPr>
        <w:t>3.</w:t>
      </w:r>
      <w:r>
        <w:rPr>
          <w:rFonts w:cs="Times New Roman" w:hint="eastAsia"/>
          <w:kern w:val="2"/>
        </w:rPr>
        <w:t>向甲方提交检测资料等各</w:t>
      </w:r>
      <w:r>
        <w:rPr>
          <w:rFonts w:cs="Times New Roman" w:hint="eastAsia"/>
          <w:kern w:val="2"/>
          <w:u w:val="single"/>
        </w:rPr>
        <w:t>______</w:t>
      </w:r>
      <w:r>
        <w:rPr>
          <w:rFonts w:cs="Times New Roman" w:hint="eastAsia"/>
          <w:kern w:val="2"/>
        </w:rPr>
        <w:t>套，一套电子版文件。</w:t>
      </w:r>
    </w:p>
    <w:p w14:paraId="797065D3"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4.在履行合同期间或合同规定期限内，不得泄露与本合同规定业务活动有关的保密资料。</w:t>
      </w:r>
    </w:p>
    <w:p w14:paraId="67FF39AC" w14:textId="77777777" w:rsidR="00886B14" w:rsidRDefault="0055690A">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第八条  甲方的权利</w:t>
      </w:r>
    </w:p>
    <w:p w14:paraId="45547C96"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kern w:val="2"/>
          <w:szCs w:val="21"/>
        </w:rPr>
        <w:t>1.</w:t>
      </w:r>
      <w:r>
        <w:rPr>
          <w:rFonts w:cs="Times New Roman" w:hint="eastAsia"/>
          <w:kern w:val="2"/>
          <w:szCs w:val="21"/>
        </w:rPr>
        <w:t>有权向乙方询问工作进展情况及相关的内容。</w:t>
      </w:r>
    </w:p>
    <w:p w14:paraId="553C5F0E"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kern w:val="2"/>
          <w:szCs w:val="21"/>
        </w:rPr>
        <w:t>2.</w:t>
      </w:r>
      <w:r>
        <w:rPr>
          <w:rFonts w:cs="Times New Roman" w:hint="eastAsia"/>
          <w:kern w:val="2"/>
          <w:szCs w:val="21"/>
        </w:rPr>
        <w:t>有权阐述对具体问题的意见和建议。</w:t>
      </w:r>
    </w:p>
    <w:p w14:paraId="081790C1"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kern w:val="2"/>
          <w:szCs w:val="21"/>
        </w:rPr>
        <w:lastRenderedPageBreak/>
        <w:t>3.</w:t>
      </w:r>
      <w:r>
        <w:rPr>
          <w:rFonts w:cs="Times New Roman" w:hint="eastAsia"/>
          <w:kern w:val="2"/>
          <w:szCs w:val="21"/>
        </w:rPr>
        <w:t>当甲方认定乙方人员不按合同履行其职责，或与第三人串通给甲方造成经济损失的，甲方有权要求更换人员，直至终止合同并要求乙方承担相应的赔偿责任。</w:t>
      </w:r>
    </w:p>
    <w:p w14:paraId="0B18E879" w14:textId="77777777" w:rsidR="00886B14" w:rsidRDefault="0055690A">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第九条  乙方的权利</w:t>
      </w:r>
    </w:p>
    <w:p w14:paraId="559B31D0"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kern w:val="2"/>
          <w:szCs w:val="21"/>
        </w:rPr>
        <w:t>1.</w:t>
      </w:r>
      <w:r>
        <w:rPr>
          <w:rFonts w:cs="Times New Roman" w:hint="eastAsia"/>
          <w:kern w:val="2"/>
          <w:szCs w:val="21"/>
        </w:rPr>
        <w:t>乙方在本项目服务过程中，如甲方提供的资料不明确时可向甲方提出书面报告。</w:t>
      </w:r>
    </w:p>
    <w:p w14:paraId="3DD2D9D2"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kern w:val="2"/>
          <w:szCs w:val="21"/>
        </w:rPr>
        <w:t>2.</w:t>
      </w:r>
      <w:r>
        <w:rPr>
          <w:rFonts w:cs="Times New Roman" w:hint="eastAsia"/>
          <w:kern w:val="2"/>
          <w:szCs w:val="21"/>
        </w:rPr>
        <w:t>乙方在本项目服务过程中，有权对第三方提出与本咨询服务业务有关的问题进行核对或查问。</w:t>
      </w:r>
    </w:p>
    <w:p w14:paraId="5CFB1E49"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kern w:val="2"/>
          <w:szCs w:val="21"/>
        </w:rPr>
        <w:t>3.</w:t>
      </w:r>
      <w:r>
        <w:rPr>
          <w:rFonts w:cs="Times New Roman" w:hint="eastAsia"/>
          <w:kern w:val="2"/>
          <w:szCs w:val="21"/>
        </w:rPr>
        <w:t>乙方在本项目服务过程中，有到工程现场勘察的权利。</w:t>
      </w:r>
    </w:p>
    <w:p w14:paraId="28C5BDEC" w14:textId="77777777" w:rsidR="00886B14" w:rsidRDefault="0055690A">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第十条  甲方的责任</w:t>
      </w:r>
    </w:p>
    <w:p w14:paraId="4513D3B0"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1.应当履行本合同约定的义务，如有违反则应当承担违约责任，赔偿给乙方造成的损失。</w:t>
      </w:r>
    </w:p>
    <w:p w14:paraId="24ACCF52"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2.甲方向乙方提出赔偿要求不能成立时，则应补偿由于该赔偿或其他要求所导致乙方的各种费用的支出。</w:t>
      </w:r>
    </w:p>
    <w:p w14:paraId="149A421A" w14:textId="77777777" w:rsidR="00886B14" w:rsidRDefault="0055690A">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第十一条  乙方的责任</w:t>
      </w:r>
    </w:p>
    <w:p w14:paraId="7CE69398"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1.乙方的责任期即本合同有效期。如因非乙方的责任造成进度的推迟或延误而超过约定的日期，双方应进一步约定相应延长合同有效期。</w:t>
      </w:r>
    </w:p>
    <w:p w14:paraId="34B9183E"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2.乙方的责任期内，应当履行本合同中约定的义务，因乙方的单方过失造成的经济损失，应当向甲方进行赔偿。</w:t>
      </w:r>
    </w:p>
    <w:p w14:paraId="3BE3DD43"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3.乙方对甲方或第三方所提出的问题不能及时核对或答复，导致合同不能全部或部分履行，乙方应承担责任。</w:t>
      </w:r>
    </w:p>
    <w:p w14:paraId="2FAC2BE8"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4.乙方向甲方提出赔偿要求不能成立时，则应补偿由于该赔偿或其他要求所导致甲方的各种费用的支出。</w:t>
      </w:r>
    </w:p>
    <w:p w14:paraId="7B1D3194" w14:textId="77777777" w:rsidR="00886B14" w:rsidRDefault="0055690A">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第十二条  人员要求</w:t>
      </w:r>
    </w:p>
    <w:p w14:paraId="2A03F3DA"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1.参加本项目试验的人员必须具有国家和有关部门规定的相应资质。</w:t>
      </w:r>
    </w:p>
    <w:p w14:paraId="74AEBA0C"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 参加本项目的试验人员的配置必须与投标文件中的服务承诺书和试验服务组织实施方案一致。</w:t>
      </w:r>
    </w:p>
    <w:p w14:paraId="6E2465FA"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3.必须以直属试验人员参与本项目服务，不得使用挂靠队伍。</w:t>
      </w:r>
    </w:p>
    <w:p w14:paraId="05691F56" w14:textId="77777777" w:rsidR="00886B14" w:rsidRDefault="0055690A">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第十三条  乙方咨询服务工具要求</w:t>
      </w:r>
    </w:p>
    <w:p w14:paraId="2CE3CEEE"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1.乙方应配备中标项目所需的足够数量的仪器、仪表以及工具等设备。用户不需向乙方提供施工工具和仪器、仪表。</w:t>
      </w:r>
    </w:p>
    <w:p w14:paraId="3A864C24"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2.乙方在提供服务过程中应自备车辆。</w:t>
      </w:r>
    </w:p>
    <w:p w14:paraId="4D23C616" w14:textId="77777777" w:rsidR="00886B14" w:rsidRDefault="0055690A">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第十四条  保密要求</w:t>
      </w:r>
    </w:p>
    <w:p w14:paraId="70731EFE"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w:t>
      </w:r>
      <w:r>
        <w:rPr>
          <w:rFonts w:cs="Times New Roman"/>
          <w:kern w:val="2"/>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0B78F0C9"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w:t>
      </w:r>
      <w:r>
        <w:rPr>
          <w:rFonts w:cs="Times New Roman"/>
          <w:kern w:val="2"/>
          <w:szCs w:val="21"/>
        </w:rPr>
        <w:t>乙方在履行合同过程中所获得或接触到的任何</w:t>
      </w:r>
      <w:r>
        <w:rPr>
          <w:rFonts w:cs="Times New Roman" w:hint="eastAsia"/>
          <w:kern w:val="2"/>
          <w:szCs w:val="21"/>
        </w:rPr>
        <w:t>内部数据资料，未经甲方同意，不得向第三方透露。</w:t>
      </w:r>
    </w:p>
    <w:p w14:paraId="39BA01E6"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3.</w:t>
      </w:r>
      <w:r>
        <w:rPr>
          <w:rFonts w:cs="Times New Roman"/>
          <w:kern w:val="2"/>
          <w:szCs w:val="21"/>
        </w:rPr>
        <w:t>乙方</w:t>
      </w:r>
      <w:r>
        <w:rPr>
          <w:rFonts w:cs="Times New Roman" w:hint="eastAsia"/>
          <w:kern w:val="2"/>
          <w:szCs w:val="21"/>
        </w:rPr>
        <w:t>实施项目的一切程序都应符合国家安全、保密的有关规定和标准。</w:t>
      </w:r>
    </w:p>
    <w:p w14:paraId="2FE794D8"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4.</w:t>
      </w:r>
      <w:r>
        <w:rPr>
          <w:rFonts w:cs="Times New Roman"/>
          <w:kern w:val="2"/>
          <w:szCs w:val="21"/>
        </w:rPr>
        <w:t>乙方</w:t>
      </w:r>
      <w:r>
        <w:rPr>
          <w:rFonts w:cs="Times New Roman" w:hint="eastAsia"/>
          <w:kern w:val="2"/>
          <w:szCs w:val="21"/>
        </w:rPr>
        <w:t>参加项目的有关人员均需同甲方签订保密协议。</w:t>
      </w:r>
    </w:p>
    <w:p w14:paraId="6245F676" w14:textId="77777777" w:rsidR="00886B14" w:rsidRDefault="0055690A">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 xml:space="preserve">第十五条  验收     </w:t>
      </w:r>
    </w:p>
    <w:p w14:paraId="310CFE76"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1.下列文件的验收分为</w:t>
      </w:r>
      <w:r>
        <w:rPr>
          <w:rFonts w:cs="Times New Roman" w:hint="eastAsia"/>
          <w:kern w:val="2"/>
          <w:szCs w:val="21"/>
          <w:u w:val="single"/>
        </w:rPr>
        <w:t>__________三</w:t>
      </w:r>
      <w:r>
        <w:rPr>
          <w:rFonts w:cs="Times New Roman" w:hint="eastAsia"/>
          <w:kern w:val="2"/>
          <w:szCs w:val="21"/>
        </w:rPr>
        <w:t>个阶段:</w:t>
      </w:r>
    </w:p>
    <w:p w14:paraId="5A8AB66E"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2.其余文件和工作由用户组织有关技术人员根据国家和行业有关规范、规程、标准和用户需求直接验收。</w:t>
      </w:r>
    </w:p>
    <w:p w14:paraId="16857155"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3.验收依据为</w:t>
      </w:r>
      <w:r>
        <w:rPr>
          <w:rFonts w:cs="Times New Roman" w:hint="eastAsia"/>
          <w:kern w:val="2"/>
          <w:szCs w:val="21"/>
          <w:u w:val="single"/>
        </w:rPr>
        <w:t>___________</w:t>
      </w:r>
      <w:r>
        <w:rPr>
          <w:rFonts w:cs="Times New Roman" w:hint="eastAsia"/>
          <w:kern w:val="2"/>
          <w:szCs w:val="21"/>
        </w:rPr>
        <w:t>号招标文件、乙方投标文件，国家和行业有关规范、规程和标准。</w:t>
      </w:r>
    </w:p>
    <w:p w14:paraId="1859756A" w14:textId="77777777" w:rsidR="00886B14" w:rsidRDefault="0055690A">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第十六条  付款方式</w:t>
      </w:r>
    </w:p>
    <w:p w14:paraId="3AFA2B71"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1.合同签订后</w:t>
      </w:r>
      <w:r>
        <w:rPr>
          <w:rFonts w:cs="Times New Roman" w:hint="eastAsia"/>
          <w:kern w:val="2"/>
          <w:szCs w:val="21"/>
          <w:u w:val="single"/>
        </w:rPr>
        <w:t>_____</w:t>
      </w:r>
      <w:r>
        <w:rPr>
          <w:rFonts w:cs="Times New Roman" w:hint="eastAsia"/>
          <w:kern w:val="2"/>
          <w:szCs w:val="21"/>
        </w:rPr>
        <w:t>天内，甲方向乙方支付合同总价</w:t>
      </w:r>
      <w:r>
        <w:rPr>
          <w:rFonts w:cs="Times New Roman" w:hint="eastAsia"/>
          <w:kern w:val="2"/>
          <w:szCs w:val="21"/>
          <w:u w:val="single"/>
        </w:rPr>
        <w:t>____</w:t>
      </w:r>
      <w:r>
        <w:rPr>
          <w:rFonts w:cs="Times New Roman" w:hint="eastAsia"/>
          <w:kern w:val="2"/>
          <w:szCs w:val="21"/>
        </w:rPr>
        <w:t>%的款项。</w:t>
      </w:r>
    </w:p>
    <w:p w14:paraId="2A614FEA"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2.检测完成并提交评估报告后，甲方向乙方支付合同总价</w:t>
      </w:r>
      <w:r>
        <w:rPr>
          <w:rFonts w:cs="Times New Roman" w:hint="eastAsia"/>
          <w:kern w:val="2"/>
          <w:szCs w:val="21"/>
          <w:u w:val="single"/>
        </w:rPr>
        <w:t>____</w:t>
      </w:r>
      <w:r>
        <w:rPr>
          <w:rFonts w:cs="Times New Roman" w:hint="eastAsia"/>
          <w:kern w:val="2"/>
          <w:szCs w:val="21"/>
        </w:rPr>
        <w:t>%的款项。</w:t>
      </w:r>
    </w:p>
    <w:p w14:paraId="724390E2"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3.报告通过专家评审后，甲方向乙方支付合同总价</w:t>
      </w:r>
      <w:r>
        <w:rPr>
          <w:rFonts w:cs="Times New Roman" w:hint="eastAsia"/>
          <w:kern w:val="2"/>
          <w:szCs w:val="21"/>
          <w:u w:val="single"/>
        </w:rPr>
        <w:t>____</w:t>
      </w:r>
      <w:r>
        <w:rPr>
          <w:rFonts w:cs="Times New Roman" w:hint="eastAsia"/>
          <w:kern w:val="2"/>
          <w:szCs w:val="21"/>
        </w:rPr>
        <w:t>%的款项。</w:t>
      </w:r>
    </w:p>
    <w:p w14:paraId="251A15E1" w14:textId="77777777" w:rsidR="00886B14" w:rsidRDefault="0055690A">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第十七条  争议解决办法</w:t>
      </w:r>
    </w:p>
    <w:p w14:paraId="74C6223D"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执行本合同发生的争议，由甲乙双方协商解决。</w:t>
      </w:r>
    </w:p>
    <w:p w14:paraId="701C85A1" w14:textId="77777777" w:rsidR="00886B14" w:rsidRDefault="0055690A">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第十八条  风险责任</w:t>
      </w:r>
    </w:p>
    <w:p w14:paraId="113F5AEA"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１、乙方应完全地按照</w:t>
      </w:r>
      <w:r>
        <w:rPr>
          <w:rFonts w:cs="Times New Roman" w:hint="eastAsia"/>
          <w:kern w:val="2"/>
          <w:szCs w:val="21"/>
          <w:u w:val="single"/>
        </w:rPr>
        <w:t>___________</w:t>
      </w:r>
      <w:r>
        <w:rPr>
          <w:rFonts w:cs="Times New Roman" w:hint="eastAsia"/>
          <w:kern w:val="2"/>
          <w:szCs w:val="21"/>
        </w:rPr>
        <w:t>号招标文件的要求和乙方投标文件的承诺完成本项目，出于自身财务、技术、人力等原因导致项目失败的，应承担全部责任。</w:t>
      </w:r>
    </w:p>
    <w:p w14:paraId="468F8C5D"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2.乙方在实施荷载试验过程中应对自身的安全生产负责，若由乙方原因发生的各种事故甲方不承担任何责任。</w:t>
      </w:r>
    </w:p>
    <w:p w14:paraId="0C089EF6" w14:textId="77777777" w:rsidR="00886B14" w:rsidRDefault="0055690A">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第十九条  违约责任</w:t>
      </w:r>
    </w:p>
    <w:p w14:paraId="41C6E84F" w14:textId="77777777" w:rsidR="00886B14" w:rsidRDefault="0055690A">
      <w:pPr>
        <w:widowControl w:val="0"/>
        <w:shd w:val="clear" w:color="auto" w:fill="auto"/>
        <w:tabs>
          <w:tab w:val="clear" w:pos="426"/>
        </w:tabs>
        <w:spacing w:before="190" w:line="240" w:lineRule="auto"/>
        <w:ind w:firstLineChars="200" w:firstLine="420"/>
        <w:rPr>
          <w:rFonts w:ascii="Times New Roman" w:hAnsi="Times New Roman" w:cs="Times New Roman"/>
          <w:kern w:val="2"/>
          <w:szCs w:val="21"/>
        </w:rPr>
      </w:pPr>
      <w:r>
        <w:rPr>
          <w:rFonts w:ascii="Times New Roman" w:hAnsi="Times New Roman" w:cs="Times New Roman" w:hint="eastAsia"/>
          <w:kern w:val="2"/>
          <w:szCs w:val="21"/>
        </w:rPr>
        <w:t>１、因乙方原因，未能按规定时间完成有关工作的，每延误一天，甲方可在支付合同余款中扣除合</w:t>
      </w:r>
      <w:r>
        <w:rPr>
          <w:rFonts w:ascii="Times New Roman" w:hAnsi="Times New Roman" w:cs="Times New Roman" w:hint="eastAsia"/>
          <w:kern w:val="2"/>
          <w:szCs w:val="21"/>
        </w:rPr>
        <w:lastRenderedPageBreak/>
        <w:t>同价款千分之一。</w:t>
      </w:r>
    </w:p>
    <w:p w14:paraId="06CAE73C"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2.由于乙方原因造成试验成果质量低劣，不能满足大纲要求时，应继续完善试验工作，其费用由乙方承担。</w:t>
      </w:r>
    </w:p>
    <w:p w14:paraId="311595AE"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3.如乙方提供的咨询服务文件不符合质量要求，必须在甲方提出要求后7天内无条件修改，其费用由乙方承担。</w:t>
      </w:r>
    </w:p>
    <w:p w14:paraId="241C067C"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62318774" w14:textId="77777777" w:rsidR="00886B14" w:rsidRDefault="0055690A">
      <w:pPr>
        <w:widowControl w:val="0"/>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第二十条  其他</w:t>
      </w:r>
    </w:p>
    <w:p w14:paraId="21266720"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1.本合同与</w:t>
      </w:r>
      <w:r>
        <w:rPr>
          <w:rFonts w:cs="Times New Roman" w:hint="eastAsia"/>
          <w:kern w:val="2"/>
          <w:szCs w:val="21"/>
          <w:u w:val="single"/>
        </w:rPr>
        <w:t>________</w:t>
      </w:r>
      <w:r>
        <w:rPr>
          <w:rFonts w:cs="Times New Roman" w:hint="eastAsia"/>
          <w:kern w:val="2"/>
          <w:szCs w:val="21"/>
        </w:rPr>
        <w:t>号招标文件、乙方投标文件如有抵触之处，以本合同条款为准。</w:t>
      </w:r>
    </w:p>
    <w:p w14:paraId="594F0560"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2.下列文件均为本合同的组成部分：</w:t>
      </w:r>
    </w:p>
    <w:p w14:paraId="478E0A0B"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（1）</w:t>
      </w:r>
      <w:r>
        <w:rPr>
          <w:rFonts w:cs="Times New Roman" w:hint="eastAsia"/>
          <w:kern w:val="2"/>
          <w:szCs w:val="21"/>
          <w:u w:val="single"/>
        </w:rPr>
        <w:t>_________</w:t>
      </w:r>
      <w:r>
        <w:rPr>
          <w:rFonts w:cs="Times New Roman" w:hint="eastAsia"/>
          <w:kern w:val="2"/>
          <w:szCs w:val="21"/>
        </w:rPr>
        <w:t>号招标文件、答疑及补充通知；</w:t>
      </w:r>
    </w:p>
    <w:p w14:paraId="2F241D7E"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（2）投标文件；</w:t>
      </w:r>
    </w:p>
    <w:p w14:paraId="178C27EB"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（3）本合同执行中共同签署的补充与修正文件。</w:t>
      </w:r>
    </w:p>
    <w:p w14:paraId="76E41E3C"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本合同一式</w:t>
      </w:r>
      <w:r>
        <w:rPr>
          <w:rFonts w:cs="Times New Roman" w:hint="eastAsia"/>
          <w:kern w:val="2"/>
          <w:szCs w:val="21"/>
          <w:u w:val="single"/>
        </w:rPr>
        <w:t>_____</w:t>
      </w:r>
      <w:r>
        <w:rPr>
          <w:rFonts w:cs="Times New Roman" w:hint="eastAsia"/>
          <w:kern w:val="2"/>
          <w:szCs w:val="21"/>
        </w:rPr>
        <w:t>份，甲、乙方双方各执</w:t>
      </w:r>
      <w:r>
        <w:rPr>
          <w:rFonts w:cs="Times New Roman" w:hint="eastAsia"/>
          <w:kern w:val="2"/>
          <w:szCs w:val="21"/>
          <w:u w:val="single"/>
        </w:rPr>
        <w:t>_____</w:t>
      </w:r>
      <w:r>
        <w:rPr>
          <w:rFonts w:cs="Times New Roman" w:hint="eastAsia"/>
          <w:kern w:val="2"/>
          <w:szCs w:val="21"/>
        </w:rPr>
        <w:t>份，具有同等法律效力。本合同自双方法人代表签字（盖章）认可之日起生效。</w:t>
      </w:r>
    </w:p>
    <w:p w14:paraId="2868E905" w14:textId="77777777" w:rsidR="00886B14" w:rsidRDefault="0055690A">
      <w:pPr>
        <w:widowControl w:val="0"/>
        <w:shd w:val="clear" w:color="auto" w:fill="auto"/>
        <w:tabs>
          <w:tab w:val="clear" w:pos="426"/>
        </w:tabs>
        <w:spacing w:line="240" w:lineRule="auto"/>
        <w:ind w:firstLineChars="200" w:firstLine="420"/>
        <w:rPr>
          <w:rFonts w:cs="Times New Roman"/>
          <w:kern w:val="2"/>
          <w:szCs w:val="21"/>
        </w:rPr>
      </w:pPr>
      <w:r>
        <w:rPr>
          <w:rFonts w:cs="Times New Roman" w:hint="eastAsia"/>
          <w:kern w:val="2"/>
          <w:szCs w:val="21"/>
        </w:rPr>
        <w:t>本合同未尽事宜，双方友好协商，达成解决方案，经双方签字后，可作为本合同的有效附件。</w:t>
      </w:r>
    </w:p>
    <w:p w14:paraId="5BC03D28" w14:textId="77777777" w:rsidR="00886B14" w:rsidRDefault="00886B14">
      <w:pPr>
        <w:widowControl w:val="0"/>
        <w:shd w:val="clear" w:color="auto" w:fill="auto"/>
        <w:tabs>
          <w:tab w:val="clear" w:pos="426"/>
        </w:tabs>
        <w:spacing w:line="240" w:lineRule="auto"/>
        <w:ind w:firstLineChars="200" w:firstLine="420"/>
        <w:rPr>
          <w:rFonts w:cs="Times New Roman"/>
          <w:kern w:val="2"/>
          <w:szCs w:val="21"/>
        </w:rPr>
      </w:pPr>
    </w:p>
    <w:p w14:paraId="78F70749" w14:textId="77777777" w:rsidR="00886B14" w:rsidRDefault="00886B14">
      <w:pPr>
        <w:widowControl w:val="0"/>
        <w:shd w:val="clear" w:color="auto" w:fill="auto"/>
        <w:tabs>
          <w:tab w:val="clear" w:pos="426"/>
        </w:tabs>
        <w:spacing w:line="240" w:lineRule="auto"/>
        <w:ind w:firstLineChars="200" w:firstLine="420"/>
        <w:rPr>
          <w:rFonts w:cs="Times New Roman"/>
          <w:kern w:val="2"/>
          <w:szCs w:val="21"/>
        </w:rPr>
      </w:pPr>
    </w:p>
    <w:p w14:paraId="37DF80F8" w14:textId="77777777" w:rsidR="00886B14" w:rsidRDefault="00886B14">
      <w:pPr>
        <w:widowControl w:val="0"/>
        <w:shd w:val="clear" w:color="auto" w:fill="auto"/>
        <w:tabs>
          <w:tab w:val="clear" w:pos="426"/>
        </w:tabs>
        <w:spacing w:line="240" w:lineRule="auto"/>
        <w:ind w:firstLineChars="200" w:firstLine="420"/>
        <w:rPr>
          <w:rFonts w:cs="Times New Roman"/>
          <w:kern w:val="2"/>
          <w:szCs w:val="21"/>
        </w:rPr>
      </w:pPr>
    </w:p>
    <w:p w14:paraId="146370E7" w14:textId="77777777" w:rsidR="00886B14" w:rsidRDefault="00886B14">
      <w:pPr>
        <w:widowControl w:val="0"/>
        <w:shd w:val="clear" w:color="auto" w:fill="auto"/>
        <w:tabs>
          <w:tab w:val="clear" w:pos="426"/>
        </w:tabs>
        <w:spacing w:line="240" w:lineRule="auto"/>
        <w:ind w:firstLineChars="200" w:firstLine="420"/>
        <w:rPr>
          <w:rFonts w:cs="Times New Roman"/>
          <w:kern w:val="2"/>
          <w:szCs w:val="21"/>
        </w:rPr>
      </w:pPr>
    </w:p>
    <w:p w14:paraId="45EF1A58" w14:textId="77777777" w:rsidR="00886B14" w:rsidRDefault="0055690A">
      <w:pPr>
        <w:widowControl w:val="0"/>
        <w:shd w:val="clear" w:color="auto" w:fill="auto"/>
        <w:tabs>
          <w:tab w:val="clear" w:pos="426"/>
        </w:tabs>
        <w:spacing w:line="240" w:lineRule="auto"/>
        <w:ind w:leftChars="202" w:left="424"/>
        <w:rPr>
          <w:rFonts w:cs="Times New Roman"/>
          <w:kern w:val="2"/>
          <w:szCs w:val="21"/>
          <w:u w:val="single"/>
        </w:rPr>
      </w:pPr>
      <w:r>
        <w:rPr>
          <w:rFonts w:cs="Times New Roman" w:hint="eastAsia"/>
          <w:kern w:val="2"/>
          <w:szCs w:val="21"/>
        </w:rPr>
        <w:t>甲方：</w:t>
      </w:r>
      <w:r>
        <w:rPr>
          <w:rFonts w:cs="Times New Roman" w:hint="eastAsia"/>
          <w:kern w:val="2"/>
          <w:szCs w:val="21"/>
          <w:u w:val="single"/>
        </w:rPr>
        <w:t>________________________________</w:t>
      </w:r>
      <w:r>
        <w:rPr>
          <w:rFonts w:cs="Times New Roman" w:hint="eastAsia"/>
          <w:kern w:val="2"/>
          <w:szCs w:val="21"/>
        </w:rPr>
        <w:t xml:space="preserve">    乙方：</w:t>
      </w:r>
      <w:r>
        <w:rPr>
          <w:rFonts w:cs="Times New Roman" w:hint="eastAsia"/>
          <w:kern w:val="2"/>
          <w:szCs w:val="21"/>
          <w:u w:val="single"/>
        </w:rPr>
        <w:t>____________________________</w:t>
      </w:r>
    </w:p>
    <w:p w14:paraId="00D2864D" w14:textId="77777777" w:rsidR="00886B14" w:rsidRDefault="0055690A">
      <w:pPr>
        <w:widowControl w:val="0"/>
        <w:shd w:val="clear" w:color="auto" w:fill="auto"/>
        <w:tabs>
          <w:tab w:val="clear" w:pos="426"/>
        </w:tabs>
        <w:spacing w:line="240" w:lineRule="auto"/>
        <w:ind w:leftChars="202" w:left="424" w:firstLineChars="900" w:firstLine="1890"/>
        <w:rPr>
          <w:rFonts w:cs="Times New Roman"/>
          <w:kern w:val="2"/>
          <w:szCs w:val="21"/>
        </w:rPr>
      </w:pPr>
      <w:r>
        <w:rPr>
          <w:rFonts w:cs="Times New Roman" w:hint="eastAsia"/>
          <w:kern w:val="2"/>
          <w:szCs w:val="21"/>
        </w:rPr>
        <w:t xml:space="preserve">（签章）                 </w:t>
      </w:r>
      <w:r>
        <w:rPr>
          <w:rFonts w:cs="Times New Roman"/>
          <w:kern w:val="2"/>
          <w:szCs w:val="21"/>
        </w:rPr>
        <w:t xml:space="preserve">        </w:t>
      </w:r>
      <w:r>
        <w:rPr>
          <w:rFonts w:cs="Times New Roman" w:hint="eastAsia"/>
          <w:kern w:val="2"/>
          <w:szCs w:val="21"/>
        </w:rPr>
        <w:t xml:space="preserve">        （签章）</w:t>
      </w:r>
    </w:p>
    <w:p w14:paraId="2776F3C4" w14:textId="77777777" w:rsidR="00886B14" w:rsidRDefault="0055690A">
      <w:pPr>
        <w:widowControl w:val="0"/>
        <w:shd w:val="clear" w:color="auto" w:fill="auto"/>
        <w:tabs>
          <w:tab w:val="clear" w:pos="426"/>
        </w:tabs>
        <w:spacing w:line="240" w:lineRule="auto"/>
        <w:ind w:leftChars="202" w:left="424" w:firstLineChars="1300" w:firstLine="2730"/>
        <w:rPr>
          <w:rFonts w:cs="Times New Roman"/>
          <w:kern w:val="2"/>
          <w:szCs w:val="21"/>
        </w:rPr>
      </w:pPr>
      <w:r>
        <w:rPr>
          <w:rFonts w:cs="Times New Roman" w:hint="eastAsia"/>
          <w:kern w:val="2"/>
          <w:szCs w:val="21"/>
        </w:rPr>
        <w:t xml:space="preserve">              </w:t>
      </w:r>
      <w:r>
        <w:rPr>
          <w:rFonts w:cs="Times New Roman"/>
          <w:kern w:val="2"/>
          <w:szCs w:val="21"/>
        </w:rPr>
        <w:t xml:space="preserve"> </w:t>
      </w:r>
    </w:p>
    <w:p w14:paraId="19727E19" w14:textId="77777777" w:rsidR="00886B14" w:rsidRDefault="0055690A">
      <w:pPr>
        <w:widowControl w:val="0"/>
        <w:shd w:val="clear" w:color="auto" w:fill="auto"/>
        <w:tabs>
          <w:tab w:val="clear" w:pos="426"/>
        </w:tabs>
        <w:spacing w:line="240" w:lineRule="auto"/>
        <w:ind w:leftChars="202" w:left="424" w:firstLine="2"/>
        <w:rPr>
          <w:rFonts w:cs="Times New Roman"/>
          <w:kern w:val="2"/>
          <w:szCs w:val="21"/>
        </w:rPr>
      </w:pPr>
      <w:r>
        <w:rPr>
          <w:rFonts w:cs="Times New Roman" w:hint="eastAsia"/>
          <w:kern w:val="2"/>
          <w:szCs w:val="21"/>
        </w:rPr>
        <w:t>地址：</w:t>
      </w:r>
      <w:r>
        <w:rPr>
          <w:rFonts w:cs="Times New Roman" w:hint="eastAsia"/>
          <w:kern w:val="2"/>
          <w:szCs w:val="21"/>
          <w:u w:val="single"/>
        </w:rPr>
        <w:t>________________________</w:t>
      </w:r>
      <w:r>
        <w:rPr>
          <w:rFonts w:cs="Times New Roman"/>
          <w:kern w:val="2"/>
          <w:szCs w:val="21"/>
          <w:u w:val="single"/>
        </w:rPr>
        <w:t>______</w:t>
      </w:r>
      <w:r>
        <w:rPr>
          <w:rFonts w:cs="Times New Roman"/>
          <w:kern w:val="2"/>
          <w:szCs w:val="21"/>
        </w:rPr>
        <w:t xml:space="preserve">  </w:t>
      </w:r>
      <w:r>
        <w:rPr>
          <w:rFonts w:cs="Times New Roman" w:hint="eastAsia"/>
          <w:kern w:val="2"/>
          <w:szCs w:val="21"/>
        </w:rPr>
        <w:t>地址：</w:t>
      </w:r>
      <w:r>
        <w:rPr>
          <w:rFonts w:cs="Times New Roman" w:hint="eastAsia"/>
          <w:kern w:val="2"/>
          <w:szCs w:val="21"/>
          <w:u w:val="single"/>
        </w:rPr>
        <w:t>________________________</w:t>
      </w:r>
      <w:r>
        <w:rPr>
          <w:rFonts w:cs="Times New Roman"/>
          <w:kern w:val="2"/>
          <w:szCs w:val="21"/>
          <w:u w:val="single"/>
        </w:rPr>
        <w:t>______</w:t>
      </w:r>
    </w:p>
    <w:p w14:paraId="585C4688" w14:textId="77777777" w:rsidR="00886B14" w:rsidRDefault="0055690A">
      <w:pPr>
        <w:widowControl w:val="0"/>
        <w:shd w:val="clear" w:color="auto" w:fill="auto"/>
        <w:tabs>
          <w:tab w:val="clear" w:pos="426"/>
        </w:tabs>
        <w:spacing w:line="240" w:lineRule="auto"/>
        <w:ind w:leftChars="202" w:left="424" w:firstLine="2"/>
        <w:rPr>
          <w:rFonts w:cs="Times New Roman"/>
          <w:kern w:val="2"/>
          <w:szCs w:val="21"/>
        </w:rPr>
      </w:pPr>
      <w:r>
        <w:rPr>
          <w:rFonts w:cs="Times New Roman" w:hint="eastAsia"/>
          <w:kern w:val="2"/>
          <w:szCs w:val="21"/>
        </w:rPr>
        <w:t>法定代表人：（签章）</w:t>
      </w:r>
      <w:r>
        <w:rPr>
          <w:rFonts w:cs="Times New Roman"/>
          <w:kern w:val="2"/>
          <w:szCs w:val="21"/>
          <w:u w:val="single"/>
        </w:rPr>
        <w:t>________</w:t>
      </w:r>
      <w:r>
        <w:rPr>
          <w:rFonts w:cs="Times New Roman" w:hint="eastAsia"/>
          <w:kern w:val="2"/>
          <w:szCs w:val="21"/>
          <w:u w:val="single"/>
        </w:rPr>
        <w:t>_________</w:t>
      </w:r>
      <w:r>
        <w:rPr>
          <w:rFonts w:cs="Times New Roman" w:hint="eastAsia"/>
          <w:kern w:val="2"/>
          <w:szCs w:val="21"/>
        </w:rPr>
        <w:t xml:space="preserve">  法定代表人：（签章）</w:t>
      </w:r>
      <w:r>
        <w:rPr>
          <w:rFonts w:cs="Times New Roman"/>
          <w:kern w:val="2"/>
          <w:szCs w:val="21"/>
          <w:u w:val="single"/>
        </w:rPr>
        <w:t>________</w:t>
      </w:r>
      <w:r>
        <w:rPr>
          <w:rFonts w:cs="Times New Roman" w:hint="eastAsia"/>
          <w:kern w:val="2"/>
          <w:szCs w:val="21"/>
          <w:u w:val="single"/>
        </w:rPr>
        <w:t>_________</w:t>
      </w:r>
    </w:p>
    <w:p w14:paraId="670AAF80" w14:textId="77777777" w:rsidR="00886B14" w:rsidRDefault="0055690A">
      <w:pPr>
        <w:widowControl w:val="0"/>
        <w:shd w:val="clear" w:color="auto" w:fill="auto"/>
        <w:tabs>
          <w:tab w:val="clear" w:pos="426"/>
        </w:tabs>
        <w:spacing w:line="240" w:lineRule="auto"/>
        <w:ind w:leftChars="202" w:left="424" w:firstLine="2"/>
        <w:rPr>
          <w:rFonts w:cs="Times New Roman"/>
          <w:kern w:val="2"/>
          <w:szCs w:val="21"/>
        </w:rPr>
      </w:pPr>
      <w:r>
        <w:rPr>
          <w:rFonts w:cs="Times New Roman" w:hint="eastAsia"/>
          <w:kern w:val="2"/>
          <w:szCs w:val="21"/>
        </w:rPr>
        <w:t>开户行：</w:t>
      </w:r>
      <w:r>
        <w:rPr>
          <w:rFonts w:cs="Times New Roman" w:hint="eastAsia"/>
          <w:kern w:val="2"/>
          <w:szCs w:val="21"/>
          <w:u w:val="single"/>
        </w:rPr>
        <w:t>___________________</w:t>
      </w:r>
      <w:r>
        <w:rPr>
          <w:rFonts w:cs="Times New Roman"/>
          <w:kern w:val="2"/>
          <w:szCs w:val="21"/>
          <w:u w:val="single"/>
        </w:rPr>
        <w:t>________</w:t>
      </w:r>
      <w:r>
        <w:rPr>
          <w:rFonts w:cs="Times New Roman" w:hint="eastAsia"/>
          <w:kern w:val="2"/>
          <w:szCs w:val="21"/>
          <w:u w:val="single"/>
        </w:rPr>
        <w:t>_</w:t>
      </w:r>
      <w:r>
        <w:rPr>
          <w:rFonts w:cs="Times New Roman" w:hint="eastAsia"/>
          <w:kern w:val="2"/>
          <w:szCs w:val="21"/>
        </w:rPr>
        <w:t xml:space="preserve">  开户行：</w:t>
      </w:r>
      <w:r>
        <w:rPr>
          <w:rFonts w:cs="Times New Roman" w:hint="eastAsia"/>
          <w:kern w:val="2"/>
          <w:szCs w:val="21"/>
          <w:u w:val="single"/>
        </w:rPr>
        <w:t>___________________</w:t>
      </w:r>
      <w:r>
        <w:rPr>
          <w:rFonts w:cs="Times New Roman"/>
          <w:kern w:val="2"/>
          <w:szCs w:val="21"/>
          <w:u w:val="single"/>
        </w:rPr>
        <w:t>________</w:t>
      </w:r>
      <w:r>
        <w:rPr>
          <w:rFonts w:cs="Times New Roman" w:hint="eastAsia"/>
          <w:kern w:val="2"/>
          <w:szCs w:val="21"/>
          <w:u w:val="single"/>
        </w:rPr>
        <w:t>_</w:t>
      </w:r>
    </w:p>
    <w:p w14:paraId="1FFBACCD" w14:textId="77777777" w:rsidR="00886B14" w:rsidRDefault="0055690A">
      <w:pPr>
        <w:widowControl w:val="0"/>
        <w:shd w:val="clear" w:color="auto" w:fill="auto"/>
        <w:tabs>
          <w:tab w:val="clear" w:pos="426"/>
        </w:tabs>
        <w:spacing w:line="240" w:lineRule="auto"/>
        <w:ind w:leftChars="202" w:left="424" w:firstLine="2"/>
        <w:rPr>
          <w:rFonts w:cs="Times New Roman"/>
          <w:kern w:val="2"/>
          <w:szCs w:val="21"/>
        </w:rPr>
      </w:pPr>
      <w:r>
        <w:rPr>
          <w:rFonts w:cs="Times New Roman" w:hint="eastAsia"/>
          <w:kern w:val="2"/>
          <w:szCs w:val="21"/>
        </w:rPr>
        <w:t>人民币帐号：</w:t>
      </w:r>
      <w:r>
        <w:rPr>
          <w:rFonts w:cs="Times New Roman"/>
          <w:kern w:val="2"/>
          <w:szCs w:val="21"/>
          <w:u w:val="single"/>
        </w:rPr>
        <w:t>________</w:t>
      </w:r>
      <w:r>
        <w:rPr>
          <w:rFonts w:cs="Times New Roman" w:hint="eastAsia"/>
          <w:kern w:val="2"/>
          <w:szCs w:val="21"/>
          <w:u w:val="single"/>
        </w:rPr>
        <w:t>________________</w:t>
      </w:r>
      <w:r>
        <w:rPr>
          <w:rFonts w:cs="Times New Roman" w:hint="eastAsia"/>
          <w:kern w:val="2"/>
          <w:szCs w:val="21"/>
        </w:rPr>
        <w:t xml:space="preserve">  人民币帐号：</w:t>
      </w:r>
      <w:r>
        <w:rPr>
          <w:rFonts w:cs="Times New Roman"/>
          <w:kern w:val="2"/>
          <w:szCs w:val="21"/>
          <w:u w:val="single"/>
        </w:rPr>
        <w:t>________</w:t>
      </w:r>
      <w:r>
        <w:rPr>
          <w:rFonts w:cs="Times New Roman" w:hint="eastAsia"/>
          <w:kern w:val="2"/>
          <w:szCs w:val="21"/>
          <w:u w:val="single"/>
        </w:rPr>
        <w:t>________________</w:t>
      </w:r>
    </w:p>
    <w:p w14:paraId="1520EC26" w14:textId="77777777" w:rsidR="00886B14" w:rsidRDefault="0055690A">
      <w:pPr>
        <w:widowControl w:val="0"/>
        <w:shd w:val="clear" w:color="auto" w:fill="auto"/>
        <w:tabs>
          <w:tab w:val="clear" w:pos="426"/>
        </w:tabs>
        <w:spacing w:line="240" w:lineRule="auto"/>
        <w:ind w:leftChars="202" w:left="424" w:firstLine="2"/>
        <w:rPr>
          <w:rFonts w:cs="Times New Roman"/>
          <w:kern w:val="2"/>
          <w:szCs w:val="21"/>
        </w:rPr>
      </w:pPr>
      <w:r>
        <w:rPr>
          <w:rFonts w:cs="Times New Roman" w:hint="eastAsia"/>
          <w:kern w:val="2"/>
          <w:szCs w:val="21"/>
        </w:rPr>
        <w:t>联系人：</w:t>
      </w:r>
      <w:r>
        <w:rPr>
          <w:rFonts w:cs="Times New Roman" w:hint="eastAsia"/>
          <w:kern w:val="2"/>
          <w:szCs w:val="21"/>
          <w:u w:val="single"/>
        </w:rPr>
        <w:t>____________</w:t>
      </w:r>
      <w:r>
        <w:rPr>
          <w:rFonts w:cs="Times New Roman"/>
          <w:kern w:val="2"/>
          <w:szCs w:val="21"/>
          <w:u w:val="single"/>
        </w:rPr>
        <w:t>________</w:t>
      </w:r>
      <w:r>
        <w:rPr>
          <w:rFonts w:cs="Times New Roman" w:hint="eastAsia"/>
          <w:kern w:val="2"/>
          <w:szCs w:val="21"/>
          <w:u w:val="single"/>
        </w:rPr>
        <w:t>________</w:t>
      </w:r>
      <w:r>
        <w:rPr>
          <w:rFonts w:cs="Times New Roman" w:hint="eastAsia"/>
          <w:kern w:val="2"/>
          <w:szCs w:val="21"/>
        </w:rPr>
        <w:t xml:space="preserve">  联系人：</w:t>
      </w:r>
      <w:r>
        <w:rPr>
          <w:rFonts w:cs="Times New Roman" w:hint="eastAsia"/>
          <w:kern w:val="2"/>
          <w:szCs w:val="21"/>
          <w:u w:val="single"/>
        </w:rPr>
        <w:t>____________</w:t>
      </w:r>
      <w:r>
        <w:rPr>
          <w:rFonts w:cs="Times New Roman"/>
          <w:kern w:val="2"/>
          <w:szCs w:val="21"/>
          <w:u w:val="single"/>
        </w:rPr>
        <w:t>________</w:t>
      </w:r>
      <w:r>
        <w:rPr>
          <w:rFonts w:cs="Times New Roman" w:hint="eastAsia"/>
          <w:kern w:val="2"/>
          <w:szCs w:val="21"/>
          <w:u w:val="single"/>
        </w:rPr>
        <w:t>________</w:t>
      </w:r>
    </w:p>
    <w:p w14:paraId="2B101FB5" w14:textId="77777777" w:rsidR="00886B14" w:rsidRDefault="0055690A">
      <w:pPr>
        <w:widowControl w:val="0"/>
        <w:shd w:val="clear" w:color="auto" w:fill="auto"/>
        <w:tabs>
          <w:tab w:val="clear" w:pos="426"/>
        </w:tabs>
        <w:spacing w:line="240" w:lineRule="auto"/>
        <w:ind w:leftChars="202" w:left="424" w:firstLine="2"/>
        <w:rPr>
          <w:rFonts w:cs="Times New Roman"/>
          <w:kern w:val="2"/>
          <w:szCs w:val="21"/>
        </w:rPr>
      </w:pPr>
      <w:r>
        <w:rPr>
          <w:rFonts w:cs="Times New Roman" w:hint="eastAsia"/>
          <w:kern w:val="2"/>
          <w:szCs w:val="21"/>
        </w:rPr>
        <w:t>电话：</w:t>
      </w:r>
      <w:r>
        <w:rPr>
          <w:rFonts w:cs="Times New Roman" w:hint="eastAsia"/>
          <w:kern w:val="2"/>
          <w:szCs w:val="21"/>
          <w:u w:val="single"/>
        </w:rPr>
        <w:t>______________________</w:t>
      </w:r>
      <w:r>
        <w:rPr>
          <w:rFonts w:cs="Times New Roman"/>
          <w:kern w:val="2"/>
          <w:szCs w:val="21"/>
          <w:u w:val="single"/>
        </w:rPr>
        <w:t>________</w:t>
      </w:r>
      <w:r>
        <w:rPr>
          <w:rFonts w:cs="Times New Roman" w:hint="eastAsia"/>
          <w:kern w:val="2"/>
          <w:szCs w:val="21"/>
        </w:rPr>
        <w:t xml:space="preserve">  电话：</w:t>
      </w:r>
      <w:r>
        <w:rPr>
          <w:rFonts w:cs="Times New Roman" w:hint="eastAsia"/>
          <w:kern w:val="2"/>
          <w:szCs w:val="21"/>
          <w:u w:val="single"/>
        </w:rPr>
        <w:t>______________________</w:t>
      </w:r>
      <w:r>
        <w:rPr>
          <w:rFonts w:cs="Times New Roman"/>
          <w:kern w:val="2"/>
          <w:szCs w:val="21"/>
          <w:u w:val="single"/>
        </w:rPr>
        <w:t>________</w:t>
      </w:r>
    </w:p>
    <w:p w14:paraId="249D3B8C" w14:textId="77777777" w:rsidR="00886B14" w:rsidRDefault="0055690A">
      <w:pPr>
        <w:widowControl w:val="0"/>
        <w:shd w:val="clear" w:color="auto" w:fill="auto"/>
        <w:tabs>
          <w:tab w:val="clear" w:pos="426"/>
        </w:tabs>
        <w:spacing w:line="240" w:lineRule="auto"/>
        <w:ind w:leftChars="202" w:left="424" w:firstLine="2"/>
        <w:rPr>
          <w:rFonts w:cs="Times New Roman"/>
          <w:kern w:val="2"/>
          <w:szCs w:val="21"/>
          <w:u w:val="single"/>
        </w:rPr>
      </w:pPr>
      <w:r>
        <w:rPr>
          <w:rFonts w:cs="Times New Roman" w:hint="eastAsia"/>
          <w:kern w:val="2"/>
          <w:szCs w:val="21"/>
        </w:rPr>
        <w:t>日期：</w:t>
      </w:r>
      <w:r>
        <w:rPr>
          <w:rFonts w:cs="Times New Roman" w:hint="eastAsia"/>
          <w:kern w:val="2"/>
          <w:szCs w:val="21"/>
          <w:u w:val="single"/>
        </w:rPr>
        <w:t>___________</w:t>
      </w:r>
      <w:r>
        <w:rPr>
          <w:rFonts w:cs="Times New Roman"/>
          <w:kern w:val="2"/>
          <w:szCs w:val="21"/>
          <w:u w:val="single"/>
        </w:rPr>
        <w:t>________</w:t>
      </w:r>
      <w:r>
        <w:rPr>
          <w:rFonts w:cs="Times New Roman" w:hint="eastAsia"/>
          <w:kern w:val="2"/>
          <w:szCs w:val="21"/>
          <w:u w:val="single"/>
        </w:rPr>
        <w:t>___________</w:t>
      </w:r>
      <w:r>
        <w:rPr>
          <w:rFonts w:cs="Times New Roman" w:hint="eastAsia"/>
          <w:kern w:val="2"/>
          <w:szCs w:val="21"/>
        </w:rPr>
        <w:t xml:space="preserve">  日期：</w:t>
      </w:r>
      <w:r>
        <w:rPr>
          <w:rFonts w:cs="Times New Roman" w:hint="eastAsia"/>
          <w:kern w:val="2"/>
          <w:szCs w:val="21"/>
          <w:u w:val="single"/>
        </w:rPr>
        <w:t>___________</w:t>
      </w:r>
      <w:r>
        <w:rPr>
          <w:rFonts w:cs="Times New Roman"/>
          <w:kern w:val="2"/>
          <w:szCs w:val="21"/>
          <w:u w:val="single"/>
        </w:rPr>
        <w:t>________</w:t>
      </w:r>
      <w:r>
        <w:rPr>
          <w:rFonts w:cs="Times New Roman" w:hint="eastAsia"/>
          <w:kern w:val="2"/>
          <w:szCs w:val="21"/>
          <w:u w:val="single"/>
        </w:rPr>
        <w:t>___________</w:t>
      </w:r>
    </w:p>
    <w:p w14:paraId="3F0226B4" w14:textId="77777777" w:rsidR="00886B14" w:rsidRDefault="00886B14">
      <w:pPr>
        <w:widowControl w:val="0"/>
        <w:shd w:val="clear" w:color="auto" w:fill="auto"/>
        <w:tabs>
          <w:tab w:val="clear" w:pos="426"/>
        </w:tabs>
        <w:spacing w:line="240" w:lineRule="auto"/>
        <w:ind w:leftChars="202" w:left="424" w:firstLine="2"/>
        <w:rPr>
          <w:rFonts w:cs="Times New Roman"/>
          <w:kern w:val="2"/>
          <w:szCs w:val="21"/>
        </w:rPr>
      </w:pPr>
    </w:p>
    <w:p w14:paraId="50938DBF" w14:textId="77777777" w:rsidR="00886B14" w:rsidRDefault="0055690A">
      <w:pPr>
        <w:rPr>
          <w:sz w:val="24"/>
        </w:rPr>
      </w:pPr>
      <w:r>
        <w:rPr>
          <w:rFonts w:hint="eastAsia"/>
          <w:sz w:val="24"/>
        </w:rPr>
        <w:t xml:space="preserve"> </w:t>
      </w:r>
    </w:p>
    <w:p w14:paraId="47B1C7BB" w14:textId="77777777" w:rsidR="00886B14" w:rsidRDefault="0055690A">
      <w:pPr>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注：本合同样本仅供参考，具体条款内容以实际签定的版本为准。</w:t>
      </w:r>
    </w:p>
    <w:p w14:paraId="0A4827A1" w14:textId="77777777" w:rsidR="00886B14" w:rsidRDefault="0055690A">
      <w:pPr>
        <w:pStyle w:val="Z31"/>
        <w:pageBreakBefore/>
      </w:pPr>
      <w:r>
        <w:rPr>
          <w:rFonts w:hint="eastAsia"/>
        </w:rPr>
        <w:lastRenderedPageBreak/>
        <w:t>三、政府采购履约情况反馈表</w:t>
      </w:r>
    </w:p>
    <w:p w14:paraId="0D250509" w14:textId="77777777" w:rsidR="00886B14" w:rsidRDefault="0055690A">
      <w:pPr>
        <w:tabs>
          <w:tab w:val="clear" w:pos="426"/>
        </w:tabs>
        <w:rPr>
          <w:u w:val="single"/>
        </w:rPr>
      </w:pPr>
      <w:r>
        <w:rPr>
          <w:rFonts w:hint="eastAsia"/>
        </w:rPr>
        <w:t>采购单位名称：</w:t>
      </w:r>
      <w:r>
        <w:rPr>
          <w:rFonts w:hint="eastAsia"/>
          <w:u w:val="single"/>
        </w:rPr>
        <w:t>_______________________________</w:t>
      </w:r>
      <w:r>
        <w:rPr>
          <w:rFonts w:hint="eastAsia"/>
        </w:rPr>
        <w:t>联系人及电话：</w:t>
      </w:r>
      <w:r>
        <w:rPr>
          <w:rFonts w:hint="eastAsia"/>
          <w:u w:val="single"/>
        </w:rPr>
        <w:t>_________________________</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881"/>
        <w:gridCol w:w="754"/>
        <w:gridCol w:w="754"/>
        <w:gridCol w:w="2638"/>
        <w:gridCol w:w="2072"/>
        <w:gridCol w:w="2235"/>
      </w:tblGrid>
      <w:tr w:rsidR="00886B14" w14:paraId="1F168F19" w14:textId="77777777">
        <w:trPr>
          <w:trHeight w:val="450"/>
          <w:jc w:val="center"/>
        </w:trPr>
        <w:tc>
          <w:tcPr>
            <w:tcW w:w="1280" w:type="pct"/>
            <w:gridSpan w:val="3"/>
            <w:vAlign w:val="center"/>
          </w:tcPr>
          <w:p w14:paraId="603EF0ED" w14:textId="77777777" w:rsidR="00886B14" w:rsidRDefault="0055690A">
            <w:pPr>
              <w:tabs>
                <w:tab w:val="clear" w:pos="426"/>
              </w:tabs>
              <w:spacing w:line="240" w:lineRule="auto"/>
              <w:jc w:val="left"/>
            </w:pPr>
            <w:r>
              <w:rPr>
                <w:rFonts w:hint="eastAsia"/>
              </w:rPr>
              <w:t>采购项目名称</w:t>
            </w:r>
          </w:p>
        </w:tc>
        <w:tc>
          <w:tcPr>
            <w:tcW w:w="1413" w:type="pct"/>
            <w:vAlign w:val="center"/>
          </w:tcPr>
          <w:p w14:paraId="69AD98F3" w14:textId="77777777" w:rsidR="00886B14" w:rsidRDefault="00886B14">
            <w:pPr>
              <w:tabs>
                <w:tab w:val="clear" w:pos="426"/>
              </w:tabs>
              <w:spacing w:line="240" w:lineRule="auto"/>
              <w:jc w:val="left"/>
            </w:pPr>
          </w:p>
        </w:tc>
        <w:tc>
          <w:tcPr>
            <w:tcW w:w="1110" w:type="pct"/>
            <w:vAlign w:val="center"/>
          </w:tcPr>
          <w:p w14:paraId="43D18ED9" w14:textId="77777777" w:rsidR="00886B14" w:rsidRDefault="0055690A">
            <w:pPr>
              <w:tabs>
                <w:tab w:val="clear" w:pos="426"/>
              </w:tabs>
              <w:spacing w:line="240" w:lineRule="auto"/>
              <w:jc w:val="left"/>
            </w:pPr>
            <w:r>
              <w:rPr>
                <w:rFonts w:hint="eastAsia"/>
              </w:rPr>
              <w:t>采购项目编号</w:t>
            </w:r>
          </w:p>
        </w:tc>
        <w:tc>
          <w:tcPr>
            <w:tcW w:w="1197" w:type="pct"/>
            <w:vAlign w:val="center"/>
          </w:tcPr>
          <w:p w14:paraId="5961FC3D" w14:textId="77777777" w:rsidR="00886B14" w:rsidRDefault="00886B14">
            <w:pPr>
              <w:pStyle w:val="50"/>
              <w:tabs>
                <w:tab w:val="clear" w:pos="426"/>
              </w:tabs>
              <w:spacing w:line="240" w:lineRule="auto"/>
              <w:jc w:val="left"/>
              <w:rPr>
                <w:rFonts w:ascii="宋体" w:hAnsi="宋体" w:cs="宋体"/>
                <w:kern w:val="0"/>
              </w:rPr>
            </w:pPr>
          </w:p>
        </w:tc>
      </w:tr>
      <w:tr w:rsidR="00886B14" w14:paraId="68A98CBF" w14:textId="77777777">
        <w:trPr>
          <w:trHeight w:val="461"/>
          <w:jc w:val="center"/>
        </w:trPr>
        <w:tc>
          <w:tcPr>
            <w:tcW w:w="1280" w:type="pct"/>
            <w:gridSpan w:val="3"/>
            <w:vAlign w:val="center"/>
          </w:tcPr>
          <w:p w14:paraId="3F7C6AE1" w14:textId="77777777" w:rsidR="00886B14" w:rsidRDefault="0055690A">
            <w:pPr>
              <w:tabs>
                <w:tab w:val="clear" w:pos="426"/>
              </w:tabs>
              <w:spacing w:line="240" w:lineRule="auto"/>
              <w:jc w:val="left"/>
            </w:pPr>
            <w:r>
              <w:rPr>
                <w:rFonts w:hint="eastAsia"/>
              </w:rPr>
              <w:t>中标人名称</w:t>
            </w:r>
          </w:p>
        </w:tc>
        <w:tc>
          <w:tcPr>
            <w:tcW w:w="1413" w:type="pct"/>
            <w:vAlign w:val="center"/>
          </w:tcPr>
          <w:p w14:paraId="231D0771" w14:textId="77777777" w:rsidR="00886B14" w:rsidRDefault="00886B14">
            <w:pPr>
              <w:tabs>
                <w:tab w:val="clear" w:pos="426"/>
              </w:tabs>
              <w:spacing w:line="240" w:lineRule="auto"/>
              <w:jc w:val="left"/>
            </w:pPr>
          </w:p>
        </w:tc>
        <w:tc>
          <w:tcPr>
            <w:tcW w:w="1110" w:type="pct"/>
            <w:vAlign w:val="center"/>
          </w:tcPr>
          <w:p w14:paraId="2BB33B64" w14:textId="77777777" w:rsidR="00886B14" w:rsidRDefault="0055690A">
            <w:pPr>
              <w:tabs>
                <w:tab w:val="clear" w:pos="426"/>
              </w:tabs>
              <w:spacing w:line="240" w:lineRule="auto"/>
              <w:jc w:val="left"/>
            </w:pPr>
            <w:r>
              <w:rPr>
                <w:rFonts w:hint="eastAsia"/>
              </w:rPr>
              <w:t>供应商</w:t>
            </w:r>
          </w:p>
          <w:p w14:paraId="15FA2DCB" w14:textId="77777777" w:rsidR="00886B14" w:rsidRDefault="0055690A">
            <w:pPr>
              <w:tabs>
                <w:tab w:val="clear" w:pos="426"/>
              </w:tabs>
              <w:spacing w:line="240" w:lineRule="auto"/>
              <w:jc w:val="left"/>
            </w:pPr>
            <w:r>
              <w:rPr>
                <w:rFonts w:hint="eastAsia"/>
              </w:rPr>
              <w:t>联系人及电话</w:t>
            </w:r>
          </w:p>
        </w:tc>
        <w:tc>
          <w:tcPr>
            <w:tcW w:w="1197" w:type="pct"/>
            <w:vAlign w:val="center"/>
          </w:tcPr>
          <w:p w14:paraId="39BB7CA5" w14:textId="77777777" w:rsidR="00886B14" w:rsidRDefault="00886B14">
            <w:pPr>
              <w:tabs>
                <w:tab w:val="clear" w:pos="426"/>
              </w:tabs>
              <w:spacing w:line="240" w:lineRule="auto"/>
              <w:jc w:val="left"/>
            </w:pPr>
          </w:p>
        </w:tc>
      </w:tr>
      <w:tr w:rsidR="00886B14" w14:paraId="603B1EAA" w14:textId="77777777">
        <w:trPr>
          <w:trHeight w:val="438"/>
          <w:jc w:val="center"/>
        </w:trPr>
        <w:tc>
          <w:tcPr>
            <w:tcW w:w="1280" w:type="pct"/>
            <w:gridSpan w:val="3"/>
            <w:vAlign w:val="center"/>
          </w:tcPr>
          <w:p w14:paraId="4B896E2D" w14:textId="77777777" w:rsidR="00886B14" w:rsidRDefault="0055690A">
            <w:pPr>
              <w:tabs>
                <w:tab w:val="clear" w:pos="426"/>
              </w:tabs>
              <w:spacing w:line="240" w:lineRule="auto"/>
              <w:jc w:val="left"/>
            </w:pPr>
            <w:r>
              <w:rPr>
                <w:rFonts w:hint="eastAsia"/>
              </w:rPr>
              <w:t>中标金额</w:t>
            </w:r>
          </w:p>
        </w:tc>
        <w:tc>
          <w:tcPr>
            <w:tcW w:w="1413" w:type="pct"/>
            <w:vAlign w:val="center"/>
          </w:tcPr>
          <w:p w14:paraId="725498AD" w14:textId="77777777" w:rsidR="00886B14" w:rsidRDefault="00886B14">
            <w:pPr>
              <w:tabs>
                <w:tab w:val="clear" w:pos="426"/>
              </w:tabs>
              <w:spacing w:line="240" w:lineRule="auto"/>
              <w:jc w:val="left"/>
            </w:pPr>
          </w:p>
        </w:tc>
        <w:tc>
          <w:tcPr>
            <w:tcW w:w="1110" w:type="pct"/>
            <w:vAlign w:val="center"/>
          </w:tcPr>
          <w:p w14:paraId="32720701" w14:textId="77777777" w:rsidR="00886B14" w:rsidRDefault="0055690A">
            <w:pPr>
              <w:tabs>
                <w:tab w:val="clear" w:pos="426"/>
              </w:tabs>
              <w:spacing w:line="240" w:lineRule="auto"/>
              <w:jc w:val="left"/>
            </w:pPr>
            <w:r>
              <w:rPr>
                <w:rFonts w:hint="eastAsia"/>
              </w:rPr>
              <w:t>合同履约时间</w:t>
            </w:r>
          </w:p>
        </w:tc>
        <w:tc>
          <w:tcPr>
            <w:tcW w:w="1197" w:type="pct"/>
            <w:vAlign w:val="center"/>
          </w:tcPr>
          <w:p w14:paraId="5B838967" w14:textId="77777777" w:rsidR="00886B14" w:rsidRDefault="0055690A">
            <w:pPr>
              <w:tabs>
                <w:tab w:val="clear" w:pos="426"/>
              </w:tabs>
              <w:spacing w:line="240" w:lineRule="auto"/>
              <w:jc w:val="left"/>
            </w:pPr>
            <w:r>
              <w:rPr>
                <w:rFonts w:hint="eastAsia"/>
              </w:rPr>
              <w:t>自       至</w:t>
            </w:r>
          </w:p>
        </w:tc>
      </w:tr>
      <w:tr w:rsidR="00886B14" w14:paraId="381FBE64" w14:textId="77777777">
        <w:trPr>
          <w:trHeight w:val="544"/>
          <w:jc w:val="center"/>
        </w:trPr>
        <w:tc>
          <w:tcPr>
            <w:tcW w:w="472" w:type="pct"/>
            <w:vMerge w:val="restart"/>
            <w:vAlign w:val="center"/>
          </w:tcPr>
          <w:p w14:paraId="57144F53" w14:textId="77777777" w:rsidR="00886B14" w:rsidRDefault="0055690A">
            <w:pPr>
              <w:tabs>
                <w:tab w:val="clear" w:pos="426"/>
              </w:tabs>
              <w:spacing w:line="240" w:lineRule="auto"/>
              <w:jc w:val="center"/>
            </w:pPr>
            <w:r>
              <w:rPr>
                <w:rFonts w:hint="eastAsia"/>
              </w:rPr>
              <w:t>履约情况评价</w:t>
            </w:r>
          </w:p>
        </w:tc>
        <w:tc>
          <w:tcPr>
            <w:tcW w:w="807" w:type="pct"/>
            <w:gridSpan w:val="2"/>
            <w:tcBorders>
              <w:right w:val="single" w:sz="4" w:space="0" w:color="auto"/>
            </w:tcBorders>
            <w:vAlign w:val="center"/>
          </w:tcPr>
          <w:p w14:paraId="41340EC0" w14:textId="77777777" w:rsidR="00886B14" w:rsidRDefault="0055690A">
            <w:pPr>
              <w:tabs>
                <w:tab w:val="clear" w:pos="426"/>
              </w:tabs>
              <w:spacing w:line="240" w:lineRule="auto"/>
              <w:jc w:val="center"/>
            </w:pPr>
            <w:r>
              <w:rPr>
                <w:rFonts w:hint="eastAsia"/>
              </w:rPr>
              <w:t>总体评价</w:t>
            </w:r>
          </w:p>
        </w:tc>
        <w:tc>
          <w:tcPr>
            <w:tcW w:w="3720" w:type="pct"/>
            <w:gridSpan w:val="3"/>
            <w:tcBorders>
              <w:left w:val="single" w:sz="4" w:space="0" w:color="auto"/>
            </w:tcBorders>
            <w:vAlign w:val="center"/>
          </w:tcPr>
          <w:p w14:paraId="0526AF4D" w14:textId="77777777" w:rsidR="00886B14" w:rsidRDefault="0055690A">
            <w:pPr>
              <w:tabs>
                <w:tab w:val="clear" w:pos="426"/>
              </w:tabs>
              <w:spacing w:line="240" w:lineRule="auto"/>
              <w:ind w:firstLineChars="50" w:firstLine="105"/>
            </w:pPr>
            <w:r>
              <w:rPr>
                <w:rFonts w:hint="eastAsia"/>
              </w:rPr>
              <w:t>□ 优          □ 良          □ 中           □ 差</w:t>
            </w:r>
          </w:p>
        </w:tc>
      </w:tr>
      <w:tr w:rsidR="00886B14" w14:paraId="68C96704" w14:textId="77777777">
        <w:trPr>
          <w:trHeight w:val="458"/>
          <w:jc w:val="center"/>
        </w:trPr>
        <w:tc>
          <w:tcPr>
            <w:tcW w:w="472" w:type="pct"/>
            <w:vMerge/>
            <w:vAlign w:val="center"/>
          </w:tcPr>
          <w:p w14:paraId="34D7DC9E" w14:textId="77777777" w:rsidR="00886B14" w:rsidRDefault="00886B14">
            <w:pPr>
              <w:tabs>
                <w:tab w:val="clear" w:pos="426"/>
              </w:tabs>
              <w:spacing w:line="240" w:lineRule="auto"/>
            </w:pPr>
          </w:p>
        </w:tc>
        <w:tc>
          <w:tcPr>
            <w:tcW w:w="404" w:type="pct"/>
            <w:vMerge w:val="restart"/>
            <w:tcBorders>
              <w:right w:val="single" w:sz="4" w:space="0" w:color="auto"/>
            </w:tcBorders>
            <w:vAlign w:val="center"/>
          </w:tcPr>
          <w:p w14:paraId="58376E84" w14:textId="77777777" w:rsidR="00886B14" w:rsidRDefault="0055690A">
            <w:pPr>
              <w:tabs>
                <w:tab w:val="clear" w:pos="426"/>
              </w:tabs>
              <w:spacing w:line="240" w:lineRule="auto"/>
              <w:jc w:val="center"/>
            </w:pPr>
            <w:r>
              <w:rPr>
                <w:rFonts w:hint="eastAsia"/>
              </w:rPr>
              <w:t>分项评价</w:t>
            </w:r>
          </w:p>
        </w:tc>
        <w:tc>
          <w:tcPr>
            <w:tcW w:w="404" w:type="pct"/>
            <w:tcBorders>
              <w:left w:val="single" w:sz="4" w:space="0" w:color="auto"/>
              <w:right w:val="single" w:sz="4" w:space="0" w:color="auto"/>
            </w:tcBorders>
            <w:vAlign w:val="center"/>
          </w:tcPr>
          <w:p w14:paraId="6197A4FA" w14:textId="77777777" w:rsidR="00886B14" w:rsidRDefault="0055690A">
            <w:pPr>
              <w:tabs>
                <w:tab w:val="clear" w:pos="426"/>
              </w:tabs>
              <w:spacing w:line="240" w:lineRule="auto"/>
              <w:jc w:val="center"/>
            </w:pPr>
            <w:r>
              <w:rPr>
                <w:rFonts w:hint="eastAsia"/>
              </w:rPr>
              <w:t>质量方面</w:t>
            </w:r>
          </w:p>
        </w:tc>
        <w:tc>
          <w:tcPr>
            <w:tcW w:w="3720" w:type="pct"/>
            <w:gridSpan w:val="3"/>
            <w:tcBorders>
              <w:left w:val="single" w:sz="4" w:space="0" w:color="auto"/>
            </w:tcBorders>
            <w:vAlign w:val="center"/>
          </w:tcPr>
          <w:p w14:paraId="11A101A9" w14:textId="77777777" w:rsidR="00886B14" w:rsidRDefault="0055690A">
            <w:pPr>
              <w:tabs>
                <w:tab w:val="clear" w:pos="426"/>
              </w:tabs>
              <w:spacing w:line="240" w:lineRule="auto"/>
            </w:pPr>
            <w:r>
              <w:rPr>
                <w:rFonts w:hint="eastAsia"/>
              </w:rPr>
              <w:t xml:space="preserve"> □ 优          □ 良          □ 中           □ 差</w:t>
            </w:r>
          </w:p>
        </w:tc>
      </w:tr>
      <w:tr w:rsidR="00886B14" w14:paraId="267E2887" w14:textId="77777777">
        <w:trPr>
          <w:trHeight w:val="458"/>
          <w:jc w:val="center"/>
        </w:trPr>
        <w:tc>
          <w:tcPr>
            <w:tcW w:w="472" w:type="pct"/>
            <w:vMerge/>
            <w:vAlign w:val="center"/>
          </w:tcPr>
          <w:p w14:paraId="1181EE41" w14:textId="77777777" w:rsidR="00886B14" w:rsidRDefault="00886B14">
            <w:pPr>
              <w:tabs>
                <w:tab w:val="clear" w:pos="426"/>
              </w:tabs>
              <w:spacing w:line="240" w:lineRule="auto"/>
            </w:pPr>
          </w:p>
        </w:tc>
        <w:tc>
          <w:tcPr>
            <w:tcW w:w="404" w:type="pct"/>
            <w:vMerge/>
            <w:tcBorders>
              <w:right w:val="single" w:sz="4" w:space="0" w:color="auto"/>
            </w:tcBorders>
            <w:vAlign w:val="center"/>
          </w:tcPr>
          <w:p w14:paraId="409DF95F" w14:textId="77777777" w:rsidR="00886B14" w:rsidRDefault="00886B14">
            <w:pPr>
              <w:tabs>
                <w:tab w:val="clear" w:pos="426"/>
              </w:tabs>
              <w:spacing w:line="240" w:lineRule="auto"/>
            </w:pPr>
          </w:p>
        </w:tc>
        <w:tc>
          <w:tcPr>
            <w:tcW w:w="404" w:type="pct"/>
            <w:tcBorders>
              <w:left w:val="single" w:sz="4" w:space="0" w:color="auto"/>
              <w:right w:val="single" w:sz="4" w:space="0" w:color="auto"/>
            </w:tcBorders>
            <w:vAlign w:val="center"/>
          </w:tcPr>
          <w:p w14:paraId="07748F7A" w14:textId="77777777" w:rsidR="00886B14" w:rsidRDefault="0055690A">
            <w:pPr>
              <w:tabs>
                <w:tab w:val="clear" w:pos="426"/>
              </w:tabs>
              <w:spacing w:line="240" w:lineRule="auto"/>
              <w:jc w:val="center"/>
            </w:pPr>
            <w:r>
              <w:rPr>
                <w:rFonts w:hint="eastAsia"/>
              </w:rPr>
              <w:t>价格方面</w:t>
            </w:r>
          </w:p>
        </w:tc>
        <w:tc>
          <w:tcPr>
            <w:tcW w:w="3720" w:type="pct"/>
            <w:gridSpan w:val="3"/>
            <w:tcBorders>
              <w:left w:val="single" w:sz="4" w:space="0" w:color="auto"/>
            </w:tcBorders>
            <w:vAlign w:val="center"/>
          </w:tcPr>
          <w:p w14:paraId="1DB0E642" w14:textId="77777777" w:rsidR="00886B14" w:rsidRDefault="0055690A">
            <w:pPr>
              <w:tabs>
                <w:tab w:val="clear" w:pos="426"/>
              </w:tabs>
              <w:spacing w:line="240" w:lineRule="auto"/>
            </w:pPr>
            <w:r>
              <w:rPr>
                <w:rFonts w:hint="eastAsia"/>
              </w:rPr>
              <w:t xml:space="preserve"> □ 优          □ 良          □ 中           □ 差</w:t>
            </w:r>
          </w:p>
        </w:tc>
      </w:tr>
      <w:tr w:rsidR="00886B14" w14:paraId="24DE8890" w14:textId="77777777">
        <w:trPr>
          <w:trHeight w:val="458"/>
          <w:jc w:val="center"/>
        </w:trPr>
        <w:tc>
          <w:tcPr>
            <w:tcW w:w="472" w:type="pct"/>
            <w:vMerge/>
            <w:vAlign w:val="center"/>
          </w:tcPr>
          <w:p w14:paraId="50E57F82" w14:textId="77777777" w:rsidR="00886B14" w:rsidRDefault="00886B14">
            <w:pPr>
              <w:tabs>
                <w:tab w:val="clear" w:pos="426"/>
              </w:tabs>
              <w:spacing w:line="240" w:lineRule="auto"/>
            </w:pPr>
          </w:p>
        </w:tc>
        <w:tc>
          <w:tcPr>
            <w:tcW w:w="404" w:type="pct"/>
            <w:vMerge/>
            <w:tcBorders>
              <w:right w:val="single" w:sz="4" w:space="0" w:color="auto"/>
            </w:tcBorders>
            <w:vAlign w:val="center"/>
          </w:tcPr>
          <w:p w14:paraId="0F598E79" w14:textId="77777777" w:rsidR="00886B14" w:rsidRDefault="00886B14">
            <w:pPr>
              <w:tabs>
                <w:tab w:val="clear" w:pos="426"/>
              </w:tabs>
              <w:spacing w:line="240" w:lineRule="auto"/>
            </w:pPr>
          </w:p>
        </w:tc>
        <w:tc>
          <w:tcPr>
            <w:tcW w:w="404" w:type="pct"/>
            <w:tcBorders>
              <w:left w:val="single" w:sz="4" w:space="0" w:color="auto"/>
              <w:right w:val="single" w:sz="4" w:space="0" w:color="auto"/>
            </w:tcBorders>
            <w:vAlign w:val="center"/>
          </w:tcPr>
          <w:p w14:paraId="79BB6F2D" w14:textId="77777777" w:rsidR="00886B14" w:rsidRDefault="0055690A">
            <w:pPr>
              <w:tabs>
                <w:tab w:val="clear" w:pos="426"/>
              </w:tabs>
              <w:spacing w:line="240" w:lineRule="auto"/>
              <w:jc w:val="center"/>
            </w:pPr>
            <w:r>
              <w:rPr>
                <w:rFonts w:hint="eastAsia"/>
              </w:rPr>
              <w:t>服务方面</w:t>
            </w:r>
          </w:p>
        </w:tc>
        <w:tc>
          <w:tcPr>
            <w:tcW w:w="3720" w:type="pct"/>
            <w:gridSpan w:val="3"/>
            <w:tcBorders>
              <w:left w:val="single" w:sz="4" w:space="0" w:color="auto"/>
            </w:tcBorders>
            <w:vAlign w:val="center"/>
          </w:tcPr>
          <w:p w14:paraId="26A50C88" w14:textId="77777777" w:rsidR="00886B14" w:rsidRDefault="0055690A">
            <w:pPr>
              <w:tabs>
                <w:tab w:val="clear" w:pos="426"/>
              </w:tabs>
              <w:spacing w:line="240" w:lineRule="auto"/>
            </w:pPr>
            <w:r>
              <w:rPr>
                <w:rFonts w:hint="eastAsia"/>
              </w:rPr>
              <w:t xml:space="preserve"> □ 优          □ 良          □ 中           □ 差</w:t>
            </w:r>
          </w:p>
        </w:tc>
      </w:tr>
      <w:tr w:rsidR="00886B14" w14:paraId="540704AA" w14:textId="77777777">
        <w:trPr>
          <w:trHeight w:val="458"/>
          <w:jc w:val="center"/>
        </w:trPr>
        <w:tc>
          <w:tcPr>
            <w:tcW w:w="472" w:type="pct"/>
            <w:vMerge/>
            <w:vAlign w:val="center"/>
          </w:tcPr>
          <w:p w14:paraId="0829B6E9" w14:textId="77777777" w:rsidR="00886B14" w:rsidRDefault="00886B14">
            <w:pPr>
              <w:tabs>
                <w:tab w:val="clear" w:pos="426"/>
              </w:tabs>
              <w:spacing w:line="240" w:lineRule="auto"/>
            </w:pPr>
          </w:p>
        </w:tc>
        <w:tc>
          <w:tcPr>
            <w:tcW w:w="404" w:type="pct"/>
            <w:vMerge/>
            <w:tcBorders>
              <w:right w:val="single" w:sz="4" w:space="0" w:color="auto"/>
            </w:tcBorders>
            <w:vAlign w:val="center"/>
          </w:tcPr>
          <w:p w14:paraId="435ABDC5" w14:textId="77777777" w:rsidR="00886B14" w:rsidRDefault="00886B14">
            <w:pPr>
              <w:tabs>
                <w:tab w:val="clear" w:pos="426"/>
              </w:tabs>
              <w:spacing w:line="240" w:lineRule="auto"/>
            </w:pPr>
          </w:p>
        </w:tc>
        <w:tc>
          <w:tcPr>
            <w:tcW w:w="404" w:type="pct"/>
            <w:tcBorders>
              <w:left w:val="single" w:sz="4" w:space="0" w:color="auto"/>
              <w:right w:val="single" w:sz="4" w:space="0" w:color="auto"/>
            </w:tcBorders>
            <w:vAlign w:val="center"/>
          </w:tcPr>
          <w:p w14:paraId="0B2F0018" w14:textId="77777777" w:rsidR="00886B14" w:rsidRDefault="0055690A">
            <w:pPr>
              <w:tabs>
                <w:tab w:val="clear" w:pos="426"/>
              </w:tabs>
              <w:spacing w:line="240" w:lineRule="auto"/>
              <w:jc w:val="center"/>
            </w:pPr>
            <w:r>
              <w:rPr>
                <w:rFonts w:hint="eastAsia"/>
              </w:rPr>
              <w:t>时间方面</w:t>
            </w:r>
          </w:p>
        </w:tc>
        <w:tc>
          <w:tcPr>
            <w:tcW w:w="3720" w:type="pct"/>
            <w:gridSpan w:val="3"/>
            <w:tcBorders>
              <w:left w:val="single" w:sz="4" w:space="0" w:color="auto"/>
            </w:tcBorders>
            <w:vAlign w:val="center"/>
          </w:tcPr>
          <w:p w14:paraId="25233DCF" w14:textId="77777777" w:rsidR="00886B14" w:rsidRDefault="0055690A">
            <w:pPr>
              <w:tabs>
                <w:tab w:val="clear" w:pos="426"/>
              </w:tabs>
              <w:spacing w:line="240" w:lineRule="auto"/>
            </w:pPr>
            <w:r>
              <w:rPr>
                <w:rFonts w:hint="eastAsia"/>
              </w:rPr>
              <w:t xml:space="preserve"> □ 优          □ 良          □ 中           □ 差</w:t>
            </w:r>
          </w:p>
        </w:tc>
      </w:tr>
      <w:tr w:rsidR="00886B14" w14:paraId="1897FBA0" w14:textId="77777777">
        <w:trPr>
          <w:trHeight w:val="458"/>
          <w:jc w:val="center"/>
        </w:trPr>
        <w:tc>
          <w:tcPr>
            <w:tcW w:w="472" w:type="pct"/>
            <w:vMerge/>
            <w:vAlign w:val="center"/>
          </w:tcPr>
          <w:p w14:paraId="2C4ADF20" w14:textId="77777777" w:rsidR="00886B14" w:rsidRDefault="00886B14">
            <w:pPr>
              <w:tabs>
                <w:tab w:val="clear" w:pos="426"/>
              </w:tabs>
              <w:spacing w:line="240" w:lineRule="auto"/>
            </w:pPr>
          </w:p>
        </w:tc>
        <w:tc>
          <w:tcPr>
            <w:tcW w:w="404" w:type="pct"/>
            <w:vMerge/>
            <w:tcBorders>
              <w:right w:val="single" w:sz="4" w:space="0" w:color="auto"/>
            </w:tcBorders>
            <w:vAlign w:val="center"/>
          </w:tcPr>
          <w:p w14:paraId="4F5EA1A5" w14:textId="77777777" w:rsidR="00886B14" w:rsidRDefault="00886B14">
            <w:pPr>
              <w:tabs>
                <w:tab w:val="clear" w:pos="426"/>
              </w:tabs>
              <w:spacing w:line="240" w:lineRule="auto"/>
            </w:pPr>
          </w:p>
        </w:tc>
        <w:tc>
          <w:tcPr>
            <w:tcW w:w="404" w:type="pct"/>
            <w:tcBorders>
              <w:left w:val="single" w:sz="4" w:space="0" w:color="auto"/>
              <w:right w:val="single" w:sz="4" w:space="0" w:color="auto"/>
            </w:tcBorders>
            <w:vAlign w:val="center"/>
          </w:tcPr>
          <w:p w14:paraId="7C6C1AAB" w14:textId="77777777" w:rsidR="00886B14" w:rsidRDefault="0055690A">
            <w:pPr>
              <w:tabs>
                <w:tab w:val="clear" w:pos="426"/>
              </w:tabs>
              <w:spacing w:line="240" w:lineRule="auto"/>
              <w:jc w:val="center"/>
            </w:pPr>
            <w:r>
              <w:rPr>
                <w:rFonts w:hint="eastAsia"/>
              </w:rPr>
              <w:t>环境保护</w:t>
            </w:r>
          </w:p>
        </w:tc>
        <w:tc>
          <w:tcPr>
            <w:tcW w:w="3720" w:type="pct"/>
            <w:gridSpan w:val="3"/>
            <w:tcBorders>
              <w:left w:val="single" w:sz="4" w:space="0" w:color="auto"/>
            </w:tcBorders>
            <w:vAlign w:val="center"/>
          </w:tcPr>
          <w:p w14:paraId="5A480941" w14:textId="77777777" w:rsidR="00886B14" w:rsidRDefault="0055690A">
            <w:pPr>
              <w:tabs>
                <w:tab w:val="clear" w:pos="426"/>
              </w:tabs>
              <w:spacing w:line="240" w:lineRule="auto"/>
            </w:pPr>
            <w:r>
              <w:rPr>
                <w:rFonts w:hint="eastAsia"/>
              </w:rPr>
              <w:t xml:space="preserve"> □ 优          □ 良          □ 中           □ 差</w:t>
            </w:r>
          </w:p>
        </w:tc>
      </w:tr>
      <w:tr w:rsidR="00886B14" w14:paraId="6FC4EFB2" w14:textId="77777777">
        <w:trPr>
          <w:trHeight w:val="458"/>
          <w:jc w:val="center"/>
        </w:trPr>
        <w:tc>
          <w:tcPr>
            <w:tcW w:w="472" w:type="pct"/>
            <w:vMerge/>
            <w:vAlign w:val="center"/>
          </w:tcPr>
          <w:p w14:paraId="199CEA04" w14:textId="77777777" w:rsidR="00886B14" w:rsidRDefault="00886B14">
            <w:pPr>
              <w:tabs>
                <w:tab w:val="clear" w:pos="426"/>
              </w:tabs>
              <w:spacing w:line="240" w:lineRule="auto"/>
            </w:pPr>
          </w:p>
        </w:tc>
        <w:tc>
          <w:tcPr>
            <w:tcW w:w="404" w:type="pct"/>
            <w:vMerge/>
            <w:tcBorders>
              <w:right w:val="single" w:sz="4" w:space="0" w:color="auto"/>
            </w:tcBorders>
            <w:vAlign w:val="center"/>
          </w:tcPr>
          <w:p w14:paraId="33CA5A78" w14:textId="77777777" w:rsidR="00886B14" w:rsidRDefault="00886B14">
            <w:pPr>
              <w:tabs>
                <w:tab w:val="clear" w:pos="426"/>
              </w:tabs>
              <w:spacing w:line="240" w:lineRule="auto"/>
            </w:pPr>
          </w:p>
        </w:tc>
        <w:tc>
          <w:tcPr>
            <w:tcW w:w="404" w:type="pct"/>
            <w:tcBorders>
              <w:left w:val="single" w:sz="4" w:space="0" w:color="auto"/>
              <w:right w:val="single" w:sz="4" w:space="0" w:color="auto"/>
            </w:tcBorders>
            <w:vAlign w:val="center"/>
          </w:tcPr>
          <w:p w14:paraId="74FD7E37" w14:textId="77777777" w:rsidR="00886B14" w:rsidRDefault="0055690A">
            <w:pPr>
              <w:tabs>
                <w:tab w:val="clear" w:pos="426"/>
              </w:tabs>
              <w:spacing w:line="240" w:lineRule="auto"/>
              <w:jc w:val="center"/>
            </w:pPr>
            <w:r>
              <w:rPr>
                <w:rFonts w:hint="eastAsia"/>
              </w:rPr>
              <w:t>其他</w:t>
            </w:r>
          </w:p>
        </w:tc>
        <w:tc>
          <w:tcPr>
            <w:tcW w:w="3720" w:type="pct"/>
            <w:gridSpan w:val="3"/>
            <w:tcBorders>
              <w:left w:val="single" w:sz="4" w:space="0" w:color="auto"/>
            </w:tcBorders>
            <w:vAlign w:val="center"/>
          </w:tcPr>
          <w:p w14:paraId="3BDFEEE7" w14:textId="77777777" w:rsidR="00886B14" w:rsidRDefault="0055690A">
            <w:pPr>
              <w:tabs>
                <w:tab w:val="clear" w:pos="426"/>
              </w:tabs>
              <w:spacing w:line="240" w:lineRule="auto"/>
            </w:pPr>
            <w:r>
              <w:rPr>
                <w:rFonts w:hint="eastAsia"/>
              </w:rPr>
              <w:t xml:space="preserve">评价内容为：                    </w:t>
            </w:r>
          </w:p>
          <w:p w14:paraId="18DCF58D" w14:textId="77777777" w:rsidR="00886B14" w:rsidRDefault="0055690A">
            <w:pPr>
              <w:tabs>
                <w:tab w:val="clear" w:pos="426"/>
              </w:tabs>
              <w:spacing w:line="240" w:lineRule="auto"/>
            </w:pPr>
            <w:r>
              <w:rPr>
                <w:rFonts w:hint="eastAsia"/>
              </w:rPr>
              <w:t>评价等级为：  □ 优       □ 良        □ 中         □ 差</w:t>
            </w:r>
          </w:p>
        </w:tc>
      </w:tr>
      <w:tr w:rsidR="00886B14" w14:paraId="542F01A3" w14:textId="77777777">
        <w:trPr>
          <w:trHeight w:val="994"/>
          <w:jc w:val="center"/>
        </w:trPr>
        <w:tc>
          <w:tcPr>
            <w:tcW w:w="876" w:type="pct"/>
            <w:gridSpan w:val="2"/>
            <w:vAlign w:val="center"/>
          </w:tcPr>
          <w:p w14:paraId="712C78D2" w14:textId="77777777" w:rsidR="00886B14" w:rsidRDefault="0055690A">
            <w:pPr>
              <w:tabs>
                <w:tab w:val="clear" w:pos="426"/>
              </w:tabs>
              <w:spacing w:line="240" w:lineRule="auto"/>
            </w:pPr>
            <w:r>
              <w:rPr>
                <w:rFonts w:hint="eastAsia"/>
              </w:rPr>
              <w:t>具体情况说明</w:t>
            </w:r>
          </w:p>
        </w:tc>
        <w:tc>
          <w:tcPr>
            <w:tcW w:w="4124" w:type="pct"/>
            <w:gridSpan w:val="4"/>
            <w:vAlign w:val="center"/>
          </w:tcPr>
          <w:p w14:paraId="5224058D" w14:textId="77777777" w:rsidR="00886B14" w:rsidRDefault="00886B14">
            <w:pPr>
              <w:tabs>
                <w:tab w:val="clear" w:pos="426"/>
              </w:tabs>
              <w:spacing w:line="240" w:lineRule="auto"/>
            </w:pPr>
          </w:p>
          <w:p w14:paraId="4AF5D667" w14:textId="77777777" w:rsidR="00886B14" w:rsidRDefault="00886B14">
            <w:pPr>
              <w:tabs>
                <w:tab w:val="clear" w:pos="426"/>
              </w:tabs>
              <w:spacing w:line="240" w:lineRule="auto"/>
            </w:pPr>
          </w:p>
        </w:tc>
      </w:tr>
      <w:tr w:rsidR="00886B14" w14:paraId="7A717A95" w14:textId="77777777">
        <w:trPr>
          <w:trHeight w:val="1141"/>
          <w:jc w:val="center"/>
        </w:trPr>
        <w:tc>
          <w:tcPr>
            <w:tcW w:w="876" w:type="pct"/>
            <w:gridSpan w:val="2"/>
            <w:vAlign w:val="center"/>
          </w:tcPr>
          <w:p w14:paraId="2A5EAA59" w14:textId="77777777" w:rsidR="00886B14" w:rsidRDefault="0055690A">
            <w:pPr>
              <w:tabs>
                <w:tab w:val="clear" w:pos="426"/>
              </w:tabs>
              <w:spacing w:line="240" w:lineRule="auto"/>
            </w:pPr>
            <w:r>
              <w:rPr>
                <w:rFonts w:hint="eastAsia"/>
              </w:rPr>
              <w:t>采购单位意见</w:t>
            </w:r>
          </w:p>
          <w:p w14:paraId="0CB9F3E6" w14:textId="77777777" w:rsidR="00886B14" w:rsidRDefault="0055690A">
            <w:pPr>
              <w:tabs>
                <w:tab w:val="clear" w:pos="426"/>
              </w:tabs>
              <w:spacing w:line="240" w:lineRule="auto"/>
            </w:pPr>
            <w:r>
              <w:rPr>
                <w:rFonts w:hint="eastAsia"/>
              </w:rPr>
              <w:t>（公章）</w:t>
            </w:r>
          </w:p>
        </w:tc>
        <w:tc>
          <w:tcPr>
            <w:tcW w:w="4124" w:type="pct"/>
            <w:gridSpan w:val="4"/>
            <w:vAlign w:val="center"/>
          </w:tcPr>
          <w:p w14:paraId="54CE70AE" w14:textId="77777777" w:rsidR="00886B14" w:rsidRDefault="00886B14">
            <w:pPr>
              <w:tabs>
                <w:tab w:val="clear" w:pos="426"/>
              </w:tabs>
              <w:spacing w:line="240" w:lineRule="auto"/>
            </w:pPr>
          </w:p>
          <w:p w14:paraId="0EC5B0E9" w14:textId="77777777" w:rsidR="00886B14" w:rsidRDefault="00886B14">
            <w:pPr>
              <w:tabs>
                <w:tab w:val="clear" w:pos="426"/>
              </w:tabs>
              <w:spacing w:line="240" w:lineRule="auto"/>
            </w:pPr>
          </w:p>
          <w:p w14:paraId="51208B1F" w14:textId="77777777" w:rsidR="00886B14" w:rsidRDefault="00886B14">
            <w:pPr>
              <w:tabs>
                <w:tab w:val="clear" w:pos="426"/>
              </w:tabs>
              <w:spacing w:line="240" w:lineRule="auto"/>
            </w:pPr>
          </w:p>
          <w:p w14:paraId="6886121B" w14:textId="77777777" w:rsidR="00886B14" w:rsidRDefault="0055690A">
            <w:pPr>
              <w:tabs>
                <w:tab w:val="clear" w:pos="426"/>
              </w:tabs>
              <w:spacing w:line="240" w:lineRule="auto"/>
            </w:pPr>
            <w:r>
              <w:rPr>
                <w:rFonts w:hint="eastAsia"/>
              </w:rPr>
              <w:t>日期：   年   月   日</w:t>
            </w:r>
          </w:p>
        </w:tc>
      </w:tr>
    </w:tbl>
    <w:p w14:paraId="6E78B218" w14:textId="77777777" w:rsidR="00886B14" w:rsidRDefault="0055690A">
      <w:pPr>
        <w:tabs>
          <w:tab w:val="clear" w:pos="426"/>
        </w:tabs>
      </w:pPr>
      <w:r>
        <w:rPr>
          <w:rFonts w:hint="eastAsia"/>
        </w:rPr>
        <w:t>说明：</w:t>
      </w:r>
    </w:p>
    <w:p w14:paraId="27552840" w14:textId="77777777" w:rsidR="00886B14" w:rsidRDefault="0055690A">
      <w:pPr>
        <w:tabs>
          <w:tab w:val="clear" w:pos="426"/>
        </w:tabs>
      </w:pPr>
      <w:r>
        <w:rPr>
          <w:rFonts w:hint="eastAsia"/>
        </w:rPr>
        <w:t>1.本表为采购单位向深圳交易集团有限公司政府采购业务分公司反映政府采购项目履约情况时所用，投标文件中无需提供；</w:t>
      </w:r>
    </w:p>
    <w:p w14:paraId="08F5D786" w14:textId="77777777" w:rsidR="00886B14" w:rsidRDefault="0055690A">
      <w:pPr>
        <w:tabs>
          <w:tab w:val="clear" w:pos="426"/>
        </w:tabs>
      </w:pPr>
      <w:r>
        <w:rPr>
          <w:rFonts w:hint="eastAsia"/>
        </w:rPr>
        <w:t>2.履约情况评价分为优、良、中、差四个等级，请在对应的框前打“√”，然后在“具体情况说明”一栏详细说明有关情况。</w:t>
      </w:r>
    </w:p>
    <w:p w14:paraId="5A59F2F7" w14:textId="77777777" w:rsidR="00886B14" w:rsidRDefault="00886B14">
      <w:pPr>
        <w:tabs>
          <w:tab w:val="clear" w:pos="426"/>
        </w:tabs>
      </w:pPr>
    </w:p>
    <w:p w14:paraId="47CACBEA" w14:textId="77777777" w:rsidR="00886B14" w:rsidRDefault="0055690A">
      <w:pPr>
        <w:pStyle w:val="Z2"/>
        <w:pageBreakBefore/>
      </w:pPr>
      <w:r>
        <w:rPr>
          <w:rFonts w:hint="eastAsia"/>
        </w:rPr>
        <w:lastRenderedPageBreak/>
        <w:t>第五章</w:t>
      </w:r>
      <w:r>
        <w:rPr>
          <w:rFonts w:hint="eastAsia"/>
        </w:rPr>
        <w:t xml:space="preserve"> </w:t>
      </w:r>
      <w:r>
        <w:rPr>
          <w:rFonts w:hint="eastAsia"/>
        </w:rPr>
        <w:t>投标文件格式、附件</w:t>
      </w:r>
      <w:bookmarkEnd w:id="31"/>
    </w:p>
    <w:p w14:paraId="49FDB636" w14:textId="77777777" w:rsidR="00886B14" w:rsidRDefault="00886B14">
      <w:pPr>
        <w:tabs>
          <w:tab w:val="clear" w:pos="426"/>
        </w:tabs>
        <w:rPr>
          <w:rStyle w:val="3Char2"/>
          <w:rFonts w:ascii="宋体" w:eastAsia="宋体"/>
          <w:sz w:val="24"/>
        </w:rPr>
      </w:pPr>
    </w:p>
    <w:p w14:paraId="2544062B" w14:textId="77777777" w:rsidR="00886B14" w:rsidRDefault="0055690A">
      <w:pPr>
        <w:tabs>
          <w:tab w:val="clear" w:pos="426"/>
        </w:tabs>
      </w:pPr>
      <w:r>
        <w:rPr>
          <w:rStyle w:val="3Char2"/>
          <w:rFonts w:ascii="宋体" w:eastAsia="宋体" w:hint="eastAsia"/>
          <w:sz w:val="24"/>
        </w:rPr>
        <w:t>特别提醒：</w:t>
      </w:r>
      <w:r>
        <w:rPr>
          <w:rFonts w:hint="eastAsia"/>
        </w:rPr>
        <w:t>投标人在编辑投标文件时，应严格按照招标文件提供的格式进行编写，因未按要求编写导致投标文件不予受理、无效标的，一切后果由供应商自行承担。</w:t>
      </w:r>
    </w:p>
    <w:p w14:paraId="3DAD5D36" w14:textId="77777777" w:rsidR="00886B14" w:rsidRDefault="00886B14">
      <w:pPr>
        <w:tabs>
          <w:tab w:val="clear" w:pos="426"/>
        </w:tabs>
      </w:pPr>
    </w:p>
    <w:p w14:paraId="3EDDC64C" w14:textId="77777777" w:rsidR="00886B14" w:rsidRDefault="00886B14">
      <w:pPr>
        <w:tabs>
          <w:tab w:val="clear" w:pos="426"/>
        </w:tabs>
      </w:pPr>
    </w:p>
    <w:p w14:paraId="5D0D17BE" w14:textId="77777777" w:rsidR="00886B14" w:rsidRDefault="0055690A">
      <w:pPr>
        <w:tabs>
          <w:tab w:val="clear" w:pos="426"/>
        </w:tabs>
      </w:pPr>
      <w:bookmarkStart w:id="32" w:name="_Toc67387145"/>
      <w:bookmarkStart w:id="33" w:name="_Toc41557708"/>
      <w:r>
        <w:rPr>
          <w:rFonts w:hint="eastAsia"/>
        </w:rPr>
        <w:t>投标文件组成：</w:t>
      </w:r>
    </w:p>
    <w:p w14:paraId="5A54AE76" w14:textId="77777777" w:rsidR="00886B14" w:rsidRDefault="00886B14">
      <w:pPr>
        <w:tabs>
          <w:tab w:val="clear" w:pos="426"/>
        </w:tabs>
      </w:pPr>
    </w:p>
    <w:p w14:paraId="7DB5C7EB" w14:textId="77777777" w:rsidR="00886B14" w:rsidRDefault="0055690A">
      <w:pPr>
        <w:tabs>
          <w:tab w:val="clear" w:pos="426"/>
        </w:tabs>
      </w:pPr>
      <w:r>
        <w:rPr>
          <w:rFonts w:hint="eastAsia"/>
        </w:rPr>
        <w:t>投标文件封面格式</w:t>
      </w:r>
    </w:p>
    <w:p w14:paraId="41C38785" w14:textId="77777777" w:rsidR="00886B14" w:rsidRDefault="0055690A">
      <w:pPr>
        <w:tabs>
          <w:tab w:val="clear" w:pos="426"/>
        </w:tabs>
      </w:pPr>
      <w:r>
        <w:rPr>
          <w:rFonts w:hint="eastAsia"/>
        </w:rPr>
        <w:t>目录（目录格式自定）</w:t>
      </w:r>
    </w:p>
    <w:p w14:paraId="0532CA9E" w14:textId="77777777" w:rsidR="00886B14" w:rsidRDefault="0055690A">
      <w:pPr>
        <w:tabs>
          <w:tab w:val="clear" w:pos="426"/>
        </w:tabs>
      </w:pPr>
      <w:r>
        <w:rPr>
          <w:rFonts w:hint="eastAsia"/>
        </w:rPr>
        <w:t>评标指引表</w:t>
      </w:r>
    </w:p>
    <w:p w14:paraId="0893C5F3" w14:textId="77777777" w:rsidR="00886B14" w:rsidRDefault="0055690A">
      <w:pPr>
        <w:numPr>
          <w:ilvl w:val="1"/>
          <w:numId w:val="32"/>
        </w:numPr>
        <w:tabs>
          <w:tab w:val="clear" w:pos="426"/>
        </w:tabs>
        <w:spacing w:line="276" w:lineRule="auto"/>
      </w:pPr>
      <w:r>
        <w:rPr>
          <w:rFonts w:hint="eastAsia"/>
        </w:rPr>
        <w:t>投标函</w:t>
      </w:r>
    </w:p>
    <w:p w14:paraId="281DB7BF" w14:textId="77777777" w:rsidR="00886B14" w:rsidRDefault="0055690A">
      <w:pPr>
        <w:numPr>
          <w:ilvl w:val="1"/>
          <w:numId w:val="32"/>
        </w:numPr>
        <w:tabs>
          <w:tab w:val="clear" w:pos="426"/>
        </w:tabs>
        <w:spacing w:line="276" w:lineRule="auto"/>
      </w:pPr>
      <w:r>
        <w:rPr>
          <w:rFonts w:hint="eastAsia"/>
        </w:rPr>
        <w:t>政府采购投标及履约承诺函</w:t>
      </w:r>
    </w:p>
    <w:p w14:paraId="171EE445" w14:textId="77777777" w:rsidR="00886B14" w:rsidRDefault="0055690A">
      <w:pPr>
        <w:numPr>
          <w:ilvl w:val="1"/>
          <w:numId w:val="32"/>
        </w:numPr>
        <w:tabs>
          <w:tab w:val="clear" w:pos="426"/>
        </w:tabs>
        <w:spacing w:line="276" w:lineRule="auto"/>
      </w:pPr>
      <w:r>
        <w:rPr>
          <w:rFonts w:hint="eastAsia"/>
        </w:rPr>
        <w:t>法定代表人授权委托书、法定代表人证明书</w:t>
      </w:r>
    </w:p>
    <w:p w14:paraId="1727E24B" w14:textId="77777777" w:rsidR="00886B14" w:rsidRDefault="0055690A">
      <w:pPr>
        <w:numPr>
          <w:ilvl w:val="1"/>
          <w:numId w:val="32"/>
        </w:numPr>
        <w:tabs>
          <w:tab w:val="clear" w:pos="426"/>
        </w:tabs>
        <w:spacing w:line="276" w:lineRule="auto"/>
      </w:pPr>
      <w:r>
        <w:rPr>
          <w:rFonts w:hint="eastAsia"/>
        </w:rPr>
        <w:t>投标人基本情况表</w:t>
      </w:r>
    </w:p>
    <w:p w14:paraId="702105B3" w14:textId="77777777" w:rsidR="00886B14" w:rsidRDefault="0055690A">
      <w:pPr>
        <w:numPr>
          <w:ilvl w:val="1"/>
          <w:numId w:val="32"/>
        </w:numPr>
        <w:tabs>
          <w:tab w:val="clear" w:pos="426"/>
        </w:tabs>
        <w:spacing w:line="276" w:lineRule="auto"/>
      </w:pPr>
      <w:r>
        <w:rPr>
          <w:rFonts w:hint="eastAsia"/>
        </w:rPr>
        <w:t>开标一览表（报价表）</w:t>
      </w:r>
    </w:p>
    <w:p w14:paraId="3DE4958B" w14:textId="77777777" w:rsidR="00886B14" w:rsidRDefault="0055690A">
      <w:pPr>
        <w:numPr>
          <w:ilvl w:val="1"/>
          <w:numId w:val="32"/>
        </w:numPr>
        <w:tabs>
          <w:tab w:val="clear" w:pos="426"/>
        </w:tabs>
        <w:spacing w:line="276" w:lineRule="auto"/>
      </w:pPr>
      <w:r>
        <w:rPr>
          <w:rFonts w:hint="eastAsia"/>
        </w:rPr>
        <w:t>实质性响应条款偏离表</w:t>
      </w:r>
    </w:p>
    <w:p w14:paraId="0549D688" w14:textId="77777777" w:rsidR="00886B14" w:rsidRDefault="0055690A">
      <w:pPr>
        <w:numPr>
          <w:ilvl w:val="1"/>
          <w:numId w:val="32"/>
        </w:numPr>
        <w:tabs>
          <w:tab w:val="clear" w:pos="426"/>
        </w:tabs>
        <w:spacing w:line="276" w:lineRule="auto"/>
      </w:pPr>
      <w:bookmarkStart w:id="34" w:name="_Hlk2110363"/>
      <w:r>
        <w:rPr>
          <w:rFonts w:hint="eastAsia"/>
        </w:rPr>
        <w:t>服务条款偏离表（实质性条款除外）</w:t>
      </w:r>
    </w:p>
    <w:p w14:paraId="7CB7DB7F" w14:textId="77777777" w:rsidR="00886B14" w:rsidRDefault="0055690A">
      <w:pPr>
        <w:numPr>
          <w:ilvl w:val="1"/>
          <w:numId w:val="32"/>
        </w:numPr>
        <w:tabs>
          <w:tab w:val="clear" w:pos="426"/>
        </w:tabs>
        <w:spacing w:line="276" w:lineRule="auto"/>
      </w:pPr>
      <w:r>
        <w:rPr>
          <w:rFonts w:hint="eastAsia"/>
        </w:rPr>
        <w:t>供货能力</w:t>
      </w:r>
    </w:p>
    <w:p w14:paraId="346C8AE7" w14:textId="77777777" w:rsidR="00886B14" w:rsidRDefault="0055690A">
      <w:pPr>
        <w:numPr>
          <w:ilvl w:val="1"/>
          <w:numId w:val="32"/>
        </w:numPr>
        <w:tabs>
          <w:tab w:val="clear" w:pos="426"/>
        </w:tabs>
        <w:spacing w:line="276" w:lineRule="auto"/>
      </w:pPr>
      <w:r>
        <w:rPr>
          <w:rFonts w:hint="eastAsia"/>
        </w:rPr>
        <w:t>仓储情况</w:t>
      </w:r>
    </w:p>
    <w:p w14:paraId="43198BD2" w14:textId="77777777" w:rsidR="00886B14" w:rsidRDefault="0055690A">
      <w:pPr>
        <w:numPr>
          <w:ilvl w:val="1"/>
          <w:numId w:val="32"/>
        </w:numPr>
        <w:tabs>
          <w:tab w:val="clear" w:pos="426"/>
        </w:tabs>
        <w:spacing w:line="276" w:lineRule="auto"/>
      </w:pPr>
      <w:r>
        <w:t>应急响应</w:t>
      </w:r>
      <w:r>
        <w:rPr>
          <w:rFonts w:hint="eastAsia"/>
        </w:rPr>
        <w:t>距离</w:t>
      </w:r>
    </w:p>
    <w:p w14:paraId="4615D134" w14:textId="77777777" w:rsidR="00886B14" w:rsidRDefault="0055690A">
      <w:pPr>
        <w:numPr>
          <w:ilvl w:val="1"/>
          <w:numId w:val="32"/>
        </w:numPr>
        <w:tabs>
          <w:tab w:val="clear" w:pos="426"/>
        </w:tabs>
        <w:spacing w:line="276" w:lineRule="auto"/>
      </w:pPr>
      <w:r>
        <w:rPr>
          <w:rFonts w:hint="eastAsia"/>
        </w:rPr>
        <w:t>应急响应时间</w:t>
      </w:r>
    </w:p>
    <w:p w14:paraId="4E079088" w14:textId="77777777" w:rsidR="00886B14" w:rsidRDefault="0055690A">
      <w:pPr>
        <w:numPr>
          <w:ilvl w:val="1"/>
          <w:numId w:val="32"/>
        </w:numPr>
        <w:tabs>
          <w:tab w:val="clear" w:pos="426"/>
        </w:tabs>
        <w:spacing w:line="276" w:lineRule="auto"/>
      </w:pPr>
      <w:r>
        <w:rPr>
          <w:szCs w:val="21"/>
        </w:rPr>
        <w:t>最低配送下限</w:t>
      </w:r>
    </w:p>
    <w:p w14:paraId="134086AD" w14:textId="77777777" w:rsidR="00886B14" w:rsidRDefault="0055690A">
      <w:pPr>
        <w:numPr>
          <w:ilvl w:val="1"/>
          <w:numId w:val="32"/>
        </w:numPr>
        <w:tabs>
          <w:tab w:val="clear" w:pos="426"/>
        </w:tabs>
        <w:spacing w:line="276" w:lineRule="auto"/>
      </w:pPr>
      <w:r>
        <w:rPr>
          <w:rFonts w:hint="eastAsia"/>
          <w:szCs w:val="21"/>
        </w:rPr>
        <w:t>服务便捷性</w:t>
      </w:r>
    </w:p>
    <w:p w14:paraId="2D7B6973" w14:textId="77777777" w:rsidR="00886B14" w:rsidRDefault="0055690A">
      <w:pPr>
        <w:numPr>
          <w:ilvl w:val="1"/>
          <w:numId w:val="32"/>
        </w:numPr>
        <w:tabs>
          <w:tab w:val="clear" w:pos="426"/>
        </w:tabs>
        <w:spacing w:line="276" w:lineRule="auto"/>
      </w:pPr>
      <w:r>
        <w:rPr>
          <w:rFonts w:hint="eastAsia"/>
          <w:szCs w:val="21"/>
        </w:rPr>
        <w:t>拟投入本项目的车辆情况</w:t>
      </w:r>
    </w:p>
    <w:p w14:paraId="72892901" w14:textId="77777777" w:rsidR="00886B14" w:rsidRDefault="0055690A">
      <w:pPr>
        <w:numPr>
          <w:ilvl w:val="1"/>
          <w:numId w:val="32"/>
        </w:numPr>
        <w:tabs>
          <w:tab w:val="clear" w:pos="426"/>
        </w:tabs>
        <w:spacing w:line="276" w:lineRule="auto"/>
      </w:pPr>
      <w:r>
        <w:rPr>
          <w:rFonts w:hint="eastAsia"/>
        </w:rPr>
        <w:t>项目服务</w:t>
      </w:r>
      <w:r>
        <w:t>方案</w:t>
      </w:r>
    </w:p>
    <w:p w14:paraId="12F70F77" w14:textId="77777777" w:rsidR="00886B14" w:rsidRDefault="0055690A">
      <w:pPr>
        <w:numPr>
          <w:ilvl w:val="1"/>
          <w:numId w:val="32"/>
        </w:numPr>
        <w:tabs>
          <w:tab w:val="clear" w:pos="426"/>
        </w:tabs>
        <w:spacing w:line="276" w:lineRule="auto"/>
      </w:pPr>
      <w:r>
        <w:rPr>
          <w:rFonts w:hint="eastAsia"/>
          <w:szCs w:val="21"/>
        </w:rPr>
        <w:t>企业荣誉</w:t>
      </w:r>
    </w:p>
    <w:p w14:paraId="2B1904B3" w14:textId="77777777" w:rsidR="00886B14" w:rsidRDefault="0055690A">
      <w:pPr>
        <w:numPr>
          <w:ilvl w:val="1"/>
          <w:numId w:val="32"/>
        </w:numPr>
        <w:tabs>
          <w:tab w:val="clear" w:pos="426"/>
        </w:tabs>
        <w:spacing w:line="276" w:lineRule="auto"/>
      </w:pPr>
      <w:r>
        <w:t>管理体系认证</w:t>
      </w:r>
    </w:p>
    <w:p w14:paraId="79D610E7" w14:textId="77777777" w:rsidR="00886B14" w:rsidRDefault="0055690A">
      <w:pPr>
        <w:numPr>
          <w:ilvl w:val="1"/>
          <w:numId w:val="32"/>
        </w:numPr>
        <w:tabs>
          <w:tab w:val="clear" w:pos="426"/>
        </w:tabs>
        <w:spacing w:line="276" w:lineRule="auto"/>
      </w:pPr>
      <w:r>
        <w:t>同类项目业绩及履约评价</w:t>
      </w:r>
    </w:p>
    <w:p w14:paraId="245371DE" w14:textId="77777777" w:rsidR="00886B14" w:rsidRDefault="0055690A">
      <w:pPr>
        <w:numPr>
          <w:ilvl w:val="1"/>
          <w:numId w:val="32"/>
        </w:numPr>
        <w:tabs>
          <w:tab w:val="clear" w:pos="426"/>
        </w:tabs>
        <w:spacing w:line="276" w:lineRule="auto"/>
      </w:pPr>
      <w:r>
        <w:rPr>
          <w:rFonts w:hint="eastAsia"/>
          <w:szCs w:val="21"/>
        </w:rPr>
        <w:t>服务网点</w:t>
      </w:r>
    </w:p>
    <w:p w14:paraId="3044268B" w14:textId="77777777" w:rsidR="00886B14" w:rsidRDefault="0055690A">
      <w:pPr>
        <w:numPr>
          <w:ilvl w:val="1"/>
          <w:numId w:val="32"/>
        </w:numPr>
        <w:tabs>
          <w:tab w:val="clear" w:pos="426"/>
        </w:tabs>
        <w:spacing w:line="276" w:lineRule="auto"/>
        <w:rPr>
          <w:bCs/>
        </w:rPr>
      </w:pPr>
      <w:r>
        <w:rPr>
          <w:rFonts w:hint="eastAsia"/>
          <w:bCs/>
        </w:rPr>
        <w:t>配送服务方案</w:t>
      </w:r>
    </w:p>
    <w:p w14:paraId="4187749E" w14:textId="77777777" w:rsidR="00886B14" w:rsidRDefault="0055690A">
      <w:pPr>
        <w:numPr>
          <w:ilvl w:val="1"/>
          <w:numId w:val="32"/>
        </w:numPr>
        <w:tabs>
          <w:tab w:val="clear" w:pos="426"/>
        </w:tabs>
        <w:spacing w:line="276" w:lineRule="auto"/>
      </w:pPr>
      <w:r>
        <w:rPr>
          <w:rFonts w:hint="eastAsia"/>
        </w:rPr>
        <w:t>优惠政策声明函等证明文件（可选）</w:t>
      </w:r>
    </w:p>
    <w:bookmarkEnd w:id="34"/>
    <w:p w14:paraId="0491AE3D" w14:textId="77777777" w:rsidR="00886B14" w:rsidRDefault="0055690A">
      <w:pPr>
        <w:numPr>
          <w:ilvl w:val="1"/>
          <w:numId w:val="32"/>
        </w:numPr>
        <w:tabs>
          <w:tab w:val="clear" w:pos="426"/>
        </w:tabs>
        <w:spacing w:line="276" w:lineRule="auto"/>
      </w:pPr>
      <w:r>
        <w:rPr>
          <w:rFonts w:hint="eastAsia"/>
        </w:rPr>
        <w:t>招标代理服务费承诺书</w:t>
      </w:r>
    </w:p>
    <w:p w14:paraId="63D60FA8" w14:textId="77777777" w:rsidR="00886B14" w:rsidRDefault="0055690A">
      <w:pPr>
        <w:numPr>
          <w:ilvl w:val="1"/>
          <w:numId w:val="32"/>
        </w:numPr>
        <w:tabs>
          <w:tab w:val="clear" w:pos="426"/>
        </w:tabs>
        <w:spacing w:line="276" w:lineRule="auto"/>
        <w:rPr>
          <w:b/>
          <w:bCs/>
        </w:rPr>
      </w:pPr>
      <w:r>
        <w:rPr>
          <w:rFonts w:hint="eastAsia"/>
        </w:rPr>
        <w:t>招标文件要求的其他内容及投标人认为需要加以说明的其他内容</w:t>
      </w:r>
    </w:p>
    <w:p w14:paraId="26239466" w14:textId="77777777" w:rsidR="00886B14" w:rsidRDefault="00886B14">
      <w:pPr>
        <w:tabs>
          <w:tab w:val="clear" w:pos="426"/>
        </w:tabs>
        <w:rPr>
          <w:b/>
          <w:bCs/>
        </w:rPr>
      </w:pPr>
    </w:p>
    <w:p w14:paraId="3E00C3E7" w14:textId="77777777" w:rsidR="00886B14" w:rsidRDefault="0055690A">
      <w:pPr>
        <w:adjustRightInd/>
        <w:snapToGrid/>
        <w:spacing w:before="280" w:after="290" w:line="377" w:lineRule="auto"/>
        <w:jc w:val="center"/>
        <w:outlineLvl w:val="2"/>
        <w:rPr>
          <w:b/>
          <w:sz w:val="24"/>
        </w:rPr>
      </w:pPr>
      <w:r>
        <w:br w:type="page"/>
      </w:r>
    </w:p>
    <w:p w14:paraId="3E684D42" w14:textId="77777777" w:rsidR="00886B14" w:rsidRDefault="0055690A">
      <w:pPr>
        <w:adjustRightInd/>
        <w:snapToGrid/>
        <w:spacing w:before="280" w:after="290" w:line="377" w:lineRule="auto"/>
        <w:jc w:val="center"/>
        <w:outlineLvl w:val="2"/>
        <w:rPr>
          <w:b/>
          <w:sz w:val="24"/>
        </w:rPr>
      </w:pPr>
      <w:r>
        <w:rPr>
          <w:rFonts w:hint="eastAsia"/>
          <w:b/>
          <w:sz w:val="24"/>
        </w:rPr>
        <w:lastRenderedPageBreak/>
        <w:t>投标文件封面格式</w:t>
      </w:r>
    </w:p>
    <w:p w14:paraId="4268BCBC" w14:textId="77777777" w:rsidR="00886B14" w:rsidRDefault="0055690A">
      <w:pPr>
        <w:tabs>
          <w:tab w:val="clear" w:pos="426"/>
        </w:tabs>
        <w:jc w:val="right"/>
        <w:rPr>
          <w:sz w:val="44"/>
          <w:szCs w:val="44"/>
          <w:u w:val="single"/>
        </w:rPr>
      </w:pPr>
      <w:r>
        <w:rPr>
          <w:rFonts w:hint="eastAsia"/>
          <w:sz w:val="44"/>
          <w:szCs w:val="44"/>
          <w:u w:val="single"/>
        </w:rPr>
        <w:t>正/副本</w:t>
      </w:r>
    </w:p>
    <w:p w14:paraId="471D5761" w14:textId="77777777" w:rsidR="00886B14" w:rsidRDefault="00886B14">
      <w:pPr>
        <w:tabs>
          <w:tab w:val="clear" w:pos="426"/>
        </w:tabs>
        <w:jc w:val="center"/>
        <w:rPr>
          <w:sz w:val="44"/>
          <w:szCs w:val="44"/>
          <w:u w:val="single"/>
        </w:rPr>
      </w:pPr>
    </w:p>
    <w:p w14:paraId="4BAE1155" w14:textId="77777777" w:rsidR="00886B14" w:rsidRDefault="0055690A">
      <w:pPr>
        <w:tabs>
          <w:tab w:val="clear" w:pos="426"/>
        </w:tabs>
        <w:jc w:val="center"/>
        <w:rPr>
          <w:sz w:val="44"/>
          <w:szCs w:val="44"/>
          <w:lang w:val="en"/>
        </w:rPr>
      </w:pPr>
      <w:r>
        <w:rPr>
          <w:rFonts w:hint="eastAsia"/>
          <w:sz w:val="44"/>
          <w:szCs w:val="44"/>
          <w:u w:val="single"/>
        </w:rPr>
        <w:t>深圳市龙岗区机关后勤服务中心</w:t>
      </w:r>
      <w:r>
        <w:rPr>
          <w:sz w:val="44"/>
          <w:szCs w:val="44"/>
          <w:u w:val="single"/>
          <w:lang w:val="en"/>
        </w:rPr>
        <w:t>食堂厨房用品配送服务采购</w:t>
      </w:r>
    </w:p>
    <w:p w14:paraId="6FDBD5B3" w14:textId="77777777" w:rsidR="00886B14" w:rsidRDefault="00886B14">
      <w:pPr>
        <w:tabs>
          <w:tab w:val="clear" w:pos="426"/>
        </w:tabs>
        <w:jc w:val="center"/>
      </w:pPr>
    </w:p>
    <w:p w14:paraId="5FA21C7A" w14:textId="77777777" w:rsidR="00886B14" w:rsidRDefault="00886B14">
      <w:pPr>
        <w:tabs>
          <w:tab w:val="clear" w:pos="426"/>
        </w:tabs>
        <w:jc w:val="center"/>
      </w:pPr>
    </w:p>
    <w:p w14:paraId="692B5640" w14:textId="77777777" w:rsidR="00886B14" w:rsidRDefault="0055690A">
      <w:pPr>
        <w:tabs>
          <w:tab w:val="clear" w:pos="426"/>
        </w:tabs>
        <w:jc w:val="center"/>
        <w:rPr>
          <w:sz w:val="52"/>
          <w:szCs w:val="52"/>
        </w:rPr>
      </w:pPr>
      <w:r>
        <w:rPr>
          <w:rFonts w:hint="eastAsia"/>
          <w:sz w:val="52"/>
          <w:szCs w:val="52"/>
        </w:rPr>
        <w:t>投标文件</w:t>
      </w:r>
    </w:p>
    <w:p w14:paraId="3E98BE99" w14:textId="77777777" w:rsidR="00886B14" w:rsidRDefault="00886B14">
      <w:pPr>
        <w:tabs>
          <w:tab w:val="clear" w:pos="426"/>
        </w:tabs>
        <w:rPr>
          <w:sz w:val="52"/>
          <w:szCs w:val="52"/>
        </w:rPr>
      </w:pPr>
    </w:p>
    <w:p w14:paraId="04D4DC43" w14:textId="77777777" w:rsidR="00886B14" w:rsidRDefault="00886B14">
      <w:pPr>
        <w:tabs>
          <w:tab w:val="clear" w:pos="426"/>
        </w:tabs>
      </w:pPr>
    </w:p>
    <w:p w14:paraId="7512A04C" w14:textId="77777777" w:rsidR="00886B14" w:rsidRDefault="00886B14">
      <w:pPr>
        <w:tabs>
          <w:tab w:val="clear" w:pos="426"/>
        </w:tabs>
      </w:pPr>
    </w:p>
    <w:p w14:paraId="669C7905" w14:textId="77777777" w:rsidR="00886B14" w:rsidRDefault="00886B14">
      <w:pPr>
        <w:tabs>
          <w:tab w:val="clear" w:pos="426"/>
        </w:tabs>
      </w:pPr>
    </w:p>
    <w:p w14:paraId="1BDBA6EF" w14:textId="77777777" w:rsidR="00886B14" w:rsidRDefault="00886B14">
      <w:pPr>
        <w:tabs>
          <w:tab w:val="clear" w:pos="426"/>
        </w:tabs>
      </w:pPr>
    </w:p>
    <w:p w14:paraId="549FEACD" w14:textId="77777777" w:rsidR="00886B14" w:rsidRDefault="00886B14">
      <w:pPr>
        <w:tabs>
          <w:tab w:val="clear" w:pos="426"/>
        </w:tabs>
      </w:pPr>
    </w:p>
    <w:p w14:paraId="15FF9B5C" w14:textId="77777777" w:rsidR="00886B14" w:rsidRDefault="00886B14">
      <w:pPr>
        <w:tabs>
          <w:tab w:val="clear" w:pos="426"/>
        </w:tabs>
      </w:pPr>
    </w:p>
    <w:p w14:paraId="09F7C695" w14:textId="77777777" w:rsidR="00886B14" w:rsidRDefault="00886B14">
      <w:pPr>
        <w:tabs>
          <w:tab w:val="clear" w:pos="426"/>
        </w:tabs>
      </w:pPr>
    </w:p>
    <w:p w14:paraId="0189F16A" w14:textId="77777777" w:rsidR="00886B14" w:rsidRDefault="0055690A">
      <w:pPr>
        <w:tabs>
          <w:tab w:val="clear" w:pos="426"/>
        </w:tabs>
        <w:ind w:leftChars="607" w:left="1275"/>
        <w:rPr>
          <w:sz w:val="28"/>
          <w:szCs w:val="28"/>
        </w:rPr>
      </w:pPr>
      <w:r>
        <w:rPr>
          <w:rFonts w:hint="eastAsia"/>
          <w:sz w:val="28"/>
          <w:szCs w:val="28"/>
        </w:rPr>
        <w:t>采购项目编号：</w:t>
      </w:r>
      <w:r>
        <w:rPr>
          <w:rFonts w:hint="eastAsia"/>
          <w:sz w:val="28"/>
          <w:szCs w:val="28"/>
          <w:u w:val="single"/>
        </w:rPr>
        <w:t>_______________________________</w:t>
      </w:r>
    </w:p>
    <w:p w14:paraId="23FF143A" w14:textId="77777777" w:rsidR="00886B14" w:rsidRDefault="0055690A">
      <w:pPr>
        <w:tabs>
          <w:tab w:val="clear" w:pos="426"/>
        </w:tabs>
        <w:ind w:leftChars="607" w:left="1275"/>
        <w:rPr>
          <w:sz w:val="28"/>
          <w:szCs w:val="28"/>
        </w:rPr>
      </w:pPr>
      <w:r>
        <w:rPr>
          <w:rFonts w:hint="eastAsia"/>
          <w:sz w:val="28"/>
          <w:szCs w:val="28"/>
        </w:rPr>
        <w:t>投标人名称（公章)：</w:t>
      </w:r>
      <w:r>
        <w:rPr>
          <w:rFonts w:hint="eastAsia"/>
          <w:sz w:val="28"/>
          <w:szCs w:val="28"/>
          <w:u w:val="single"/>
        </w:rPr>
        <w:t>__________________________</w:t>
      </w:r>
    </w:p>
    <w:p w14:paraId="0BB7A8B3" w14:textId="77777777" w:rsidR="00886B14" w:rsidRDefault="0055690A">
      <w:pPr>
        <w:tabs>
          <w:tab w:val="clear" w:pos="426"/>
        </w:tabs>
        <w:ind w:leftChars="607" w:left="1275"/>
        <w:rPr>
          <w:sz w:val="28"/>
          <w:szCs w:val="28"/>
        </w:rPr>
      </w:pPr>
      <w:r>
        <w:rPr>
          <w:rFonts w:hint="eastAsia"/>
          <w:sz w:val="28"/>
          <w:szCs w:val="28"/>
        </w:rPr>
        <w:t>投标人代表（签名）：</w:t>
      </w:r>
      <w:r>
        <w:rPr>
          <w:rFonts w:hint="eastAsia"/>
          <w:sz w:val="28"/>
          <w:szCs w:val="28"/>
          <w:u w:val="single"/>
        </w:rPr>
        <w:t>_________________________</w:t>
      </w:r>
    </w:p>
    <w:p w14:paraId="1FCF9FC7" w14:textId="77777777" w:rsidR="00886B14" w:rsidRDefault="0055690A">
      <w:pPr>
        <w:tabs>
          <w:tab w:val="clear" w:pos="426"/>
        </w:tabs>
        <w:ind w:leftChars="607" w:left="1275"/>
        <w:rPr>
          <w:sz w:val="28"/>
          <w:szCs w:val="28"/>
        </w:rPr>
      </w:pPr>
      <w:r>
        <w:rPr>
          <w:rFonts w:hint="eastAsia"/>
          <w:sz w:val="28"/>
          <w:szCs w:val="28"/>
        </w:rPr>
        <w:t>投标日期：</w:t>
      </w:r>
      <w:r>
        <w:rPr>
          <w:rFonts w:hint="eastAsia"/>
          <w:sz w:val="28"/>
          <w:szCs w:val="28"/>
          <w:u w:val="single"/>
        </w:rPr>
        <w:t>__________________年_____月______日</w:t>
      </w:r>
    </w:p>
    <w:p w14:paraId="7B314EB9" w14:textId="77777777" w:rsidR="00886B14" w:rsidRDefault="00886B14">
      <w:pPr>
        <w:tabs>
          <w:tab w:val="clear" w:pos="426"/>
        </w:tabs>
      </w:pPr>
    </w:p>
    <w:p w14:paraId="2DA604F5" w14:textId="77777777" w:rsidR="00886B14" w:rsidRDefault="0055690A">
      <w:pPr>
        <w:adjustRightInd/>
        <w:snapToGrid/>
        <w:spacing w:before="280" w:after="290" w:line="377" w:lineRule="auto"/>
        <w:jc w:val="center"/>
        <w:outlineLvl w:val="2"/>
        <w:rPr>
          <w:b/>
          <w:sz w:val="24"/>
        </w:rPr>
      </w:pPr>
      <w:r>
        <w:br w:type="page"/>
      </w:r>
    </w:p>
    <w:p w14:paraId="551902E5" w14:textId="77777777" w:rsidR="00886B14" w:rsidRDefault="0055690A">
      <w:pPr>
        <w:tabs>
          <w:tab w:val="clear" w:pos="426"/>
        </w:tabs>
        <w:adjustRightInd/>
        <w:snapToGrid/>
        <w:spacing w:before="280" w:after="290" w:line="377" w:lineRule="auto"/>
        <w:jc w:val="center"/>
        <w:outlineLvl w:val="2"/>
        <w:rPr>
          <w:b/>
          <w:sz w:val="24"/>
        </w:rPr>
      </w:pPr>
      <w:r>
        <w:rPr>
          <w:rFonts w:hint="eastAsia"/>
          <w:b/>
          <w:sz w:val="24"/>
        </w:rPr>
        <w:lastRenderedPageBreak/>
        <w:t>评标指引表</w:t>
      </w:r>
    </w:p>
    <w:p w14:paraId="3B90E781" w14:textId="77777777" w:rsidR="00886B14" w:rsidRDefault="0055690A">
      <w:pPr>
        <w:tabs>
          <w:tab w:val="clear" w:pos="426"/>
        </w:tabs>
        <w:jc w:val="center"/>
        <w:rPr>
          <w:b/>
        </w:rPr>
      </w:pPr>
      <w:r>
        <w:rPr>
          <w:rFonts w:hint="eastAsia"/>
          <w:b/>
        </w:rPr>
        <w:t>（置于投标文件的首页）</w:t>
      </w:r>
    </w:p>
    <w:p w14:paraId="410E1150" w14:textId="77777777" w:rsidR="00886B14" w:rsidRDefault="0055690A">
      <w:pPr>
        <w:tabs>
          <w:tab w:val="clear" w:pos="426"/>
        </w:tabs>
        <w:ind w:firstLineChars="200" w:firstLine="420"/>
      </w:pPr>
      <w:r>
        <w:rPr>
          <w:rFonts w:hint="eastAsia"/>
          <w:szCs w:val="21"/>
        </w:rPr>
        <w:t>为方便参与该项目的评委专家的评标，快速找到评标事项与该项目投标文件所对应的位置，请投标人参照下表格式，编制本项目评标指引表。</w:t>
      </w:r>
    </w:p>
    <w:p w14:paraId="53BAEE8C" w14:textId="77777777" w:rsidR="00886B14" w:rsidRDefault="0055690A">
      <w:pPr>
        <w:pStyle w:val="ad"/>
        <w:tabs>
          <w:tab w:val="clear" w:pos="426"/>
        </w:tabs>
        <w:ind w:firstLine="0"/>
      </w:pPr>
      <w:r>
        <w:rPr>
          <w:rFonts w:hint="eastAsia"/>
        </w:rPr>
        <w:t>项目名称：</w:t>
      </w:r>
    </w:p>
    <w:p w14:paraId="455E4B73" w14:textId="77777777" w:rsidR="00886B14" w:rsidRDefault="0055690A">
      <w:pPr>
        <w:pStyle w:val="ad"/>
        <w:tabs>
          <w:tab w:val="clear" w:pos="426"/>
        </w:tabs>
        <w:ind w:firstLine="0"/>
      </w:pPr>
      <w:r>
        <w:rPr>
          <w:rFonts w:hint="eastAsia"/>
        </w:rPr>
        <w:t>采购项目编号：</w:t>
      </w:r>
    </w:p>
    <w:p w14:paraId="4D814568" w14:textId="77777777" w:rsidR="00886B14" w:rsidRDefault="0055690A">
      <w:pPr>
        <w:tabs>
          <w:tab w:val="clear" w:pos="426"/>
        </w:tabs>
        <w:jc w:val="center"/>
        <w:rPr>
          <w:b/>
        </w:rPr>
      </w:pPr>
      <w:r>
        <w:rPr>
          <w:rFonts w:hint="eastAsia"/>
          <w:b/>
        </w:rPr>
        <w:t>项目评标指引表</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346"/>
        <w:gridCol w:w="3857"/>
        <w:gridCol w:w="1642"/>
        <w:gridCol w:w="98"/>
        <w:gridCol w:w="1365"/>
        <w:gridCol w:w="1397"/>
      </w:tblGrid>
      <w:tr w:rsidR="00886B14" w14:paraId="71E4AB1F" w14:textId="77777777">
        <w:trPr>
          <w:trHeight w:val="567"/>
        </w:trPr>
        <w:tc>
          <w:tcPr>
            <w:tcW w:w="9570" w:type="dxa"/>
            <w:gridSpan w:val="7"/>
            <w:vAlign w:val="center"/>
          </w:tcPr>
          <w:p w14:paraId="73507D52" w14:textId="77777777" w:rsidR="00886B14" w:rsidRDefault="0055690A">
            <w:pPr>
              <w:tabs>
                <w:tab w:val="clear" w:pos="426"/>
              </w:tabs>
              <w:adjustRightInd/>
              <w:snapToGrid/>
              <w:spacing w:line="240" w:lineRule="auto"/>
              <w:jc w:val="center"/>
              <w:rPr>
                <w:b/>
              </w:rPr>
            </w:pPr>
            <w:r>
              <w:rPr>
                <w:rFonts w:hint="eastAsia"/>
                <w:b/>
              </w:rPr>
              <w:t>一、资格性审查指引</w:t>
            </w:r>
          </w:p>
        </w:tc>
      </w:tr>
      <w:tr w:rsidR="00886B14" w14:paraId="350F29CF" w14:textId="77777777">
        <w:trPr>
          <w:trHeight w:val="567"/>
        </w:trPr>
        <w:tc>
          <w:tcPr>
            <w:tcW w:w="865" w:type="dxa"/>
            <w:vAlign w:val="center"/>
          </w:tcPr>
          <w:p w14:paraId="6C85B9AC" w14:textId="77777777" w:rsidR="00886B14" w:rsidRDefault="0055690A">
            <w:pPr>
              <w:tabs>
                <w:tab w:val="clear" w:pos="426"/>
              </w:tabs>
              <w:adjustRightInd/>
              <w:snapToGrid/>
              <w:spacing w:line="240" w:lineRule="auto"/>
              <w:jc w:val="center"/>
              <w:rPr>
                <w:b/>
              </w:rPr>
            </w:pPr>
            <w:r>
              <w:rPr>
                <w:rFonts w:hint="eastAsia"/>
                <w:b/>
              </w:rPr>
              <w:t>序号</w:t>
            </w:r>
          </w:p>
        </w:tc>
        <w:tc>
          <w:tcPr>
            <w:tcW w:w="4203" w:type="dxa"/>
            <w:gridSpan w:val="2"/>
            <w:vAlign w:val="center"/>
          </w:tcPr>
          <w:p w14:paraId="6130ED99" w14:textId="77777777" w:rsidR="00886B14" w:rsidRDefault="0055690A">
            <w:pPr>
              <w:tabs>
                <w:tab w:val="clear" w:pos="426"/>
              </w:tabs>
              <w:adjustRightInd/>
              <w:snapToGrid/>
              <w:spacing w:line="240" w:lineRule="auto"/>
              <w:jc w:val="center"/>
              <w:rPr>
                <w:b/>
              </w:rPr>
            </w:pPr>
            <w:r>
              <w:rPr>
                <w:rFonts w:hint="eastAsia"/>
                <w:b/>
              </w:rPr>
              <w:t>资格性审查项目</w:t>
            </w:r>
          </w:p>
        </w:tc>
        <w:tc>
          <w:tcPr>
            <w:tcW w:w="3105" w:type="dxa"/>
            <w:gridSpan w:val="3"/>
            <w:vAlign w:val="center"/>
          </w:tcPr>
          <w:p w14:paraId="2D17F900" w14:textId="77777777" w:rsidR="00886B14" w:rsidRDefault="0055690A">
            <w:pPr>
              <w:tabs>
                <w:tab w:val="clear" w:pos="426"/>
              </w:tabs>
              <w:adjustRightInd/>
              <w:snapToGrid/>
              <w:spacing w:line="240" w:lineRule="auto"/>
              <w:jc w:val="center"/>
              <w:rPr>
                <w:b/>
              </w:rPr>
            </w:pPr>
            <w:r>
              <w:rPr>
                <w:rFonts w:hint="eastAsia"/>
                <w:b/>
              </w:rPr>
              <w:t>证明文件</w:t>
            </w:r>
          </w:p>
        </w:tc>
        <w:tc>
          <w:tcPr>
            <w:tcW w:w="1397" w:type="dxa"/>
            <w:vAlign w:val="center"/>
          </w:tcPr>
          <w:p w14:paraId="0BB8367E" w14:textId="77777777" w:rsidR="00886B14" w:rsidRDefault="0055690A">
            <w:pPr>
              <w:tabs>
                <w:tab w:val="clear" w:pos="426"/>
              </w:tabs>
              <w:adjustRightInd/>
              <w:snapToGrid/>
              <w:spacing w:line="240" w:lineRule="auto"/>
              <w:jc w:val="center"/>
              <w:rPr>
                <w:b/>
              </w:rPr>
            </w:pPr>
            <w:r>
              <w:rPr>
                <w:rFonts w:hint="eastAsia"/>
                <w:b/>
              </w:rPr>
              <w:t>起止页码</w:t>
            </w:r>
          </w:p>
        </w:tc>
      </w:tr>
      <w:tr w:rsidR="00886B14" w14:paraId="194238CA" w14:textId="77777777">
        <w:trPr>
          <w:trHeight w:val="567"/>
        </w:trPr>
        <w:tc>
          <w:tcPr>
            <w:tcW w:w="865" w:type="dxa"/>
            <w:vMerge w:val="restart"/>
            <w:vAlign w:val="center"/>
          </w:tcPr>
          <w:p w14:paraId="21C3C038" w14:textId="77777777" w:rsidR="00886B14" w:rsidRDefault="0055690A">
            <w:pPr>
              <w:tabs>
                <w:tab w:val="clear" w:pos="426"/>
              </w:tabs>
              <w:adjustRightInd/>
              <w:snapToGrid/>
              <w:spacing w:line="240" w:lineRule="auto"/>
              <w:jc w:val="center"/>
              <w:rPr>
                <w:b/>
              </w:rPr>
            </w:pPr>
            <w:r>
              <w:rPr>
                <w:rFonts w:hint="eastAsia"/>
                <w:b/>
              </w:rPr>
              <w:t>1</w:t>
            </w:r>
          </w:p>
        </w:tc>
        <w:tc>
          <w:tcPr>
            <w:tcW w:w="4203" w:type="dxa"/>
            <w:gridSpan w:val="2"/>
            <w:vMerge w:val="restart"/>
            <w:vAlign w:val="center"/>
          </w:tcPr>
          <w:p w14:paraId="6DB1EBE6" w14:textId="77777777" w:rsidR="00886B14" w:rsidRDefault="0055690A">
            <w:pPr>
              <w:tabs>
                <w:tab w:val="clear" w:pos="426"/>
              </w:tabs>
              <w:adjustRightInd/>
              <w:snapToGrid/>
              <w:spacing w:line="240" w:lineRule="auto"/>
              <w:jc w:val="center"/>
              <w:rPr>
                <w:b/>
              </w:rPr>
            </w:pPr>
            <w:r>
              <w:rPr>
                <w:rFonts w:hint="eastAsia"/>
              </w:rPr>
              <w:t>投标人资质要求</w:t>
            </w:r>
          </w:p>
        </w:tc>
        <w:tc>
          <w:tcPr>
            <w:tcW w:w="3105" w:type="dxa"/>
            <w:gridSpan w:val="3"/>
            <w:vAlign w:val="center"/>
          </w:tcPr>
          <w:p w14:paraId="5DB3C24D" w14:textId="77777777" w:rsidR="00886B14" w:rsidRDefault="0055690A">
            <w:pPr>
              <w:tabs>
                <w:tab w:val="clear" w:pos="426"/>
              </w:tabs>
              <w:adjustRightInd/>
              <w:snapToGrid/>
              <w:spacing w:line="240" w:lineRule="auto"/>
              <w:jc w:val="center"/>
            </w:pPr>
            <w:r>
              <w:rPr>
                <w:rFonts w:hint="eastAsia"/>
              </w:rPr>
              <w:t>营业执照</w:t>
            </w:r>
          </w:p>
        </w:tc>
        <w:tc>
          <w:tcPr>
            <w:tcW w:w="1397" w:type="dxa"/>
            <w:shd w:val="clear" w:color="auto" w:fill="auto"/>
            <w:vAlign w:val="center"/>
          </w:tcPr>
          <w:p w14:paraId="5431E59A" w14:textId="77777777" w:rsidR="00886B14" w:rsidRDefault="00886B14">
            <w:pPr>
              <w:tabs>
                <w:tab w:val="clear" w:pos="426"/>
              </w:tabs>
              <w:adjustRightInd/>
              <w:snapToGrid/>
              <w:spacing w:line="240" w:lineRule="auto"/>
              <w:jc w:val="center"/>
              <w:rPr>
                <w:b/>
              </w:rPr>
            </w:pPr>
          </w:p>
        </w:tc>
      </w:tr>
      <w:tr w:rsidR="00886B14" w14:paraId="6668C19F" w14:textId="77777777">
        <w:trPr>
          <w:trHeight w:val="567"/>
        </w:trPr>
        <w:tc>
          <w:tcPr>
            <w:tcW w:w="865" w:type="dxa"/>
            <w:vMerge/>
            <w:vAlign w:val="center"/>
          </w:tcPr>
          <w:p w14:paraId="1C8949D1" w14:textId="77777777" w:rsidR="00886B14" w:rsidRDefault="00886B14">
            <w:pPr>
              <w:tabs>
                <w:tab w:val="clear" w:pos="426"/>
              </w:tabs>
              <w:adjustRightInd/>
              <w:snapToGrid/>
              <w:spacing w:line="240" w:lineRule="auto"/>
              <w:jc w:val="center"/>
              <w:rPr>
                <w:b/>
              </w:rPr>
            </w:pPr>
          </w:p>
        </w:tc>
        <w:tc>
          <w:tcPr>
            <w:tcW w:w="4203" w:type="dxa"/>
            <w:gridSpan w:val="2"/>
            <w:vMerge/>
            <w:vAlign w:val="center"/>
          </w:tcPr>
          <w:p w14:paraId="59E1A5C0" w14:textId="77777777" w:rsidR="00886B14" w:rsidRDefault="00886B14">
            <w:pPr>
              <w:tabs>
                <w:tab w:val="clear" w:pos="426"/>
              </w:tabs>
              <w:adjustRightInd/>
              <w:snapToGrid/>
              <w:spacing w:line="240" w:lineRule="auto"/>
              <w:jc w:val="center"/>
            </w:pPr>
          </w:p>
        </w:tc>
        <w:tc>
          <w:tcPr>
            <w:tcW w:w="3105" w:type="dxa"/>
            <w:gridSpan w:val="3"/>
            <w:vAlign w:val="center"/>
          </w:tcPr>
          <w:p w14:paraId="40A093E3" w14:textId="77777777" w:rsidR="00886B14" w:rsidRDefault="00886B14">
            <w:pPr>
              <w:tabs>
                <w:tab w:val="clear" w:pos="426"/>
              </w:tabs>
              <w:adjustRightInd/>
              <w:snapToGrid/>
              <w:spacing w:line="240" w:lineRule="auto"/>
              <w:jc w:val="center"/>
            </w:pPr>
          </w:p>
        </w:tc>
        <w:tc>
          <w:tcPr>
            <w:tcW w:w="1397" w:type="dxa"/>
            <w:shd w:val="clear" w:color="auto" w:fill="auto"/>
            <w:vAlign w:val="center"/>
          </w:tcPr>
          <w:p w14:paraId="6B563CD6" w14:textId="77777777" w:rsidR="00886B14" w:rsidRDefault="00886B14">
            <w:pPr>
              <w:tabs>
                <w:tab w:val="clear" w:pos="426"/>
              </w:tabs>
              <w:adjustRightInd/>
              <w:snapToGrid/>
              <w:spacing w:line="240" w:lineRule="auto"/>
              <w:jc w:val="center"/>
              <w:rPr>
                <w:b/>
              </w:rPr>
            </w:pPr>
          </w:p>
        </w:tc>
      </w:tr>
      <w:tr w:rsidR="00886B14" w14:paraId="1B8D32C8" w14:textId="77777777">
        <w:trPr>
          <w:trHeight w:val="567"/>
        </w:trPr>
        <w:tc>
          <w:tcPr>
            <w:tcW w:w="865" w:type="dxa"/>
            <w:vMerge/>
            <w:vAlign w:val="center"/>
          </w:tcPr>
          <w:p w14:paraId="5BD8CF8B" w14:textId="77777777" w:rsidR="00886B14" w:rsidRDefault="00886B14">
            <w:pPr>
              <w:tabs>
                <w:tab w:val="clear" w:pos="426"/>
              </w:tabs>
              <w:adjustRightInd/>
              <w:snapToGrid/>
              <w:spacing w:line="240" w:lineRule="auto"/>
              <w:jc w:val="center"/>
              <w:rPr>
                <w:b/>
              </w:rPr>
            </w:pPr>
          </w:p>
        </w:tc>
        <w:tc>
          <w:tcPr>
            <w:tcW w:w="4203" w:type="dxa"/>
            <w:gridSpan w:val="2"/>
            <w:vMerge/>
            <w:vAlign w:val="center"/>
          </w:tcPr>
          <w:p w14:paraId="279EFF15" w14:textId="77777777" w:rsidR="00886B14" w:rsidRDefault="00886B14">
            <w:pPr>
              <w:tabs>
                <w:tab w:val="clear" w:pos="426"/>
              </w:tabs>
              <w:adjustRightInd/>
              <w:snapToGrid/>
              <w:spacing w:line="240" w:lineRule="auto"/>
              <w:jc w:val="center"/>
            </w:pPr>
          </w:p>
        </w:tc>
        <w:tc>
          <w:tcPr>
            <w:tcW w:w="3105" w:type="dxa"/>
            <w:gridSpan w:val="3"/>
            <w:vAlign w:val="center"/>
          </w:tcPr>
          <w:p w14:paraId="19AC9E93" w14:textId="77777777" w:rsidR="00886B14" w:rsidRDefault="00886B14">
            <w:pPr>
              <w:tabs>
                <w:tab w:val="clear" w:pos="426"/>
              </w:tabs>
              <w:adjustRightInd/>
              <w:snapToGrid/>
              <w:spacing w:line="240" w:lineRule="auto"/>
              <w:jc w:val="center"/>
            </w:pPr>
          </w:p>
        </w:tc>
        <w:tc>
          <w:tcPr>
            <w:tcW w:w="1397" w:type="dxa"/>
            <w:vAlign w:val="center"/>
          </w:tcPr>
          <w:p w14:paraId="0E4C2DFE" w14:textId="77777777" w:rsidR="00886B14" w:rsidRDefault="00886B14">
            <w:pPr>
              <w:tabs>
                <w:tab w:val="clear" w:pos="426"/>
              </w:tabs>
              <w:adjustRightInd/>
              <w:snapToGrid/>
              <w:spacing w:line="240" w:lineRule="auto"/>
              <w:jc w:val="center"/>
              <w:rPr>
                <w:b/>
              </w:rPr>
            </w:pPr>
          </w:p>
        </w:tc>
      </w:tr>
      <w:tr w:rsidR="00886B14" w14:paraId="701328FD" w14:textId="77777777">
        <w:trPr>
          <w:trHeight w:val="567"/>
        </w:trPr>
        <w:tc>
          <w:tcPr>
            <w:tcW w:w="865" w:type="dxa"/>
            <w:vMerge/>
            <w:vAlign w:val="center"/>
          </w:tcPr>
          <w:p w14:paraId="12E1DD67" w14:textId="77777777" w:rsidR="00886B14" w:rsidRDefault="00886B14">
            <w:pPr>
              <w:tabs>
                <w:tab w:val="clear" w:pos="426"/>
              </w:tabs>
              <w:adjustRightInd/>
              <w:snapToGrid/>
              <w:spacing w:line="240" w:lineRule="auto"/>
              <w:jc w:val="center"/>
              <w:rPr>
                <w:b/>
              </w:rPr>
            </w:pPr>
          </w:p>
        </w:tc>
        <w:tc>
          <w:tcPr>
            <w:tcW w:w="4203" w:type="dxa"/>
            <w:gridSpan w:val="2"/>
            <w:vMerge/>
            <w:vAlign w:val="center"/>
          </w:tcPr>
          <w:p w14:paraId="7DF77B7A" w14:textId="77777777" w:rsidR="00886B14" w:rsidRDefault="00886B14">
            <w:pPr>
              <w:tabs>
                <w:tab w:val="clear" w:pos="426"/>
              </w:tabs>
              <w:adjustRightInd/>
              <w:snapToGrid/>
              <w:spacing w:line="240" w:lineRule="auto"/>
              <w:jc w:val="center"/>
            </w:pPr>
          </w:p>
        </w:tc>
        <w:tc>
          <w:tcPr>
            <w:tcW w:w="3105" w:type="dxa"/>
            <w:gridSpan w:val="3"/>
            <w:vAlign w:val="center"/>
          </w:tcPr>
          <w:p w14:paraId="1A48E6F7" w14:textId="77777777" w:rsidR="00886B14" w:rsidRDefault="00886B14">
            <w:pPr>
              <w:tabs>
                <w:tab w:val="clear" w:pos="426"/>
              </w:tabs>
              <w:adjustRightInd/>
              <w:snapToGrid/>
              <w:spacing w:line="240" w:lineRule="auto"/>
              <w:jc w:val="center"/>
              <w:rPr>
                <w:b/>
              </w:rPr>
            </w:pPr>
          </w:p>
        </w:tc>
        <w:tc>
          <w:tcPr>
            <w:tcW w:w="1397" w:type="dxa"/>
            <w:vAlign w:val="center"/>
          </w:tcPr>
          <w:p w14:paraId="79D15E14" w14:textId="77777777" w:rsidR="00886B14" w:rsidRDefault="00886B14">
            <w:pPr>
              <w:tabs>
                <w:tab w:val="clear" w:pos="426"/>
              </w:tabs>
              <w:adjustRightInd/>
              <w:snapToGrid/>
              <w:spacing w:line="240" w:lineRule="auto"/>
              <w:jc w:val="center"/>
              <w:rPr>
                <w:b/>
              </w:rPr>
            </w:pPr>
          </w:p>
        </w:tc>
      </w:tr>
      <w:tr w:rsidR="00886B14" w14:paraId="797E23A4" w14:textId="77777777">
        <w:trPr>
          <w:trHeight w:val="567"/>
        </w:trPr>
        <w:tc>
          <w:tcPr>
            <w:tcW w:w="865" w:type="dxa"/>
            <w:vMerge/>
            <w:vAlign w:val="center"/>
          </w:tcPr>
          <w:p w14:paraId="2A185857" w14:textId="77777777" w:rsidR="00886B14" w:rsidRDefault="00886B14">
            <w:pPr>
              <w:tabs>
                <w:tab w:val="clear" w:pos="426"/>
              </w:tabs>
              <w:adjustRightInd/>
              <w:snapToGrid/>
              <w:spacing w:line="240" w:lineRule="auto"/>
              <w:jc w:val="center"/>
              <w:rPr>
                <w:b/>
              </w:rPr>
            </w:pPr>
          </w:p>
        </w:tc>
        <w:tc>
          <w:tcPr>
            <w:tcW w:w="4203" w:type="dxa"/>
            <w:gridSpan w:val="2"/>
            <w:vMerge/>
            <w:vAlign w:val="center"/>
          </w:tcPr>
          <w:p w14:paraId="0301C0C6" w14:textId="77777777" w:rsidR="00886B14" w:rsidRDefault="00886B14">
            <w:pPr>
              <w:tabs>
                <w:tab w:val="clear" w:pos="426"/>
              </w:tabs>
              <w:adjustRightInd/>
              <w:snapToGrid/>
              <w:spacing w:line="240" w:lineRule="auto"/>
              <w:jc w:val="center"/>
            </w:pPr>
          </w:p>
        </w:tc>
        <w:tc>
          <w:tcPr>
            <w:tcW w:w="3105" w:type="dxa"/>
            <w:gridSpan w:val="3"/>
            <w:vAlign w:val="center"/>
          </w:tcPr>
          <w:p w14:paraId="754D241F" w14:textId="77777777" w:rsidR="00886B14" w:rsidRDefault="00886B14">
            <w:pPr>
              <w:tabs>
                <w:tab w:val="clear" w:pos="426"/>
              </w:tabs>
              <w:adjustRightInd/>
              <w:snapToGrid/>
              <w:spacing w:line="240" w:lineRule="auto"/>
              <w:jc w:val="center"/>
              <w:rPr>
                <w:b/>
              </w:rPr>
            </w:pPr>
          </w:p>
        </w:tc>
        <w:tc>
          <w:tcPr>
            <w:tcW w:w="1397" w:type="dxa"/>
            <w:vAlign w:val="center"/>
          </w:tcPr>
          <w:p w14:paraId="2B6FC24F" w14:textId="77777777" w:rsidR="00886B14" w:rsidRDefault="00886B14">
            <w:pPr>
              <w:tabs>
                <w:tab w:val="clear" w:pos="426"/>
              </w:tabs>
              <w:adjustRightInd/>
              <w:snapToGrid/>
              <w:spacing w:line="240" w:lineRule="auto"/>
              <w:jc w:val="center"/>
              <w:rPr>
                <w:b/>
              </w:rPr>
            </w:pPr>
          </w:p>
        </w:tc>
      </w:tr>
      <w:tr w:rsidR="00886B14" w14:paraId="6251ADAA" w14:textId="77777777">
        <w:trPr>
          <w:trHeight w:val="567"/>
        </w:trPr>
        <w:tc>
          <w:tcPr>
            <w:tcW w:w="865" w:type="dxa"/>
            <w:vMerge/>
            <w:vAlign w:val="center"/>
          </w:tcPr>
          <w:p w14:paraId="772A4DB3" w14:textId="77777777" w:rsidR="00886B14" w:rsidRDefault="00886B14">
            <w:pPr>
              <w:tabs>
                <w:tab w:val="clear" w:pos="426"/>
              </w:tabs>
              <w:adjustRightInd/>
              <w:snapToGrid/>
              <w:spacing w:line="240" w:lineRule="auto"/>
              <w:jc w:val="center"/>
              <w:rPr>
                <w:b/>
              </w:rPr>
            </w:pPr>
          </w:p>
        </w:tc>
        <w:tc>
          <w:tcPr>
            <w:tcW w:w="4203" w:type="dxa"/>
            <w:gridSpan w:val="2"/>
            <w:vMerge/>
            <w:vAlign w:val="center"/>
          </w:tcPr>
          <w:p w14:paraId="2CF3C770" w14:textId="77777777" w:rsidR="00886B14" w:rsidRDefault="00886B14">
            <w:pPr>
              <w:tabs>
                <w:tab w:val="clear" w:pos="426"/>
              </w:tabs>
              <w:adjustRightInd/>
              <w:snapToGrid/>
              <w:spacing w:line="240" w:lineRule="auto"/>
              <w:jc w:val="center"/>
            </w:pPr>
          </w:p>
        </w:tc>
        <w:tc>
          <w:tcPr>
            <w:tcW w:w="3105" w:type="dxa"/>
            <w:gridSpan w:val="3"/>
            <w:vAlign w:val="center"/>
          </w:tcPr>
          <w:p w14:paraId="1F36CD76" w14:textId="77777777" w:rsidR="00886B14" w:rsidRDefault="00886B14">
            <w:pPr>
              <w:tabs>
                <w:tab w:val="clear" w:pos="426"/>
              </w:tabs>
              <w:adjustRightInd/>
              <w:snapToGrid/>
              <w:spacing w:line="240" w:lineRule="auto"/>
              <w:jc w:val="center"/>
              <w:rPr>
                <w:b/>
              </w:rPr>
            </w:pPr>
          </w:p>
        </w:tc>
        <w:tc>
          <w:tcPr>
            <w:tcW w:w="1397" w:type="dxa"/>
            <w:vAlign w:val="center"/>
          </w:tcPr>
          <w:p w14:paraId="1474DD12" w14:textId="77777777" w:rsidR="00886B14" w:rsidRDefault="00886B14">
            <w:pPr>
              <w:tabs>
                <w:tab w:val="clear" w:pos="426"/>
              </w:tabs>
              <w:adjustRightInd/>
              <w:snapToGrid/>
              <w:spacing w:line="240" w:lineRule="auto"/>
              <w:jc w:val="center"/>
              <w:rPr>
                <w:b/>
              </w:rPr>
            </w:pPr>
          </w:p>
        </w:tc>
      </w:tr>
      <w:tr w:rsidR="00886B14" w14:paraId="3D3578FC" w14:textId="77777777">
        <w:trPr>
          <w:trHeight w:val="567"/>
        </w:trPr>
        <w:tc>
          <w:tcPr>
            <w:tcW w:w="9570" w:type="dxa"/>
            <w:gridSpan w:val="7"/>
            <w:vAlign w:val="center"/>
          </w:tcPr>
          <w:p w14:paraId="72804073" w14:textId="77777777" w:rsidR="00886B14" w:rsidRDefault="0055690A">
            <w:pPr>
              <w:tabs>
                <w:tab w:val="clear" w:pos="426"/>
              </w:tabs>
              <w:adjustRightInd/>
              <w:snapToGrid/>
              <w:spacing w:line="240" w:lineRule="auto"/>
              <w:jc w:val="center"/>
              <w:rPr>
                <w:b/>
              </w:rPr>
            </w:pPr>
            <w:r>
              <w:rPr>
                <w:rFonts w:hint="eastAsia"/>
                <w:b/>
              </w:rPr>
              <w:t>二、符合性审查指引</w:t>
            </w:r>
          </w:p>
        </w:tc>
      </w:tr>
      <w:tr w:rsidR="00886B14" w14:paraId="1CEB2D10" w14:textId="77777777">
        <w:trPr>
          <w:trHeight w:val="567"/>
        </w:trPr>
        <w:tc>
          <w:tcPr>
            <w:tcW w:w="865" w:type="dxa"/>
            <w:vAlign w:val="center"/>
          </w:tcPr>
          <w:p w14:paraId="476F231A" w14:textId="77777777" w:rsidR="00886B14" w:rsidRDefault="0055690A">
            <w:pPr>
              <w:tabs>
                <w:tab w:val="clear" w:pos="426"/>
              </w:tabs>
              <w:adjustRightInd/>
              <w:snapToGrid/>
              <w:spacing w:line="240" w:lineRule="auto"/>
              <w:jc w:val="center"/>
              <w:rPr>
                <w:b/>
              </w:rPr>
            </w:pPr>
            <w:r>
              <w:rPr>
                <w:rFonts w:hint="eastAsia"/>
                <w:b/>
              </w:rPr>
              <w:t>序号</w:t>
            </w:r>
          </w:p>
        </w:tc>
        <w:tc>
          <w:tcPr>
            <w:tcW w:w="5943" w:type="dxa"/>
            <w:gridSpan w:val="4"/>
            <w:vAlign w:val="center"/>
          </w:tcPr>
          <w:p w14:paraId="0DA28832" w14:textId="77777777" w:rsidR="00886B14" w:rsidRDefault="0055690A">
            <w:pPr>
              <w:tabs>
                <w:tab w:val="clear" w:pos="426"/>
              </w:tabs>
              <w:adjustRightInd/>
              <w:snapToGrid/>
              <w:spacing w:line="240" w:lineRule="auto"/>
              <w:jc w:val="center"/>
              <w:rPr>
                <w:b/>
              </w:rPr>
            </w:pPr>
            <w:r>
              <w:rPr>
                <w:rFonts w:hint="eastAsia"/>
                <w:b/>
              </w:rPr>
              <w:t>符合性审查项目</w:t>
            </w:r>
          </w:p>
        </w:tc>
        <w:tc>
          <w:tcPr>
            <w:tcW w:w="2762" w:type="dxa"/>
            <w:gridSpan w:val="2"/>
            <w:vAlign w:val="center"/>
          </w:tcPr>
          <w:p w14:paraId="2F4FA149" w14:textId="77777777" w:rsidR="00886B14" w:rsidRDefault="0055690A">
            <w:pPr>
              <w:tabs>
                <w:tab w:val="clear" w:pos="426"/>
              </w:tabs>
              <w:adjustRightInd/>
              <w:snapToGrid/>
              <w:spacing w:line="240" w:lineRule="auto"/>
              <w:jc w:val="center"/>
              <w:rPr>
                <w:b/>
              </w:rPr>
            </w:pPr>
            <w:r>
              <w:rPr>
                <w:rFonts w:hint="eastAsia"/>
                <w:b/>
              </w:rPr>
              <w:t>说明</w:t>
            </w:r>
          </w:p>
        </w:tc>
      </w:tr>
      <w:tr w:rsidR="00886B14" w14:paraId="09184A4B" w14:textId="77777777">
        <w:trPr>
          <w:trHeight w:val="567"/>
        </w:trPr>
        <w:tc>
          <w:tcPr>
            <w:tcW w:w="865" w:type="dxa"/>
            <w:vAlign w:val="center"/>
          </w:tcPr>
          <w:p w14:paraId="052C737E" w14:textId="77777777" w:rsidR="00886B14" w:rsidRDefault="0055690A">
            <w:pPr>
              <w:widowControl w:val="0"/>
              <w:shd w:val="clear" w:color="auto" w:fill="auto"/>
              <w:tabs>
                <w:tab w:val="clear" w:pos="426"/>
              </w:tabs>
              <w:adjustRightInd/>
              <w:snapToGrid/>
              <w:spacing w:line="240" w:lineRule="auto"/>
              <w:jc w:val="center"/>
            </w:pPr>
            <w:r>
              <w:rPr>
                <w:rFonts w:hint="eastAsia"/>
              </w:rPr>
              <w:t>1</w:t>
            </w:r>
          </w:p>
        </w:tc>
        <w:tc>
          <w:tcPr>
            <w:tcW w:w="5943" w:type="dxa"/>
            <w:gridSpan w:val="4"/>
            <w:vAlign w:val="center"/>
          </w:tcPr>
          <w:p w14:paraId="1557507D" w14:textId="77777777" w:rsidR="00886B14" w:rsidRDefault="0055690A">
            <w:pPr>
              <w:tabs>
                <w:tab w:val="clear" w:pos="426"/>
              </w:tabs>
              <w:adjustRightInd/>
              <w:snapToGrid/>
              <w:spacing w:line="240" w:lineRule="auto"/>
            </w:pPr>
            <w:r>
              <w:rPr>
                <w:rFonts w:hint="eastAsia"/>
              </w:rPr>
              <w:t>未出现将一个包或一个标段的内容拆开投标；</w:t>
            </w:r>
          </w:p>
        </w:tc>
        <w:tc>
          <w:tcPr>
            <w:tcW w:w="2762" w:type="dxa"/>
            <w:gridSpan w:val="2"/>
            <w:vAlign w:val="center"/>
          </w:tcPr>
          <w:p w14:paraId="51B7893A" w14:textId="77777777" w:rsidR="00886B14" w:rsidRDefault="0055690A">
            <w:pPr>
              <w:tabs>
                <w:tab w:val="clear" w:pos="426"/>
              </w:tabs>
              <w:adjustRightInd/>
              <w:snapToGrid/>
              <w:spacing w:line="240" w:lineRule="auto"/>
              <w:jc w:val="center"/>
            </w:pPr>
            <w:r>
              <w:rPr>
                <w:rFonts w:hint="eastAsia"/>
              </w:rPr>
              <w:t>符合</w:t>
            </w:r>
            <w:r>
              <w:t>/不符合</w:t>
            </w:r>
          </w:p>
        </w:tc>
      </w:tr>
      <w:tr w:rsidR="00886B14" w14:paraId="2DD5323F" w14:textId="77777777">
        <w:trPr>
          <w:trHeight w:val="567"/>
        </w:trPr>
        <w:tc>
          <w:tcPr>
            <w:tcW w:w="865" w:type="dxa"/>
            <w:vAlign w:val="center"/>
          </w:tcPr>
          <w:p w14:paraId="03E6D905" w14:textId="77777777" w:rsidR="00886B14" w:rsidRDefault="0055690A">
            <w:pPr>
              <w:widowControl w:val="0"/>
              <w:shd w:val="clear" w:color="auto" w:fill="auto"/>
              <w:tabs>
                <w:tab w:val="clear" w:pos="426"/>
              </w:tabs>
              <w:adjustRightInd/>
              <w:snapToGrid/>
              <w:spacing w:line="240" w:lineRule="auto"/>
              <w:jc w:val="center"/>
            </w:pPr>
            <w:r>
              <w:rPr>
                <w:rFonts w:hint="eastAsia"/>
              </w:rPr>
              <w:t>2</w:t>
            </w:r>
          </w:p>
        </w:tc>
        <w:tc>
          <w:tcPr>
            <w:tcW w:w="5943" w:type="dxa"/>
            <w:gridSpan w:val="4"/>
            <w:vAlign w:val="center"/>
          </w:tcPr>
          <w:p w14:paraId="4A204A04" w14:textId="77777777" w:rsidR="00886B14" w:rsidRDefault="0055690A">
            <w:pPr>
              <w:tabs>
                <w:tab w:val="clear" w:pos="426"/>
              </w:tabs>
              <w:adjustRightInd/>
              <w:snapToGrid/>
              <w:spacing w:line="240" w:lineRule="auto"/>
            </w:pPr>
            <w:r>
              <w:rPr>
                <w:rFonts w:hint="eastAsia"/>
              </w:rPr>
              <w:t>投标文件及开标一览表按规定密封、签字、盖章</w:t>
            </w:r>
          </w:p>
        </w:tc>
        <w:tc>
          <w:tcPr>
            <w:tcW w:w="2762" w:type="dxa"/>
            <w:gridSpan w:val="2"/>
            <w:vAlign w:val="center"/>
          </w:tcPr>
          <w:p w14:paraId="53C453F1" w14:textId="77777777" w:rsidR="00886B14" w:rsidRDefault="0055690A">
            <w:pPr>
              <w:tabs>
                <w:tab w:val="clear" w:pos="426"/>
              </w:tabs>
              <w:adjustRightInd/>
              <w:snapToGrid/>
              <w:spacing w:line="240" w:lineRule="auto"/>
              <w:jc w:val="center"/>
            </w:pPr>
            <w:r>
              <w:rPr>
                <w:rFonts w:hint="eastAsia"/>
              </w:rPr>
              <w:t>符合</w:t>
            </w:r>
            <w:r>
              <w:t>/不符合</w:t>
            </w:r>
          </w:p>
        </w:tc>
      </w:tr>
      <w:tr w:rsidR="00886B14" w14:paraId="058B4B33" w14:textId="77777777">
        <w:trPr>
          <w:trHeight w:val="735"/>
        </w:trPr>
        <w:tc>
          <w:tcPr>
            <w:tcW w:w="865" w:type="dxa"/>
            <w:vAlign w:val="center"/>
          </w:tcPr>
          <w:p w14:paraId="66F571BA" w14:textId="77777777" w:rsidR="00886B14" w:rsidRDefault="0055690A">
            <w:pPr>
              <w:widowControl w:val="0"/>
              <w:shd w:val="clear" w:color="auto" w:fill="auto"/>
              <w:tabs>
                <w:tab w:val="clear" w:pos="426"/>
              </w:tabs>
              <w:adjustRightInd/>
              <w:snapToGrid/>
              <w:spacing w:line="240" w:lineRule="auto"/>
              <w:jc w:val="center"/>
            </w:pPr>
            <w:r>
              <w:rPr>
                <w:rFonts w:hint="eastAsia"/>
              </w:rPr>
              <w:t>3</w:t>
            </w:r>
          </w:p>
        </w:tc>
        <w:tc>
          <w:tcPr>
            <w:tcW w:w="5943" w:type="dxa"/>
            <w:gridSpan w:val="4"/>
            <w:vAlign w:val="center"/>
          </w:tcPr>
          <w:p w14:paraId="7118DA6A" w14:textId="77777777" w:rsidR="00886B14" w:rsidRDefault="0055690A">
            <w:pPr>
              <w:tabs>
                <w:tab w:val="clear" w:pos="426"/>
              </w:tabs>
              <w:adjustRightInd/>
              <w:snapToGrid/>
              <w:spacing w:line="240" w:lineRule="auto"/>
            </w:pPr>
            <w:r>
              <w:rPr>
                <w:rFonts w:hint="eastAsia"/>
              </w:rPr>
              <w:t>除招标文件规定允许有替代方案外，对同一项目投标时，未提供两套或两套以上的投标方案；</w:t>
            </w:r>
          </w:p>
        </w:tc>
        <w:tc>
          <w:tcPr>
            <w:tcW w:w="2762" w:type="dxa"/>
            <w:gridSpan w:val="2"/>
            <w:vAlign w:val="center"/>
          </w:tcPr>
          <w:p w14:paraId="617FF949" w14:textId="77777777" w:rsidR="00886B14" w:rsidRDefault="0055690A">
            <w:pPr>
              <w:tabs>
                <w:tab w:val="clear" w:pos="426"/>
              </w:tabs>
              <w:adjustRightInd/>
              <w:snapToGrid/>
              <w:spacing w:line="240" w:lineRule="auto"/>
              <w:jc w:val="center"/>
              <w:rPr>
                <w:bCs/>
              </w:rPr>
            </w:pPr>
            <w:r>
              <w:rPr>
                <w:rFonts w:hint="eastAsia"/>
                <w:bCs/>
              </w:rPr>
              <w:t>符合</w:t>
            </w:r>
            <w:r>
              <w:rPr>
                <w:bCs/>
              </w:rPr>
              <w:t>/不符合</w:t>
            </w:r>
          </w:p>
        </w:tc>
      </w:tr>
      <w:tr w:rsidR="00886B14" w14:paraId="7E45F91B" w14:textId="77777777">
        <w:trPr>
          <w:trHeight w:val="735"/>
        </w:trPr>
        <w:tc>
          <w:tcPr>
            <w:tcW w:w="865" w:type="dxa"/>
            <w:vAlign w:val="center"/>
          </w:tcPr>
          <w:p w14:paraId="4BD0A9A9" w14:textId="77777777" w:rsidR="00886B14" w:rsidRDefault="0055690A">
            <w:pPr>
              <w:widowControl w:val="0"/>
              <w:shd w:val="clear" w:color="auto" w:fill="auto"/>
              <w:tabs>
                <w:tab w:val="clear" w:pos="426"/>
              </w:tabs>
              <w:adjustRightInd/>
              <w:snapToGrid/>
              <w:spacing w:line="240" w:lineRule="auto"/>
              <w:jc w:val="center"/>
            </w:pPr>
            <w:r>
              <w:rPr>
                <w:rFonts w:hint="eastAsia"/>
              </w:rPr>
              <w:t>4</w:t>
            </w:r>
          </w:p>
        </w:tc>
        <w:tc>
          <w:tcPr>
            <w:tcW w:w="5943" w:type="dxa"/>
            <w:gridSpan w:val="4"/>
            <w:vAlign w:val="center"/>
          </w:tcPr>
          <w:p w14:paraId="1F0992D6" w14:textId="77777777" w:rsidR="00886B14" w:rsidRDefault="0055690A">
            <w:pPr>
              <w:tabs>
                <w:tab w:val="clear" w:pos="426"/>
              </w:tabs>
              <w:adjustRightInd/>
              <w:snapToGrid/>
              <w:spacing w:line="240" w:lineRule="auto"/>
            </w:pPr>
            <w:r>
              <w:rPr>
                <w:rFonts w:hint="eastAsia"/>
              </w:rPr>
              <w:t>按招标文件所提供的样式填写</w:t>
            </w:r>
            <w:r>
              <w:t>《</w:t>
            </w:r>
            <w:r>
              <w:rPr>
                <w:rFonts w:hint="eastAsia"/>
              </w:rPr>
              <w:t>投标函》；按招标文件所提供的《政府采购投标及履约承诺函》进行承诺；</w:t>
            </w:r>
          </w:p>
        </w:tc>
        <w:tc>
          <w:tcPr>
            <w:tcW w:w="2762" w:type="dxa"/>
            <w:gridSpan w:val="2"/>
            <w:vAlign w:val="center"/>
          </w:tcPr>
          <w:p w14:paraId="4D52D86F" w14:textId="77777777" w:rsidR="00886B14" w:rsidRDefault="0055690A">
            <w:pPr>
              <w:tabs>
                <w:tab w:val="clear" w:pos="426"/>
              </w:tabs>
              <w:adjustRightInd/>
              <w:snapToGrid/>
              <w:spacing w:line="240" w:lineRule="auto"/>
              <w:jc w:val="center"/>
              <w:rPr>
                <w:bCs/>
              </w:rPr>
            </w:pPr>
            <w:r>
              <w:rPr>
                <w:rFonts w:hint="eastAsia"/>
                <w:bCs/>
              </w:rPr>
              <w:t>符合</w:t>
            </w:r>
            <w:r>
              <w:rPr>
                <w:bCs/>
              </w:rPr>
              <w:t>/不符合</w:t>
            </w:r>
          </w:p>
        </w:tc>
      </w:tr>
      <w:tr w:rsidR="00886B14" w14:paraId="1C651158" w14:textId="77777777">
        <w:trPr>
          <w:trHeight w:val="844"/>
        </w:trPr>
        <w:tc>
          <w:tcPr>
            <w:tcW w:w="865" w:type="dxa"/>
            <w:vAlign w:val="center"/>
          </w:tcPr>
          <w:p w14:paraId="5D727865" w14:textId="77777777" w:rsidR="00886B14" w:rsidRDefault="0055690A">
            <w:pPr>
              <w:widowControl w:val="0"/>
              <w:shd w:val="clear" w:color="auto" w:fill="auto"/>
              <w:tabs>
                <w:tab w:val="clear" w:pos="426"/>
              </w:tabs>
              <w:adjustRightInd/>
              <w:snapToGrid/>
              <w:spacing w:line="240" w:lineRule="auto"/>
              <w:jc w:val="center"/>
            </w:pPr>
            <w:r>
              <w:rPr>
                <w:rFonts w:hint="eastAsia"/>
              </w:rPr>
              <w:t>5</w:t>
            </w:r>
          </w:p>
        </w:tc>
        <w:tc>
          <w:tcPr>
            <w:tcW w:w="5943" w:type="dxa"/>
            <w:gridSpan w:val="4"/>
            <w:vAlign w:val="center"/>
          </w:tcPr>
          <w:p w14:paraId="0B8190A3" w14:textId="77777777" w:rsidR="00886B14" w:rsidRDefault="0055690A">
            <w:pPr>
              <w:tabs>
                <w:tab w:val="clear" w:pos="426"/>
              </w:tabs>
              <w:adjustRightInd/>
              <w:snapToGrid/>
              <w:spacing w:line="240" w:lineRule="auto"/>
            </w:pPr>
            <w:r>
              <w:rPr>
                <w:rFonts w:hint="eastAsia"/>
              </w:rPr>
              <w:t>按照招标文件规定要求签署、盖章；投标文件有法定代表人签字、投标文件签字人有法定代表人有效授权书的；</w:t>
            </w:r>
          </w:p>
        </w:tc>
        <w:tc>
          <w:tcPr>
            <w:tcW w:w="2762" w:type="dxa"/>
            <w:gridSpan w:val="2"/>
            <w:vAlign w:val="center"/>
          </w:tcPr>
          <w:p w14:paraId="04967DCF" w14:textId="77777777" w:rsidR="00886B14" w:rsidRDefault="0055690A">
            <w:pPr>
              <w:tabs>
                <w:tab w:val="clear" w:pos="426"/>
              </w:tabs>
              <w:adjustRightInd/>
              <w:snapToGrid/>
              <w:spacing w:line="240" w:lineRule="auto"/>
              <w:jc w:val="center"/>
              <w:rPr>
                <w:bCs/>
              </w:rPr>
            </w:pPr>
            <w:r>
              <w:rPr>
                <w:rFonts w:hint="eastAsia"/>
                <w:bCs/>
              </w:rPr>
              <w:t>符合</w:t>
            </w:r>
            <w:r>
              <w:rPr>
                <w:bCs/>
              </w:rPr>
              <w:t>/不符合</w:t>
            </w:r>
          </w:p>
        </w:tc>
      </w:tr>
      <w:tr w:rsidR="00886B14" w14:paraId="1E9CE15E" w14:textId="77777777">
        <w:trPr>
          <w:trHeight w:val="567"/>
        </w:trPr>
        <w:tc>
          <w:tcPr>
            <w:tcW w:w="865" w:type="dxa"/>
            <w:vAlign w:val="center"/>
          </w:tcPr>
          <w:p w14:paraId="6C5717B6" w14:textId="77777777" w:rsidR="00886B14" w:rsidRDefault="0055690A">
            <w:pPr>
              <w:widowControl w:val="0"/>
              <w:shd w:val="clear" w:color="auto" w:fill="auto"/>
              <w:tabs>
                <w:tab w:val="clear" w:pos="426"/>
              </w:tabs>
              <w:adjustRightInd/>
              <w:snapToGrid/>
              <w:spacing w:line="240" w:lineRule="auto"/>
              <w:jc w:val="center"/>
            </w:pPr>
            <w:r>
              <w:rPr>
                <w:rFonts w:hint="eastAsia"/>
              </w:rPr>
              <w:t>6</w:t>
            </w:r>
          </w:p>
        </w:tc>
        <w:tc>
          <w:tcPr>
            <w:tcW w:w="5943" w:type="dxa"/>
            <w:gridSpan w:val="4"/>
            <w:vAlign w:val="center"/>
          </w:tcPr>
          <w:p w14:paraId="64358A8A" w14:textId="77777777" w:rsidR="00886B14" w:rsidRDefault="0055690A">
            <w:pPr>
              <w:tabs>
                <w:tab w:val="clear" w:pos="426"/>
              </w:tabs>
              <w:adjustRightInd/>
              <w:snapToGrid/>
              <w:spacing w:line="240" w:lineRule="auto"/>
            </w:pPr>
            <w:r>
              <w:rPr>
                <w:rFonts w:hint="eastAsia"/>
                <w:szCs w:val="21"/>
              </w:rPr>
              <w:t>投标折扣率不大于1，不为负数或零，且是固定唯一值的；</w:t>
            </w:r>
            <w:r>
              <w:t xml:space="preserve"> </w:t>
            </w:r>
          </w:p>
        </w:tc>
        <w:tc>
          <w:tcPr>
            <w:tcW w:w="2762" w:type="dxa"/>
            <w:gridSpan w:val="2"/>
            <w:vAlign w:val="center"/>
          </w:tcPr>
          <w:p w14:paraId="7510BFD9" w14:textId="77777777" w:rsidR="00886B14" w:rsidRDefault="0055690A">
            <w:pPr>
              <w:tabs>
                <w:tab w:val="clear" w:pos="426"/>
              </w:tabs>
              <w:adjustRightInd/>
              <w:snapToGrid/>
              <w:spacing w:line="240" w:lineRule="auto"/>
              <w:jc w:val="center"/>
              <w:rPr>
                <w:bCs/>
              </w:rPr>
            </w:pPr>
            <w:r>
              <w:rPr>
                <w:rFonts w:hint="eastAsia"/>
              </w:rPr>
              <w:t>符合</w:t>
            </w:r>
            <w:r>
              <w:t>/不符合</w:t>
            </w:r>
          </w:p>
        </w:tc>
      </w:tr>
      <w:tr w:rsidR="00886B14" w14:paraId="56171D9C" w14:textId="77777777">
        <w:trPr>
          <w:trHeight w:val="567"/>
        </w:trPr>
        <w:tc>
          <w:tcPr>
            <w:tcW w:w="865" w:type="dxa"/>
            <w:vAlign w:val="center"/>
          </w:tcPr>
          <w:p w14:paraId="037E9E9B" w14:textId="77777777" w:rsidR="00886B14" w:rsidRDefault="0055690A">
            <w:pPr>
              <w:widowControl w:val="0"/>
              <w:shd w:val="clear" w:color="auto" w:fill="auto"/>
              <w:tabs>
                <w:tab w:val="clear" w:pos="426"/>
              </w:tabs>
              <w:adjustRightInd/>
              <w:snapToGrid/>
              <w:spacing w:line="240" w:lineRule="auto"/>
              <w:jc w:val="center"/>
            </w:pPr>
            <w:r>
              <w:rPr>
                <w:rFonts w:hint="eastAsia"/>
              </w:rPr>
              <w:t>7</w:t>
            </w:r>
          </w:p>
        </w:tc>
        <w:tc>
          <w:tcPr>
            <w:tcW w:w="5943" w:type="dxa"/>
            <w:gridSpan w:val="4"/>
            <w:vAlign w:val="center"/>
          </w:tcPr>
          <w:p w14:paraId="2B97506A" w14:textId="77777777" w:rsidR="00886B14" w:rsidRDefault="0055690A">
            <w:pPr>
              <w:tabs>
                <w:tab w:val="clear" w:pos="426"/>
              </w:tabs>
              <w:adjustRightInd/>
              <w:snapToGrid/>
              <w:spacing w:line="240" w:lineRule="auto"/>
            </w:pPr>
            <w:r>
              <w:rPr>
                <w:rFonts w:hint="eastAsia"/>
              </w:rPr>
              <w:t>不存在以下情形：</w:t>
            </w:r>
            <w:r>
              <w:rPr>
                <w:szCs w:val="21"/>
              </w:rPr>
              <w:t>同一项目出现两个及以上报价，且按规定无法确定哪个是有效报价；</w:t>
            </w:r>
          </w:p>
        </w:tc>
        <w:tc>
          <w:tcPr>
            <w:tcW w:w="2762" w:type="dxa"/>
            <w:gridSpan w:val="2"/>
            <w:vAlign w:val="center"/>
          </w:tcPr>
          <w:p w14:paraId="66F4BD82" w14:textId="77777777" w:rsidR="00886B14" w:rsidRDefault="0055690A">
            <w:pPr>
              <w:tabs>
                <w:tab w:val="clear" w:pos="426"/>
              </w:tabs>
              <w:adjustRightInd/>
              <w:snapToGrid/>
              <w:spacing w:line="240" w:lineRule="auto"/>
              <w:jc w:val="center"/>
              <w:rPr>
                <w:bCs/>
              </w:rPr>
            </w:pPr>
            <w:r>
              <w:rPr>
                <w:rFonts w:hint="eastAsia"/>
              </w:rPr>
              <w:t>符合</w:t>
            </w:r>
            <w:r>
              <w:t>/不符合</w:t>
            </w:r>
          </w:p>
        </w:tc>
      </w:tr>
      <w:tr w:rsidR="00886B14" w14:paraId="7274BFEC" w14:textId="77777777">
        <w:trPr>
          <w:trHeight w:val="1117"/>
        </w:trPr>
        <w:tc>
          <w:tcPr>
            <w:tcW w:w="865" w:type="dxa"/>
            <w:vAlign w:val="center"/>
          </w:tcPr>
          <w:p w14:paraId="4FD7CD67" w14:textId="77777777" w:rsidR="00886B14" w:rsidRDefault="0055690A">
            <w:pPr>
              <w:widowControl w:val="0"/>
              <w:shd w:val="clear" w:color="auto" w:fill="auto"/>
              <w:tabs>
                <w:tab w:val="clear" w:pos="426"/>
              </w:tabs>
              <w:adjustRightInd/>
              <w:snapToGrid/>
              <w:spacing w:line="240" w:lineRule="auto"/>
              <w:jc w:val="center"/>
            </w:pPr>
            <w:r>
              <w:rPr>
                <w:rFonts w:hint="eastAsia"/>
              </w:rPr>
              <w:lastRenderedPageBreak/>
              <w:t>8</w:t>
            </w:r>
          </w:p>
        </w:tc>
        <w:tc>
          <w:tcPr>
            <w:tcW w:w="5943" w:type="dxa"/>
            <w:gridSpan w:val="4"/>
            <w:vAlign w:val="center"/>
          </w:tcPr>
          <w:p w14:paraId="24EFB931" w14:textId="77777777" w:rsidR="00886B14" w:rsidRDefault="0055690A">
            <w:pPr>
              <w:tabs>
                <w:tab w:val="clear" w:pos="426"/>
              </w:tabs>
              <w:adjustRightInd/>
              <w:snapToGrid/>
              <w:spacing w:line="240" w:lineRule="auto"/>
            </w:pPr>
            <w:r>
              <w:rPr>
                <w:rFonts w:hint="eastAsia"/>
              </w:rPr>
              <w:t>不存在以下情形：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c>
          <w:tcPr>
            <w:tcW w:w="2762" w:type="dxa"/>
            <w:gridSpan w:val="2"/>
            <w:vAlign w:val="center"/>
          </w:tcPr>
          <w:p w14:paraId="1BA05F4D" w14:textId="77777777" w:rsidR="00886B14" w:rsidRDefault="0055690A">
            <w:pPr>
              <w:tabs>
                <w:tab w:val="clear" w:pos="426"/>
              </w:tabs>
              <w:adjustRightInd/>
              <w:snapToGrid/>
              <w:spacing w:line="240" w:lineRule="auto"/>
              <w:jc w:val="center"/>
              <w:rPr>
                <w:bCs/>
              </w:rPr>
            </w:pPr>
            <w:r>
              <w:rPr>
                <w:rFonts w:hint="eastAsia"/>
                <w:bCs/>
              </w:rPr>
              <w:t>符合</w:t>
            </w:r>
            <w:r>
              <w:rPr>
                <w:bCs/>
              </w:rPr>
              <w:t>/不符合</w:t>
            </w:r>
          </w:p>
        </w:tc>
      </w:tr>
      <w:tr w:rsidR="00886B14" w14:paraId="5AD437E4" w14:textId="77777777">
        <w:trPr>
          <w:trHeight w:val="567"/>
        </w:trPr>
        <w:tc>
          <w:tcPr>
            <w:tcW w:w="865" w:type="dxa"/>
            <w:vAlign w:val="center"/>
          </w:tcPr>
          <w:p w14:paraId="03F3AE5C" w14:textId="77777777" w:rsidR="00886B14" w:rsidRDefault="0055690A">
            <w:pPr>
              <w:widowControl w:val="0"/>
              <w:shd w:val="clear" w:color="auto" w:fill="auto"/>
              <w:tabs>
                <w:tab w:val="clear" w:pos="426"/>
              </w:tabs>
              <w:adjustRightInd/>
              <w:snapToGrid/>
              <w:spacing w:line="240" w:lineRule="auto"/>
              <w:jc w:val="center"/>
            </w:pPr>
            <w:r>
              <w:rPr>
                <w:rFonts w:hint="eastAsia"/>
              </w:rPr>
              <w:t>9</w:t>
            </w:r>
          </w:p>
        </w:tc>
        <w:tc>
          <w:tcPr>
            <w:tcW w:w="5943" w:type="dxa"/>
            <w:gridSpan w:val="4"/>
            <w:vAlign w:val="center"/>
          </w:tcPr>
          <w:p w14:paraId="3674A902" w14:textId="77777777" w:rsidR="00886B14" w:rsidRDefault="0055690A">
            <w:pPr>
              <w:tabs>
                <w:tab w:val="clear" w:pos="426"/>
              </w:tabs>
              <w:adjustRightInd/>
              <w:snapToGrid/>
              <w:spacing w:line="240" w:lineRule="auto"/>
            </w:pPr>
            <w:r>
              <w:rPr>
                <w:rFonts w:hint="eastAsia"/>
              </w:rPr>
              <w:t>所投产品、工程、服务在商务、技术等方面实质性满足招标文件要求的（是否实质性满足招标文件要求，由评标委员会根据《实质性响应条款偏离表》做出评判）；</w:t>
            </w:r>
          </w:p>
        </w:tc>
        <w:tc>
          <w:tcPr>
            <w:tcW w:w="2762" w:type="dxa"/>
            <w:gridSpan w:val="2"/>
            <w:vAlign w:val="center"/>
          </w:tcPr>
          <w:p w14:paraId="3484844C" w14:textId="77777777" w:rsidR="00886B14" w:rsidRDefault="0055690A">
            <w:pPr>
              <w:tabs>
                <w:tab w:val="clear" w:pos="426"/>
              </w:tabs>
              <w:adjustRightInd/>
              <w:snapToGrid/>
              <w:spacing w:line="240" w:lineRule="auto"/>
              <w:jc w:val="center"/>
              <w:rPr>
                <w:bCs/>
              </w:rPr>
            </w:pPr>
            <w:r>
              <w:rPr>
                <w:rFonts w:hint="eastAsia"/>
                <w:bCs/>
              </w:rPr>
              <w:t>符合</w:t>
            </w:r>
            <w:r>
              <w:rPr>
                <w:bCs/>
              </w:rPr>
              <w:t>/不符合</w:t>
            </w:r>
          </w:p>
        </w:tc>
      </w:tr>
      <w:tr w:rsidR="00886B14" w14:paraId="115E4C79" w14:textId="77777777">
        <w:trPr>
          <w:trHeight w:val="567"/>
        </w:trPr>
        <w:tc>
          <w:tcPr>
            <w:tcW w:w="865" w:type="dxa"/>
            <w:vAlign w:val="center"/>
          </w:tcPr>
          <w:p w14:paraId="1A710F54" w14:textId="77777777" w:rsidR="00886B14" w:rsidRDefault="0055690A">
            <w:pPr>
              <w:widowControl w:val="0"/>
              <w:shd w:val="clear" w:color="auto" w:fill="auto"/>
              <w:tabs>
                <w:tab w:val="clear" w:pos="426"/>
              </w:tabs>
              <w:adjustRightInd/>
              <w:snapToGrid/>
              <w:spacing w:line="240" w:lineRule="auto"/>
              <w:jc w:val="center"/>
            </w:pPr>
            <w:r>
              <w:rPr>
                <w:rFonts w:hint="eastAsia"/>
              </w:rPr>
              <w:t>10</w:t>
            </w:r>
          </w:p>
        </w:tc>
        <w:tc>
          <w:tcPr>
            <w:tcW w:w="5943" w:type="dxa"/>
            <w:gridSpan w:val="4"/>
            <w:vAlign w:val="center"/>
          </w:tcPr>
          <w:p w14:paraId="7E65D9C3" w14:textId="77777777" w:rsidR="00886B14" w:rsidRDefault="0055690A">
            <w:pPr>
              <w:tabs>
                <w:tab w:val="clear" w:pos="426"/>
              </w:tabs>
              <w:adjustRightInd/>
              <w:snapToGrid/>
              <w:spacing w:line="240" w:lineRule="auto"/>
            </w:pPr>
            <w:r>
              <w:rPr>
                <w:rFonts w:hint="eastAsia"/>
              </w:rPr>
              <w:t>投标报价没有严重缺漏项目；投标报价没有对招标文件规定的服务清单项目及数量进行修改；</w:t>
            </w:r>
          </w:p>
        </w:tc>
        <w:tc>
          <w:tcPr>
            <w:tcW w:w="2762" w:type="dxa"/>
            <w:gridSpan w:val="2"/>
            <w:vAlign w:val="center"/>
          </w:tcPr>
          <w:p w14:paraId="245FFC49" w14:textId="77777777" w:rsidR="00886B14" w:rsidRDefault="0055690A">
            <w:pPr>
              <w:tabs>
                <w:tab w:val="clear" w:pos="426"/>
              </w:tabs>
              <w:adjustRightInd/>
              <w:snapToGrid/>
              <w:spacing w:line="240" w:lineRule="auto"/>
              <w:jc w:val="center"/>
              <w:rPr>
                <w:bCs/>
              </w:rPr>
            </w:pPr>
            <w:r>
              <w:rPr>
                <w:rFonts w:hint="eastAsia"/>
                <w:bCs/>
              </w:rPr>
              <w:t>符合</w:t>
            </w:r>
            <w:r>
              <w:rPr>
                <w:bCs/>
              </w:rPr>
              <w:t>/不符合</w:t>
            </w:r>
          </w:p>
        </w:tc>
      </w:tr>
      <w:tr w:rsidR="00886B14" w14:paraId="71A8C719" w14:textId="77777777">
        <w:trPr>
          <w:trHeight w:val="567"/>
        </w:trPr>
        <w:tc>
          <w:tcPr>
            <w:tcW w:w="865" w:type="dxa"/>
            <w:vAlign w:val="center"/>
          </w:tcPr>
          <w:p w14:paraId="69A86A2A" w14:textId="77777777" w:rsidR="00886B14" w:rsidRDefault="0055690A">
            <w:pPr>
              <w:widowControl w:val="0"/>
              <w:shd w:val="clear" w:color="auto" w:fill="auto"/>
              <w:tabs>
                <w:tab w:val="clear" w:pos="426"/>
              </w:tabs>
              <w:adjustRightInd/>
              <w:snapToGrid/>
              <w:spacing w:line="240" w:lineRule="auto"/>
              <w:jc w:val="center"/>
            </w:pPr>
            <w:r>
              <w:rPr>
                <w:rFonts w:hint="eastAsia"/>
              </w:rPr>
              <w:t>11</w:t>
            </w:r>
          </w:p>
        </w:tc>
        <w:tc>
          <w:tcPr>
            <w:tcW w:w="5943" w:type="dxa"/>
            <w:gridSpan w:val="4"/>
            <w:vAlign w:val="center"/>
          </w:tcPr>
          <w:p w14:paraId="7CFDAD8A" w14:textId="77777777" w:rsidR="00886B14" w:rsidRDefault="0055690A">
            <w:pPr>
              <w:tabs>
                <w:tab w:val="clear" w:pos="426"/>
              </w:tabs>
              <w:adjustRightInd/>
              <w:snapToGrid/>
              <w:spacing w:line="240" w:lineRule="auto"/>
            </w:pPr>
            <w:r>
              <w:rPr>
                <w:rFonts w:hint="eastAsia"/>
              </w:rPr>
              <w:t>投标文件不存在招标文件中规定的其它无效投标条款的；</w:t>
            </w:r>
          </w:p>
        </w:tc>
        <w:tc>
          <w:tcPr>
            <w:tcW w:w="2762" w:type="dxa"/>
            <w:gridSpan w:val="2"/>
            <w:vAlign w:val="center"/>
          </w:tcPr>
          <w:p w14:paraId="2AF770A2" w14:textId="77777777" w:rsidR="00886B14" w:rsidRDefault="0055690A">
            <w:pPr>
              <w:tabs>
                <w:tab w:val="clear" w:pos="426"/>
              </w:tabs>
              <w:adjustRightInd/>
              <w:snapToGrid/>
              <w:spacing w:line="240" w:lineRule="auto"/>
              <w:jc w:val="center"/>
              <w:rPr>
                <w:bCs/>
              </w:rPr>
            </w:pPr>
            <w:r>
              <w:rPr>
                <w:rFonts w:hint="eastAsia"/>
              </w:rPr>
              <w:t>符合</w:t>
            </w:r>
            <w:r>
              <w:t>/不符合</w:t>
            </w:r>
          </w:p>
        </w:tc>
      </w:tr>
      <w:tr w:rsidR="00886B14" w14:paraId="69E1EA9F" w14:textId="77777777">
        <w:trPr>
          <w:trHeight w:val="567"/>
        </w:trPr>
        <w:tc>
          <w:tcPr>
            <w:tcW w:w="865" w:type="dxa"/>
            <w:vAlign w:val="center"/>
          </w:tcPr>
          <w:p w14:paraId="72EAF886" w14:textId="77777777" w:rsidR="00886B14" w:rsidRDefault="0055690A">
            <w:pPr>
              <w:widowControl w:val="0"/>
              <w:shd w:val="clear" w:color="auto" w:fill="auto"/>
              <w:tabs>
                <w:tab w:val="clear" w:pos="426"/>
              </w:tabs>
              <w:adjustRightInd/>
              <w:snapToGrid/>
              <w:spacing w:line="240" w:lineRule="auto"/>
              <w:jc w:val="center"/>
            </w:pPr>
            <w:r>
              <w:rPr>
                <w:rFonts w:hint="eastAsia"/>
              </w:rPr>
              <w:t>12</w:t>
            </w:r>
          </w:p>
        </w:tc>
        <w:tc>
          <w:tcPr>
            <w:tcW w:w="5943" w:type="dxa"/>
            <w:gridSpan w:val="4"/>
            <w:vAlign w:val="center"/>
          </w:tcPr>
          <w:p w14:paraId="3B4D22FE" w14:textId="77777777" w:rsidR="00886B14" w:rsidRDefault="0055690A">
            <w:pPr>
              <w:tabs>
                <w:tab w:val="clear" w:pos="426"/>
              </w:tabs>
              <w:adjustRightInd/>
              <w:snapToGrid/>
              <w:spacing w:line="240" w:lineRule="auto"/>
            </w:pPr>
            <w:r>
              <w:rPr>
                <w:rFonts w:hint="eastAsia"/>
              </w:rPr>
              <w:t>不属于法律、法规规定的投标无效的其他情形。</w:t>
            </w:r>
          </w:p>
        </w:tc>
        <w:tc>
          <w:tcPr>
            <w:tcW w:w="2762" w:type="dxa"/>
            <w:gridSpan w:val="2"/>
            <w:vAlign w:val="center"/>
          </w:tcPr>
          <w:p w14:paraId="19443CEC" w14:textId="77777777" w:rsidR="00886B14" w:rsidRDefault="0055690A">
            <w:pPr>
              <w:tabs>
                <w:tab w:val="clear" w:pos="426"/>
              </w:tabs>
              <w:adjustRightInd/>
              <w:snapToGrid/>
              <w:spacing w:line="240" w:lineRule="auto"/>
              <w:jc w:val="center"/>
              <w:rPr>
                <w:bCs/>
              </w:rPr>
            </w:pPr>
            <w:r>
              <w:rPr>
                <w:rFonts w:hint="eastAsia"/>
              </w:rPr>
              <w:t>符合</w:t>
            </w:r>
            <w:r>
              <w:t>/不符合</w:t>
            </w:r>
          </w:p>
        </w:tc>
      </w:tr>
      <w:tr w:rsidR="00886B14" w14:paraId="6D0224B3" w14:textId="77777777">
        <w:trPr>
          <w:trHeight w:val="567"/>
        </w:trPr>
        <w:tc>
          <w:tcPr>
            <w:tcW w:w="9570" w:type="dxa"/>
            <w:gridSpan w:val="7"/>
            <w:vAlign w:val="center"/>
          </w:tcPr>
          <w:p w14:paraId="1AF2BB24" w14:textId="77777777" w:rsidR="00886B14" w:rsidRDefault="0055690A">
            <w:pPr>
              <w:tabs>
                <w:tab w:val="clear" w:pos="426"/>
              </w:tabs>
              <w:adjustRightInd/>
              <w:snapToGrid/>
              <w:spacing w:line="240" w:lineRule="auto"/>
              <w:jc w:val="center"/>
              <w:rPr>
                <w:b/>
              </w:rPr>
            </w:pPr>
            <w:r>
              <w:rPr>
                <w:rFonts w:hint="eastAsia"/>
                <w:b/>
              </w:rPr>
              <w:t>三、综合评分指引（请根据项目评分表内容调整）</w:t>
            </w:r>
          </w:p>
        </w:tc>
      </w:tr>
      <w:tr w:rsidR="00886B14" w14:paraId="7CFD3658" w14:textId="77777777">
        <w:trPr>
          <w:trHeight w:val="567"/>
        </w:trPr>
        <w:tc>
          <w:tcPr>
            <w:tcW w:w="1211" w:type="dxa"/>
            <w:gridSpan w:val="2"/>
            <w:vAlign w:val="center"/>
          </w:tcPr>
          <w:p w14:paraId="0646D1F4" w14:textId="77777777" w:rsidR="00886B14" w:rsidRDefault="0055690A">
            <w:pPr>
              <w:tabs>
                <w:tab w:val="clear" w:pos="426"/>
              </w:tabs>
              <w:adjustRightInd/>
              <w:snapToGrid/>
              <w:spacing w:line="240" w:lineRule="auto"/>
              <w:jc w:val="center"/>
              <w:rPr>
                <w:b/>
              </w:rPr>
            </w:pPr>
            <w:r>
              <w:rPr>
                <w:rFonts w:hint="eastAsia"/>
                <w:b/>
              </w:rPr>
              <w:t>评分类别</w:t>
            </w:r>
          </w:p>
        </w:tc>
        <w:tc>
          <w:tcPr>
            <w:tcW w:w="5499" w:type="dxa"/>
            <w:gridSpan w:val="2"/>
            <w:vAlign w:val="center"/>
          </w:tcPr>
          <w:p w14:paraId="65F138E8" w14:textId="77777777" w:rsidR="00886B14" w:rsidRDefault="0055690A">
            <w:pPr>
              <w:tabs>
                <w:tab w:val="clear" w:pos="426"/>
              </w:tabs>
              <w:adjustRightInd/>
              <w:snapToGrid/>
              <w:spacing w:line="240" w:lineRule="auto"/>
              <w:jc w:val="center"/>
              <w:rPr>
                <w:b/>
              </w:rPr>
            </w:pPr>
            <w:r>
              <w:rPr>
                <w:rFonts w:hint="eastAsia"/>
                <w:b/>
              </w:rPr>
              <w:t>评分项目</w:t>
            </w:r>
          </w:p>
        </w:tc>
        <w:tc>
          <w:tcPr>
            <w:tcW w:w="1463" w:type="dxa"/>
            <w:gridSpan w:val="2"/>
            <w:vAlign w:val="center"/>
          </w:tcPr>
          <w:p w14:paraId="7221101E" w14:textId="77777777" w:rsidR="00886B14" w:rsidRDefault="0055690A">
            <w:pPr>
              <w:tabs>
                <w:tab w:val="clear" w:pos="426"/>
              </w:tabs>
              <w:adjustRightInd/>
              <w:snapToGrid/>
              <w:spacing w:line="240" w:lineRule="auto"/>
              <w:jc w:val="center"/>
              <w:rPr>
                <w:b/>
              </w:rPr>
            </w:pPr>
            <w:r>
              <w:rPr>
                <w:rFonts w:hint="eastAsia"/>
                <w:b/>
              </w:rPr>
              <w:t>对应章节</w:t>
            </w:r>
          </w:p>
        </w:tc>
        <w:tc>
          <w:tcPr>
            <w:tcW w:w="1397" w:type="dxa"/>
            <w:vAlign w:val="center"/>
          </w:tcPr>
          <w:p w14:paraId="7974480E" w14:textId="77777777" w:rsidR="00886B14" w:rsidRDefault="0055690A">
            <w:pPr>
              <w:tabs>
                <w:tab w:val="clear" w:pos="426"/>
              </w:tabs>
              <w:adjustRightInd/>
              <w:snapToGrid/>
              <w:spacing w:line="240" w:lineRule="auto"/>
              <w:jc w:val="center"/>
              <w:rPr>
                <w:b/>
              </w:rPr>
            </w:pPr>
            <w:r>
              <w:rPr>
                <w:rFonts w:hint="eastAsia"/>
                <w:b/>
              </w:rPr>
              <w:t>起止页码</w:t>
            </w:r>
          </w:p>
        </w:tc>
      </w:tr>
      <w:tr w:rsidR="00886B14" w14:paraId="79AABDD1" w14:textId="77777777">
        <w:trPr>
          <w:trHeight w:val="567"/>
        </w:trPr>
        <w:tc>
          <w:tcPr>
            <w:tcW w:w="1211" w:type="dxa"/>
            <w:gridSpan w:val="2"/>
            <w:vAlign w:val="center"/>
          </w:tcPr>
          <w:p w14:paraId="191AD884" w14:textId="77777777" w:rsidR="00886B14" w:rsidRDefault="0055690A">
            <w:pPr>
              <w:tabs>
                <w:tab w:val="clear" w:pos="426"/>
              </w:tabs>
              <w:adjustRightInd/>
              <w:snapToGrid/>
              <w:spacing w:line="240" w:lineRule="auto"/>
              <w:jc w:val="center"/>
            </w:pPr>
            <w:r>
              <w:rPr>
                <w:rFonts w:hint="eastAsia"/>
              </w:rPr>
              <w:t>价格</w:t>
            </w:r>
          </w:p>
        </w:tc>
        <w:tc>
          <w:tcPr>
            <w:tcW w:w="5499" w:type="dxa"/>
            <w:gridSpan w:val="2"/>
            <w:vAlign w:val="center"/>
          </w:tcPr>
          <w:p w14:paraId="35F0EDE3" w14:textId="77777777" w:rsidR="00886B14" w:rsidRDefault="00886B14">
            <w:pPr>
              <w:tabs>
                <w:tab w:val="clear" w:pos="426"/>
              </w:tabs>
              <w:adjustRightInd/>
              <w:snapToGrid/>
              <w:spacing w:line="240" w:lineRule="auto"/>
              <w:jc w:val="center"/>
              <w:rPr>
                <w:b/>
              </w:rPr>
            </w:pPr>
          </w:p>
        </w:tc>
        <w:tc>
          <w:tcPr>
            <w:tcW w:w="1463" w:type="dxa"/>
            <w:gridSpan w:val="2"/>
            <w:vAlign w:val="center"/>
          </w:tcPr>
          <w:p w14:paraId="76E2DE33" w14:textId="77777777" w:rsidR="00886B14" w:rsidRDefault="00886B14">
            <w:pPr>
              <w:tabs>
                <w:tab w:val="clear" w:pos="426"/>
              </w:tabs>
              <w:adjustRightInd/>
              <w:snapToGrid/>
              <w:spacing w:line="240" w:lineRule="auto"/>
              <w:jc w:val="center"/>
              <w:rPr>
                <w:b/>
              </w:rPr>
            </w:pPr>
          </w:p>
        </w:tc>
        <w:tc>
          <w:tcPr>
            <w:tcW w:w="1397" w:type="dxa"/>
            <w:vAlign w:val="center"/>
          </w:tcPr>
          <w:p w14:paraId="78734854" w14:textId="77777777" w:rsidR="00886B14" w:rsidRDefault="00886B14">
            <w:pPr>
              <w:tabs>
                <w:tab w:val="clear" w:pos="426"/>
              </w:tabs>
              <w:adjustRightInd/>
              <w:snapToGrid/>
              <w:spacing w:line="240" w:lineRule="auto"/>
              <w:jc w:val="center"/>
              <w:rPr>
                <w:b/>
              </w:rPr>
            </w:pPr>
          </w:p>
        </w:tc>
      </w:tr>
      <w:tr w:rsidR="00886B14" w14:paraId="62AFAA0B" w14:textId="77777777">
        <w:trPr>
          <w:trHeight w:val="567"/>
        </w:trPr>
        <w:tc>
          <w:tcPr>
            <w:tcW w:w="1211" w:type="dxa"/>
            <w:gridSpan w:val="2"/>
            <w:vMerge w:val="restart"/>
            <w:vAlign w:val="center"/>
          </w:tcPr>
          <w:p w14:paraId="2640EC25" w14:textId="77777777" w:rsidR="00886B14" w:rsidRDefault="0055690A">
            <w:pPr>
              <w:tabs>
                <w:tab w:val="clear" w:pos="426"/>
              </w:tabs>
              <w:adjustRightInd/>
              <w:snapToGrid/>
              <w:spacing w:line="240" w:lineRule="auto"/>
              <w:jc w:val="center"/>
            </w:pPr>
            <w:r>
              <w:rPr>
                <w:rFonts w:hint="eastAsia"/>
              </w:rPr>
              <w:t>技术服务部分</w:t>
            </w:r>
          </w:p>
        </w:tc>
        <w:tc>
          <w:tcPr>
            <w:tcW w:w="5499" w:type="dxa"/>
            <w:gridSpan w:val="2"/>
            <w:shd w:val="clear" w:color="auto" w:fill="auto"/>
            <w:vAlign w:val="center"/>
          </w:tcPr>
          <w:p w14:paraId="23B00C9A" w14:textId="77777777" w:rsidR="00886B14" w:rsidRDefault="00886B14">
            <w:pPr>
              <w:tabs>
                <w:tab w:val="clear" w:pos="426"/>
              </w:tabs>
              <w:adjustRightInd/>
              <w:snapToGrid/>
              <w:spacing w:line="240" w:lineRule="auto"/>
              <w:jc w:val="center"/>
            </w:pPr>
          </w:p>
        </w:tc>
        <w:tc>
          <w:tcPr>
            <w:tcW w:w="1463" w:type="dxa"/>
            <w:gridSpan w:val="2"/>
            <w:vAlign w:val="center"/>
          </w:tcPr>
          <w:p w14:paraId="33E03C86" w14:textId="77777777" w:rsidR="00886B14" w:rsidRDefault="00886B14">
            <w:pPr>
              <w:tabs>
                <w:tab w:val="clear" w:pos="426"/>
              </w:tabs>
              <w:adjustRightInd/>
              <w:snapToGrid/>
              <w:spacing w:line="240" w:lineRule="auto"/>
              <w:jc w:val="center"/>
              <w:rPr>
                <w:b/>
              </w:rPr>
            </w:pPr>
          </w:p>
        </w:tc>
        <w:tc>
          <w:tcPr>
            <w:tcW w:w="1397" w:type="dxa"/>
            <w:vAlign w:val="center"/>
          </w:tcPr>
          <w:p w14:paraId="3C7EAC95" w14:textId="77777777" w:rsidR="00886B14" w:rsidRDefault="00886B14">
            <w:pPr>
              <w:tabs>
                <w:tab w:val="clear" w:pos="426"/>
              </w:tabs>
              <w:adjustRightInd/>
              <w:snapToGrid/>
              <w:spacing w:line="240" w:lineRule="auto"/>
              <w:jc w:val="center"/>
              <w:rPr>
                <w:b/>
              </w:rPr>
            </w:pPr>
          </w:p>
        </w:tc>
      </w:tr>
      <w:tr w:rsidR="00886B14" w14:paraId="01C4B282" w14:textId="77777777">
        <w:trPr>
          <w:trHeight w:val="567"/>
        </w:trPr>
        <w:tc>
          <w:tcPr>
            <w:tcW w:w="1211" w:type="dxa"/>
            <w:gridSpan w:val="2"/>
            <w:vMerge/>
            <w:vAlign w:val="center"/>
          </w:tcPr>
          <w:p w14:paraId="081B40A4" w14:textId="77777777" w:rsidR="00886B14" w:rsidRDefault="00886B14">
            <w:pPr>
              <w:tabs>
                <w:tab w:val="clear" w:pos="426"/>
              </w:tabs>
              <w:adjustRightInd/>
              <w:snapToGrid/>
              <w:spacing w:line="240" w:lineRule="auto"/>
              <w:jc w:val="center"/>
            </w:pPr>
          </w:p>
        </w:tc>
        <w:tc>
          <w:tcPr>
            <w:tcW w:w="5499" w:type="dxa"/>
            <w:gridSpan w:val="2"/>
            <w:shd w:val="clear" w:color="auto" w:fill="auto"/>
            <w:vAlign w:val="center"/>
          </w:tcPr>
          <w:p w14:paraId="188B827C" w14:textId="77777777" w:rsidR="00886B14" w:rsidRDefault="00886B14">
            <w:pPr>
              <w:tabs>
                <w:tab w:val="clear" w:pos="426"/>
              </w:tabs>
              <w:adjustRightInd/>
              <w:snapToGrid/>
              <w:spacing w:line="240" w:lineRule="auto"/>
              <w:jc w:val="center"/>
              <w:rPr>
                <w:b/>
              </w:rPr>
            </w:pPr>
          </w:p>
        </w:tc>
        <w:tc>
          <w:tcPr>
            <w:tcW w:w="1463" w:type="dxa"/>
            <w:gridSpan w:val="2"/>
            <w:vAlign w:val="center"/>
          </w:tcPr>
          <w:p w14:paraId="3B199DA6" w14:textId="77777777" w:rsidR="00886B14" w:rsidRDefault="00886B14">
            <w:pPr>
              <w:tabs>
                <w:tab w:val="clear" w:pos="426"/>
              </w:tabs>
              <w:adjustRightInd/>
              <w:snapToGrid/>
              <w:spacing w:line="240" w:lineRule="auto"/>
              <w:jc w:val="center"/>
              <w:rPr>
                <w:b/>
              </w:rPr>
            </w:pPr>
          </w:p>
        </w:tc>
        <w:tc>
          <w:tcPr>
            <w:tcW w:w="1397" w:type="dxa"/>
            <w:vAlign w:val="center"/>
          </w:tcPr>
          <w:p w14:paraId="60C1B189" w14:textId="77777777" w:rsidR="00886B14" w:rsidRDefault="00886B14">
            <w:pPr>
              <w:tabs>
                <w:tab w:val="clear" w:pos="426"/>
              </w:tabs>
              <w:adjustRightInd/>
              <w:snapToGrid/>
              <w:spacing w:line="240" w:lineRule="auto"/>
              <w:jc w:val="center"/>
              <w:rPr>
                <w:b/>
              </w:rPr>
            </w:pPr>
          </w:p>
        </w:tc>
      </w:tr>
      <w:tr w:rsidR="00886B14" w14:paraId="2DEABF25" w14:textId="77777777">
        <w:trPr>
          <w:trHeight w:val="567"/>
        </w:trPr>
        <w:tc>
          <w:tcPr>
            <w:tcW w:w="1211" w:type="dxa"/>
            <w:gridSpan w:val="2"/>
            <w:vMerge w:val="restart"/>
            <w:vAlign w:val="center"/>
          </w:tcPr>
          <w:p w14:paraId="7200E19E" w14:textId="77777777" w:rsidR="00886B14" w:rsidRDefault="0055690A">
            <w:pPr>
              <w:tabs>
                <w:tab w:val="clear" w:pos="426"/>
              </w:tabs>
              <w:adjustRightInd/>
              <w:snapToGrid/>
              <w:spacing w:line="240" w:lineRule="auto"/>
              <w:jc w:val="center"/>
            </w:pPr>
            <w:r>
              <w:rPr>
                <w:rFonts w:hint="eastAsia"/>
              </w:rPr>
              <w:t>综合实力部分</w:t>
            </w:r>
          </w:p>
        </w:tc>
        <w:tc>
          <w:tcPr>
            <w:tcW w:w="5499" w:type="dxa"/>
            <w:gridSpan w:val="2"/>
            <w:shd w:val="clear" w:color="auto" w:fill="auto"/>
            <w:vAlign w:val="center"/>
          </w:tcPr>
          <w:p w14:paraId="26DC53AD" w14:textId="77777777" w:rsidR="00886B14" w:rsidRDefault="00886B14">
            <w:pPr>
              <w:tabs>
                <w:tab w:val="clear" w:pos="426"/>
              </w:tabs>
              <w:adjustRightInd/>
              <w:snapToGrid/>
              <w:spacing w:line="240" w:lineRule="auto"/>
              <w:jc w:val="center"/>
              <w:rPr>
                <w:b/>
              </w:rPr>
            </w:pPr>
          </w:p>
        </w:tc>
        <w:tc>
          <w:tcPr>
            <w:tcW w:w="1463" w:type="dxa"/>
            <w:gridSpan w:val="2"/>
            <w:vAlign w:val="center"/>
          </w:tcPr>
          <w:p w14:paraId="6D82E631" w14:textId="77777777" w:rsidR="00886B14" w:rsidRDefault="00886B14">
            <w:pPr>
              <w:tabs>
                <w:tab w:val="clear" w:pos="426"/>
              </w:tabs>
              <w:adjustRightInd/>
              <w:snapToGrid/>
              <w:spacing w:line="240" w:lineRule="auto"/>
              <w:jc w:val="center"/>
              <w:rPr>
                <w:b/>
              </w:rPr>
            </w:pPr>
          </w:p>
        </w:tc>
        <w:tc>
          <w:tcPr>
            <w:tcW w:w="1397" w:type="dxa"/>
            <w:vAlign w:val="center"/>
          </w:tcPr>
          <w:p w14:paraId="51C5D78B" w14:textId="77777777" w:rsidR="00886B14" w:rsidRDefault="00886B14">
            <w:pPr>
              <w:tabs>
                <w:tab w:val="clear" w:pos="426"/>
              </w:tabs>
              <w:adjustRightInd/>
              <w:snapToGrid/>
              <w:spacing w:line="240" w:lineRule="auto"/>
              <w:jc w:val="center"/>
              <w:rPr>
                <w:b/>
              </w:rPr>
            </w:pPr>
          </w:p>
        </w:tc>
      </w:tr>
      <w:tr w:rsidR="00886B14" w14:paraId="03B3F65A" w14:textId="77777777">
        <w:trPr>
          <w:trHeight w:val="567"/>
        </w:trPr>
        <w:tc>
          <w:tcPr>
            <w:tcW w:w="1211" w:type="dxa"/>
            <w:gridSpan w:val="2"/>
            <w:vMerge/>
            <w:vAlign w:val="center"/>
          </w:tcPr>
          <w:p w14:paraId="21B3CB81" w14:textId="77777777" w:rsidR="00886B14" w:rsidRDefault="00886B14">
            <w:pPr>
              <w:tabs>
                <w:tab w:val="clear" w:pos="426"/>
              </w:tabs>
              <w:adjustRightInd/>
              <w:snapToGrid/>
              <w:spacing w:line="240" w:lineRule="auto"/>
              <w:jc w:val="center"/>
            </w:pPr>
          </w:p>
        </w:tc>
        <w:tc>
          <w:tcPr>
            <w:tcW w:w="5499" w:type="dxa"/>
            <w:gridSpan w:val="2"/>
            <w:shd w:val="clear" w:color="auto" w:fill="auto"/>
            <w:vAlign w:val="center"/>
          </w:tcPr>
          <w:p w14:paraId="0992DE45" w14:textId="77777777" w:rsidR="00886B14" w:rsidRDefault="00886B14">
            <w:pPr>
              <w:tabs>
                <w:tab w:val="clear" w:pos="426"/>
              </w:tabs>
              <w:adjustRightInd/>
              <w:snapToGrid/>
              <w:spacing w:line="240" w:lineRule="auto"/>
              <w:jc w:val="center"/>
              <w:rPr>
                <w:b/>
              </w:rPr>
            </w:pPr>
          </w:p>
        </w:tc>
        <w:tc>
          <w:tcPr>
            <w:tcW w:w="1463" w:type="dxa"/>
            <w:gridSpan w:val="2"/>
            <w:vAlign w:val="center"/>
          </w:tcPr>
          <w:p w14:paraId="6265BEB4" w14:textId="77777777" w:rsidR="00886B14" w:rsidRDefault="00886B14">
            <w:pPr>
              <w:tabs>
                <w:tab w:val="clear" w:pos="426"/>
              </w:tabs>
              <w:adjustRightInd/>
              <w:snapToGrid/>
              <w:spacing w:line="240" w:lineRule="auto"/>
              <w:jc w:val="center"/>
              <w:rPr>
                <w:b/>
              </w:rPr>
            </w:pPr>
          </w:p>
        </w:tc>
        <w:tc>
          <w:tcPr>
            <w:tcW w:w="1397" w:type="dxa"/>
            <w:vAlign w:val="center"/>
          </w:tcPr>
          <w:p w14:paraId="7451DDB9" w14:textId="77777777" w:rsidR="00886B14" w:rsidRDefault="00886B14">
            <w:pPr>
              <w:tabs>
                <w:tab w:val="clear" w:pos="426"/>
              </w:tabs>
              <w:adjustRightInd/>
              <w:snapToGrid/>
              <w:spacing w:line="240" w:lineRule="auto"/>
              <w:jc w:val="center"/>
              <w:rPr>
                <w:b/>
              </w:rPr>
            </w:pPr>
          </w:p>
        </w:tc>
      </w:tr>
      <w:tr w:rsidR="00886B14" w14:paraId="4E16E703" w14:textId="77777777">
        <w:trPr>
          <w:trHeight w:val="567"/>
        </w:trPr>
        <w:tc>
          <w:tcPr>
            <w:tcW w:w="1211" w:type="dxa"/>
            <w:gridSpan w:val="2"/>
            <w:vAlign w:val="center"/>
          </w:tcPr>
          <w:p w14:paraId="29FE7CCA" w14:textId="77777777" w:rsidR="00886B14" w:rsidRDefault="0055690A">
            <w:pPr>
              <w:tabs>
                <w:tab w:val="clear" w:pos="426"/>
              </w:tabs>
              <w:adjustRightInd/>
              <w:snapToGrid/>
              <w:spacing w:line="240" w:lineRule="auto"/>
              <w:jc w:val="center"/>
            </w:pPr>
            <w:r>
              <w:rPr>
                <w:rFonts w:hint="eastAsia"/>
              </w:rPr>
              <w:t>诚信</w:t>
            </w:r>
          </w:p>
        </w:tc>
        <w:tc>
          <w:tcPr>
            <w:tcW w:w="5499" w:type="dxa"/>
            <w:gridSpan w:val="2"/>
            <w:shd w:val="clear" w:color="auto" w:fill="auto"/>
            <w:vAlign w:val="center"/>
          </w:tcPr>
          <w:p w14:paraId="23061DA9" w14:textId="77777777" w:rsidR="00886B14" w:rsidRDefault="00886B14">
            <w:pPr>
              <w:tabs>
                <w:tab w:val="clear" w:pos="426"/>
              </w:tabs>
              <w:adjustRightInd/>
              <w:snapToGrid/>
              <w:spacing w:line="240" w:lineRule="auto"/>
              <w:jc w:val="center"/>
              <w:rPr>
                <w:b/>
              </w:rPr>
            </w:pPr>
          </w:p>
        </w:tc>
        <w:tc>
          <w:tcPr>
            <w:tcW w:w="1463" w:type="dxa"/>
            <w:gridSpan w:val="2"/>
            <w:vAlign w:val="center"/>
          </w:tcPr>
          <w:p w14:paraId="3CACB2CA" w14:textId="77777777" w:rsidR="00886B14" w:rsidRDefault="00886B14">
            <w:pPr>
              <w:tabs>
                <w:tab w:val="clear" w:pos="426"/>
              </w:tabs>
              <w:adjustRightInd/>
              <w:snapToGrid/>
              <w:spacing w:line="240" w:lineRule="auto"/>
              <w:jc w:val="center"/>
              <w:rPr>
                <w:b/>
              </w:rPr>
            </w:pPr>
          </w:p>
        </w:tc>
        <w:tc>
          <w:tcPr>
            <w:tcW w:w="1397" w:type="dxa"/>
            <w:vAlign w:val="center"/>
          </w:tcPr>
          <w:p w14:paraId="4853B36B" w14:textId="77777777" w:rsidR="00886B14" w:rsidRDefault="00886B14">
            <w:pPr>
              <w:tabs>
                <w:tab w:val="clear" w:pos="426"/>
              </w:tabs>
              <w:adjustRightInd/>
              <w:snapToGrid/>
              <w:spacing w:line="240" w:lineRule="auto"/>
              <w:jc w:val="center"/>
              <w:rPr>
                <w:b/>
              </w:rPr>
            </w:pPr>
          </w:p>
        </w:tc>
      </w:tr>
    </w:tbl>
    <w:p w14:paraId="5FA94171" w14:textId="77777777" w:rsidR="00886B14" w:rsidRDefault="0055690A">
      <w:pPr>
        <w:tabs>
          <w:tab w:val="clear" w:pos="426"/>
        </w:tabs>
        <w:rPr>
          <w:szCs w:val="21"/>
        </w:rPr>
      </w:pPr>
      <w:r>
        <w:rPr>
          <w:rFonts w:hint="eastAsia"/>
          <w:szCs w:val="21"/>
        </w:rPr>
        <w:t>备注：对于“</w:t>
      </w:r>
      <w:r>
        <w:rPr>
          <w:rFonts w:hint="eastAsia"/>
          <w:b/>
        </w:rPr>
        <w:t>综合评分指引”</w:t>
      </w:r>
      <w:r>
        <w:rPr>
          <w:rFonts w:hint="eastAsia"/>
          <w:szCs w:val="21"/>
        </w:rPr>
        <w:t>请投标人按照</w:t>
      </w:r>
      <w:r>
        <w:rPr>
          <w:rFonts w:hint="eastAsia"/>
          <w:b/>
          <w:szCs w:val="21"/>
        </w:rPr>
        <w:t>评审细则表</w:t>
      </w:r>
      <w:r>
        <w:rPr>
          <w:rFonts w:hint="eastAsia"/>
          <w:szCs w:val="21"/>
        </w:rPr>
        <w:t>的评分要求，根据各评分项目以</w:t>
      </w:r>
      <w:r>
        <w:rPr>
          <w:rFonts w:hint="eastAsia"/>
          <w:b/>
          <w:szCs w:val="21"/>
        </w:rPr>
        <w:t>自上而下</w:t>
      </w:r>
      <w:r>
        <w:rPr>
          <w:rFonts w:hint="eastAsia"/>
          <w:szCs w:val="21"/>
        </w:rPr>
        <w:t>的顺序编制</w:t>
      </w:r>
      <w:r>
        <w:rPr>
          <w:rFonts w:hint="eastAsia"/>
        </w:rPr>
        <w:t>。因项目次序混乱而影响评标效率及评标结果者，投标人自负其责。</w:t>
      </w:r>
    </w:p>
    <w:p w14:paraId="7B4086B5" w14:textId="77777777" w:rsidR="00886B14" w:rsidRDefault="00886B14">
      <w:pPr>
        <w:tabs>
          <w:tab w:val="clear" w:pos="426"/>
        </w:tabs>
      </w:pPr>
    </w:p>
    <w:p w14:paraId="757CB4DA" w14:textId="77777777" w:rsidR="00886B14" w:rsidRDefault="0055690A">
      <w:pPr>
        <w:numPr>
          <w:ilvl w:val="0"/>
          <w:numId w:val="21"/>
        </w:numPr>
        <w:tabs>
          <w:tab w:val="clear" w:pos="426"/>
        </w:tabs>
        <w:adjustRightInd/>
        <w:snapToGrid/>
        <w:spacing w:before="280" w:after="290" w:line="377" w:lineRule="auto"/>
        <w:ind w:left="988" w:hanging="704"/>
        <w:jc w:val="left"/>
        <w:outlineLvl w:val="2"/>
        <w:rPr>
          <w:b/>
          <w:sz w:val="24"/>
        </w:rPr>
      </w:pPr>
      <w:r>
        <w:rPr>
          <w:rFonts w:ascii="黑体" w:eastAsia="黑体"/>
          <w:bCs/>
          <w:sz w:val="28"/>
        </w:rPr>
        <w:br w:type="page"/>
      </w:r>
      <w:r>
        <w:rPr>
          <w:rFonts w:hint="eastAsia"/>
          <w:b/>
          <w:sz w:val="24"/>
        </w:rPr>
        <w:lastRenderedPageBreak/>
        <w:t>投标函</w:t>
      </w:r>
    </w:p>
    <w:p w14:paraId="4C330D00" w14:textId="77777777" w:rsidR="00886B14" w:rsidRDefault="0055690A">
      <w:pPr>
        <w:widowControl w:val="0"/>
        <w:shd w:val="clear" w:color="auto" w:fill="auto"/>
        <w:tabs>
          <w:tab w:val="clear" w:pos="426"/>
        </w:tabs>
        <w:adjustRightInd/>
        <w:snapToGrid/>
        <w:spacing w:line="300" w:lineRule="auto"/>
        <w:jc w:val="center"/>
        <w:rPr>
          <w:rFonts w:cs="Times New Roman"/>
          <w:bCs/>
          <w:kern w:val="2"/>
          <w:sz w:val="32"/>
          <w:szCs w:val="32"/>
        </w:rPr>
      </w:pPr>
      <w:bookmarkStart w:id="35" w:name="_Toc201742865"/>
      <w:bookmarkStart w:id="36" w:name="_Toc201743120"/>
      <w:bookmarkStart w:id="37" w:name="_Toc201997950"/>
      <w:bookmarkStart w:id="38" w:name="_Toc201719122"/>
      <w:r>
        <w:rPr>
          <w:rFonts w:cs="Times New Roman" w:hint="eastAsia"/>
          <w:bCs/>
          <w:kern w:val="2"/>
          <w:sz w:val="32"/>
          <w:szCs w:val="32"/>
        </w:rPr>
        <w:t>投标函</w:t>
      </w:r>
      <w:bookmarkEnd w:id="35"/>
      <w:bookmarkEnd w:id="36"/>
      <w:bookmarkEnd w:id="37"/>
      <w:bookmarkEnd w:id="38"/>
    </w:p>
    <w:p w14:paraId="5D8691F0" w14:textId="77777777" w:rsidR="00886B14" w:rsidRDefault="00886B14">
      <w:pPr>
        <w:tabs>
          <w:tab w:val="clear" w:pos="426"/>
        </w:tabs>
        <w:spacing w:line="300" w:lineRule="auto"/>
        <w:rPr>
          <w:szCs w:val="21"/>
        </w:rPr>
      </w:pPr>
    </w:p>
    <w:p w14:paraId="0E999555" w14:textId="77777777" w:rsidR="00886B14" w:rsidRDefault="0055690A">
      <w:pPr>
        <w:tabs>
          <w:tab w:val="clear" w:pos="426"/>
        </w:tabs>
        <w:spacing w:line="300" w:lineRule="auto"/>
        <w:rPr>
          <w:szCs w:val="21"/>
        </w:rPr>
      </w:pPr>
      <w:r>
        <w:rPr>
          <w:rFonts w:hint="eastAsia"/>
          <w:szCs w:val="21"/>
        </w:rPr>
        <w:t>致：</w:t>
      </w:r>
      <w:r>
        <w:rPr>
          <w:rFonts w:hint="eastAsia"/>
          <w:szCs w:val="21"/>
          <w:u w:val="single"/>
        </w:rPr>
        <w:t>_______（采购人名称)__________</w:t>
      </w:r>
    </w:p>
    <w:p w14:paraId="35029BFF" w14:textId="77777777" w:rsidR="00886B14" w:rsidRDefault="0055690A">
      <w:pPr>
        <w:spacing w:afterLines="50" w:after="120"/>
        <w:ind w:firstLineChars="200" w:firstLine="420"/>
        <w:rPr>
          <w:szCs w:val="21"/>
        </w:rPr>
      </w:pPr>
      <w:r>
        <w:rPr>
          <w:rFonts w:hint="eastAsia"/>
          <w:szCs w:val="21"/>
        </w:rPr>
        <w:t>1.根据已收到贵方的采购项目编号为</w:t>
      </w:r>
      <w:r>
        <w:rPr>
          <w:rFonts w:hint="eastAsia"/>
          <w:szCs w:val="21"/>
          <w:u w:val="single"/>
        </w:rPr>
        <w:t>________</w:t>
      </w:r>
      <w:r>
        <w:rPr>
          <w:rFonts w:hint="eastAsia"/>
          <w:szCs w:val="21"/>
        </w:rPr>
        <w:t>的</w:t>
      </w:r>
      <w:r>
        <w:rPr>
          <w:rFonts w:hint="eastAsia"/>
          <w:szCs w:val="21"/>
          <w:u w:val="single"/>
        </w:rPr>
        <w:t>_______________</w:t>
      </w:r>
      <w:r>
        <w:rPr>
          <w:rFonts w:hint="eastAsia"/>
          <w:szCs w:val="21"/>
        </w:rPr>
        <w:t>项目的招标文件，遵照《深圳经济特区政府采购条例》等有关规定，我单位经研究上述招标文件的专用条款及通用条款后，我方愿以投标书中《开标一览表》中填写的投标报价并按招标文件要求承包上述项目并修补其任何缺陷。</w:t>
      </w:r>
    </w:p>
    <w:p w14:paraId="40274F5E" w14:textId="77777777" w:rsidR="00886B14" w:rsidRDefault="0055690A">
      <w:pPr>
        <w:spacing w:afterLines="50" w:after="120"/>
        <w:ind w:firstLineChars="200" w:firstLine="420"/>
        <w:rPr>
          <w:szCs w:val="21"/>
        </w:rPr>
      </w:pPr>
      <w:r>
        <w:rPr>
          <w:szCs w:val="21"/>
        </w:rPr>
        <w:t>2</w:t>
      </w:r>
      <w:r>
        <w:rPr>
          <w:rFonts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14:paraId="3F1C98CC" w14:textId="77777777" w:rsidR="00886B14" w:rsidRDefault="0055690A">
      <w:pPr>
        <w:spacing w:afterLines="50" w:after="120"/>
        <w:ind w:firstLineChars="200" w:firstLine="420"/>
        <w:rPr>
          <w:szCs w:val="21"/>
        </w:rPr>
      </w:pPr>
      <w:r>
        <w:rPr>
          <w:rFonts w:hint="eastAsia"/>
          <w:szCs w:val="21"/>
        </w:rPr>
        <w:t>3.如果我方中标，我方将按照招标文件规定提交履约保证金。</w:t>
      </w:r>
    </w:p>
    <w:p w14:paraId="471EA72C" w14:textId="77777777" w:rsidR="00886B14" w:rsidRDefault="0055690A">
      <w:pPr>
        <w:spacing w:afterLines="50" w:after="120"/>
        <w:ind w:firstLineChars="196" w:firstLine="412"/>
        <w:rPr>
          <w:szCs w:val="21"/>
        </w:rPr>
      </w:pPr>
      <w:r>
        <w:rPr>
          <w:rFonts w:hint="eastAsia"/>
          <w:szCs w:val="21"/>
        </w:rPr>
        <w:t>4.我方同意所递交的投标文件在“对通用条款的补充内容”中的投标有效期内有效，在此期间内我方的投标有可能中标，我方将受此约束。如果在投标有效期内撤回其投标，其投标保证金将全部被没收。</w:t>
      </w:r>
    </w:p>
    <w:p w14:paraId="7E000D62" w14:textId="77777777" w:rsidR="00886B14" w:rsidRDefault="0055690A">
      <w:pPr>
        <w:spacing w:afterLines="50" w:after="120"/>
        <w:ind w:firstLineChars="196" w:firstLine="412"/>
        <w:rPr>
          <w:szCs w:val="21"/>
        </w:rPr>
      </w:pPr>
      <w:r>
        <w:rPr>
          <w:rFonts w:hint="eastAsia"/>
          <w:szCs w:val="21"/>
        </w:rPr>
        <w:t>5.除非另外达成协议并生效，贵方的中标通知书和本投标文件将构成约束我们双方的合同。</w:t>
      </w:r>
    </w:p>
    <w:p w14:paraId="630E76F7" w14:textId="77777777" w:rsidR="00886B14" w:rsidRDefault="0055690A">
      <w:pPr>
        <w:spacing w:afterLines="50" w:after="120"/>
        <w:ind w:firstLineChars="196" w:firstLine="412"/>
        <w:rPr>
          <w:szCs w:val="21"/>
        </w:rPr>
      </w:pPr>
      <w:r>
        <w:rPr>
          <w:szCs w:val="21"/>
        </w:rPr>
        <w:t>6.</w:t>
      </w:r>
      <w:r>
        <w:rPr>
          <w:rFonts w:hint="eastAsia"/>
          <w:szCs w:val="21"/>
        </w:rPr>
        <w:t>我方理解贵方将不受必须接受你们所收到的最低标价或其它任何投标文件的约束。</w:t>
      </w:r>
    </w:p>
    <w:p w14:paraId="3CF6C011" w14:textId="77777777" w:rsidR="00886B14" w:rsidRDefault="00886B14">
      <w:pPr>
        <w:spacing w:afterLines="50" w:after="120"/>
        <w:ind w:firstLineChars="196" w:firstLine="412"/>
        <w:rPr>
          <w:szCs w:val="21"/>
        </w:rPr>
      </w:pPr>
    </w:p>
    <w:p w14:paraId="613319F3" w14:textId="77777777" w:rsidR="00886B14" w:rsidRDefault="00886B14">
      <w:pPr>
        <w:spacing w:afterLines="50" w:after="120"/>
        <w:ind w:firstLineChars="196" w:firstLine="412"/>
        <w:rPr>
          <w:szCs w:val="21"/>
        </w:rPr>
      </w:pPr>
    </w:p>
    <w:p w14:paraId="00776DF3" w14:textId="77777777" w:rsidR="00886B14" w:rsidRDefault="0055690A">
      <w:pPr>
        <w:tabs>
          <w:tab w:val="clear" w:pos="426"/>
        </w:tabs>
        <w:ind w:firstLine="420"/>
        <w:rPr>
          <w:u w:val="single"/>
        </w:rPr>
      </w:pPr>
      <w:r>
        <w:rPr>
          <w:rFonts w:hint="eastAsia"/>
        </w:rPr>
        <w:t>单位名称：</w:t>
      </w:r>
      <w:r>
        <w:rPr>
          <w:rFonts w:hint="eastAsia"/>
          <w:u w:val="single"/>
        </w:rPr>
        <w:t>_____________________________________________________________</w:t>
      </w:r>
    </w:p>
    <w:p w14:paraId="00C1C19F" w14:textId="77777777" w:rsidR="00886B14" w:rsidRDefault="0055690A">
      <w:pPr>
        <w:tabs>
          <w:tab w:val="clear" w:pos="426"/>
        </w:tabs>
        <w:ind w:firstLine="420"/>
        <w:rPr>
          <w:u w:val="single"/>
        </w:rPr>
      </w:pPr>
      <w:r>
        <w:rPr>
          <w:rFonts w:hint="eastAsia"/>
        </w:rPr>
        <w:t>法定代表人或投标人授权代表（签名或盖章）：</w:t>
      </w:r>
      <w:r>
        <w:rPr>
          <w:rFonts w:hint="eastAsia"/>
          <w:u w:val="single"/>
        </w:rPr>
        <w:t>_____________________________</w:t>
      </w:r>
    </w:p>
    <w:p w14:paraId="242DA909" w14:textId="77777777" w:rsidR="00886B14" w:rsidRDefault="0055690A">
      <w:pPr>
        <w:tabs>
          <w:tab w:val="clear" w:pos="426"/>
        </w:tabs>
        <w:ind w:firstLine="420"/>
        <w:rPr>
          <w:u w:val="single"/>
        </w:rPr>
      </w:pPr>
      <w:r>
        <w:rPr>
          <w:rFonts w:hint="eastAsia"/>
        </w:rPr>
        <w:t>单位地址：</w:t>
      </w:r>
      <w:r>
        <w:rPr>
          <w:rFonts w:hint="eastAsia"/>
          <w:u w:val="single"/>
        </w:rPr>
        <w:t>_____________________________________________________________</w:t>
      </w:r>
    </w:p>
    <w:p w14:paraId="06BA8D0F" w14:textId="77777777" w:rsidR="00886B14" w:rsidRDefault="0055690A">
      <w:pPr>
        <w:tabs>
          <w:tab w:val="clear" w:pos="426"/>
        </w:tabs>
        <w:ind w:firstLine="420"/>
        <w:rPr>
          <w:u w:val="single"/>
        </w:rPr>
      </w:pPr>
      <w:r>
        <w:rPr>
          <w:rFonts w:hint="eastAsia"/>
        </w:rPr>
        <w:t>单位公章：</w:t>
      </w:r>
      <w:r>
        <w:rPr>
          <w:rFonts w:hint="eastAsia"/>
          <w:u w:val="single"/>
        </w:rPr>
        <w:t>_____________________________________________________________</w:t>
      </w:r>
    </w:p>
    <w:p w14:paraId="3DC227EB" w14:textId="77777777" w:rsidR="00886B14" w:rsidRDefault="0055690A">
      <w:pPr>
        <w:tabs>
          <w:tab w:val="clear" w:pos="426"/>
        </w:tabs>
        <w:ind w:firstLine="420"/>
        <w:rPr>
          <w:u w:val="single"/>
        </w:rPr>
      </w:pPr>
      <w:r>
        <w:rPr>
          <w:rFonts w:hint="eastAsia"/>
        </w:rPr>
        <w:t>邮政编码：</w:t>
      </w:r>
      <w:r>
        <w:rPr>
          <w:rFonts w:hint="eastAsia"/>
          <w:u w:val="single"/>
        </w:rPr>
        <w:t>_____________________________</w:t>
      </w:r>
      <w:r>
        <w:rPr>
          <w:rFonts w:hint="eastAsia"/>
        </w:rPr>
        <w:t>日期：</w:t>
      </w:r>
      <w:r>
        <w:rPr>
          <w:rFonts w:hint="eastAsia"/>
          <w:u w:val="single"/>
        </w:rPr>
        <w:t>__________________________</w:t>
      </w:r>
    </w:p>
    <w:p w14:paraId="5C822BB0" w14:textId="77777777" w:rsidR="00886B14" w:rsidRDefault="0055690A">
      <w:pPr>
        <w:tabs>
          <w:tab w:val="clear" w:pos="426"/>
        </w:tabs>
        <w:ind w:firstLineChars="200" w:firstLine="420"/>
        <w:rPr>
          <w:u w:val="single"/>
        </w:rPr>
      </w:pPr>
      <w:r>
        <w:rPr>
          <w:rFonts w:hint="eastAsia"/>
        </w:rPr>
        <w:t>联系电话：</w:t>
      </w:r>
      <w:r>
        <w:rPr>
          <w:rFonts w:hint="eastAsia"/>
          <w:u w:val="single"/>
        </w:rPr>
        <w:t>_____________________________________________________________</w:t>
      </w:r>
    </w:p>
    <w:p w14:paraId="08D2E1D9" w14:textId="77777777" w:rsidR="00886B14" w:rsidRDefault="00886B14">
      <w:pPr>
        <w:tabs>
          <w:tab w:val="clear" w:pos="426"/>
        </w:tabs>
        <w:rPr>
          <w:u w:val="single"/>
        </w:rPr>
      </w:pPr>
    </w:p>
    <w:p w14:paraId="1D2EEC52" w14:textId="77777777" w:rsidR="00886B14" w:rsidRDefault="00886B14">
      <w:pPr>
        <w:tabs>
          <w:tab w:val="clear" w:pos="426"/>
        </w:tabs>
        <w:spacing w:line="300" w:lineRule="auto"/>
      </w:pPr>
    </w:p>
    <w:p w14:paraId="2C2CB8E4" w14:textId="77777777" w:rsidR="00886B14" w:rsidRDefault="00886B14">
      <w:pPr>
        <w:tabs>
          <w:tab w:val="clear" w:pos="426"/>
        </w:tabs>
        <w:spacing w:line="300" w:lineRule="auto"/>
      </w:pPr>
    </w:p>
    <w:p w14:paraId="4ABDD805" w14:textId="77777777" w:rsidR="00886B14" w:rsidRDefault="0055690A">
      <w:pPr>
        <w:numPr>
          <w:ilvl w:val="0"/>
          <w:numId w:val="21"/>
        </w:numPr>
        <w:tabs>
          <w:tab w:val="clear" w:pos="426"/>
        </w:tabs>
        <w:adjustRightInd/>
        <w:snapToGrid/>
        <w:spacing w:before="280" w:after="290" w:line="377" w:lineRule="auto"/>
        <w:ind w:left="988" w:hanging="704"/>
        <w:jc w:val="left"/>
        <w:outlineLvl w:val="2"/>
        <w:rPr>
          <w:b/>
          <w:sz w:val="24"/>
        </w:rPr>
      </w:pPr>
      <w:r>
        <w:rPr>
          <w:b/>
        </w:rPr>
        <w:br w:type="page"/>
      </w:r>
      <w:r>
        <w:rPr>
          <w:rFonts w:hint="eastAsia"/>
          <w:b/>
          <w:sz w:val="24"/>
        </w:rPr>
        <w:lastRenderedPageBreak/>
        <w:t>政府采购投标及履约承诺函</w:t>
      </w:r>
    </w:p>
    <w:p w14:paraId="701525CF" w14:textId="77777777" w:rsidR="00886B14" w:rsidRDefault="0055690A">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政府采购投标及履约承诺函</w:t>
      </w:r>
    </w:p>
    <w:p w14:paraId="765868E9" w14:textId="77777777" w:rsidR="00886B14" w:rsidRDefault="00886B14">
      <w:pPr>
        <w:tabs>
          <w:tab w:val="clear" w:pos="426"/>
        </w:tabs>
      </w:pPr>
    </w:p>
    <w:p w14:paraId="38BDB672" w14:textId="77777777" w:rsidR="00886B14" w:rsidRDefault="0055690A">
      <w:pPr>
        <w:tabs>
          <w:tab w:val="clear" w:pos="426"/>
        </w:tabs>
      </w:pPr>
      <w:r>
        <w:rPr>
          <w:rFonts w:hint="eastAsia"/>
        </w:rPr>
        <w:t>深圳市鑫润招标代理有限公司：</w:t>
      </w:r>
    </w:p>
    <w:p w14:paraId="610CFA5F" w14:textId="77777777" w:rsidR="00886B14" w:rsidRDefault="0055690A">
      <w:pPr>
        <w:tabs>
          <w:tab w:val="clear" w:pos="426"/>
        </w:tabs>
        <w:spacing w:beforeLines="50" w:before="120" w:line="240" w:lineRule="auto"/>
        <w:ind w:firstLineChars="202" w:firstLine="424"/>
      </w:pPr>
      <w:r>
        <w:rPr>
          <w:rFonts w:hint="eastAsia"/>
        </w:rPr>
        <w:t>关于贵公司</w:t>
      </w:r>
      <w:r>
        <w:rPr>
          <w:rFonts w:hint="eastAsia"/>
          <w:u w:val="single"/>
        </w:rPr>
        <w:t>______</w:t>
      </w:r>
      <w:r>
        <w:rPr>
          <w:rFonts w:hint="eastAsia"/>
        </w:rPr>
        <w:t>年</w:t>
      </w:r>
      <w:r>
        <w:rPr>
          <w:rFonts w:hint="eastAsia"/>
          <w:u w:val="single"/>
        </w:rPr>
        <w:t>____</w:t>
      </w:r>
      <w:r>
        <w:rPr>
          <w:rFonts w:hint="eastAsia"/>
        </w:rPr>
        <w:t>月</w:t>
      </w:r>
      <w:r>
        <w:rPr>
          <w:rFonts w:hint="eastAsia"/>
          <w:u w:val="single"/>
        </w:rPr>
        <w:t>____</w:t>
      </w:r>
      <w:r>
        <w:rPr>
          <w:rFonts w:hint="eastAsia"/>
        </w:rPr>
        <w:t>日发布</w:t>
      </w:r>
      <w:r>
        <w:rPr>
          <w:u w:val="single"/>
        </w:rPr>
        <w:t>__</w:t>
      </w:r>
      <w:r>
        <w:rPr>
          <w:rFonts w:hint="eastAsia"/>
          <w:szCs w:val="21"/>
          <w:u w:val="single"/>
        </w:rPr>
        <w:t>（项目名称)_</w:t>
      </w:r>
      <w:r>
        <w:rPr>
          <w:u w:val="single"/>
        </w:rPr>
        <w:t>_</w:t>
      </w:r>
      <w:r>
        <w:rPr>
          <w:rFonts w:hint="eastAsia"/>
        </w:rPr>
        <w:t>项目（采购项目编号：</w:t>
      </w:r>
      <w:r>
        <w:rPr>
          <w:rFonts w:hint="eastAsia"/>
          <w:u w:val="single"/>
        </w:rPr>
        <w:t>__（采购项目编号）__</w:t>
      </w:r>
      <w:r>
        <w:rPr>
          <w:rFonts w:hint="eastAsia"/>
        </w:rPr>
        <w:t>）的采购公告，本公司（企业）愿意参加投标，并声明：</w:t>
      </w:r>
    </w:p>
    <w:p w14:paraId="49EDE8E0" w14:textId="77777777" w:rsidR="00886B14" w:rsidRDefault="0055690A">
      <w:pPr>
        <w:tabs>
          <w:tab w:val="clear" w:pos="426"/>
        </w:tabs>
        <w:spacing w:line="240" w:lineRule="auto"/>
        <w:ind w:firstLineChars="202" w:firstLine="424"/>
      </w:pPr>
      <w:r>
        <w:t>1.我公司本招标项目所提供的货物或服务未侵犯知识产权。</w:t>
      </w:r>
    </w:p>
    <w:p w14:paraId="470BB576" w14:textId="77777777" w:rsidR="00886B14" w:rsidRDefault="0055690A">
      <w:pPr>
        <w:tabs>
          <w:tab w:val="clear" w:pos="426"/>
        </w:tabs>
        <w:spacing w:line="240" w:lineRule="auto"/>
        <w:ind w:firstLineChars="202" w:firstLine="426"/>
        <w:rPr>
          <w:b/>
        </w:rPr>
      </w:pPr>
      <w:r>
        <w:rPr>
          <w:b/>
        </w:rPr>
        <w:t>2.我公司参与本项目投标前三年内，在经营活动中没有重大违法记录。</w:t>
      </w:r>
    </w:p>
    <w:p w14:paraId="273D52C6" w14:textId="77777777" w:rsidR="00886B14" w:rsidRDefault="0055690A">
      <w:pPr>
        <w:tabs>
          <w:tab w:val="clear" w:pos="426"/>
        </w:tabs>
        <w:spacing w:line="240" w:lineRule="auto"/>
        <w:ind w:firstLineChars="202" w:firstLine="426"/>
        <w:rPr>
          <w:b/>
        </w:rPr>
      </w:pPr>
      <w:r>
        <w:rPr>
          <w:b/>
        </w:rPr>
        <w:t>3.我公司参与本项目政府采购活动时不存在被有关部门禁止参与政府采购活动且在有效期内的情况。</w:t>
      </w:r>
    </w:p>
    <w:p w14:paraId="769D46C6" w14:textId="77777777" w:rsidR="00886B14" w:rsidRDefault="0055690A">
      <w:pPr>
        <w:tabs>
          <w:tab w:val="clear" w:pos="426"/>
        </w:tabs>
        <w:spacing w:line="240" w:lineRule="auto"/>
        <w:ind w:firstLineChars="202" w:firstLine="426"/>
        <w:rPr>
          <w:b/>
        </w:rPr>
      </w:pPr>
      <w:r>
        <w:rPr>
          <w:b/>
        </w:rPr>
        <w:t>4.我公司具备《中华人民共和国政府采购法》第二十二条规定的资质。</w:t>
      </w:r>
    </w:p>
    <w:p w14:paraId="0AB119C3" w14:textId="77777777" w:rsidR="00886B14" w:rsidRDefault="0055690A">
      <w:pPr>
        <w:tabs>
          <w:tab w:val="clear" w:pos="426"/>
        </w:tabs>
        <w:spacing w:line="240" w:lineRule="auto"/>
        <w:ind w:firstLineChars="202" w:firstLine="426"/>
        <w:rPr>
          <w:b/>
        </w:rPr>
      </w:pPr>
      <w:r>
        <w:rPr>
          <w:b/>
        </w:rPr>
        <w:t>5.我公司未被列入失信被执行人、重大税收违法案件当事人名单、政府采购严重违法失信行为记录名单</w:t>
      </w:r>
    </w:p>
    <w:p w14:paraId="4735FCD2" w14:textId="77777777" w:rsidR="00886B14" w:rsidRDefault="0055690A">
      <w:pPr>
        <w:tabs>
          <w:tab w:val="clear" w:pos="426"/>
        </w:tabs>
        <w:spacing w:line="240" w:lineRule="auto"/>
        <w:ind w:firstLineChars="202" w:firstLine="424"/>
      </w:pPr>
      <w:r>
        <w:t>6.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14:paraId="7D30D9DB" w14:textId="77777777" w:rsidR="00886B14" w:rsidRDefault="0055690A">
      <w:pPr>
        <w:tabs>
          <w:tab w:val="clear" w:pos="426"/>
        </w:tabs>
        <w:spacing w:line="240" w:lineRule="auto"/>
        <w:ind w:firstLineChars="202" w:firstLine="424"/>
      </w:pPr>
      <w:r>
        <w:t>7.我公司如果中标，做到守信，不偷工减料，依照本项目招标文件需求内容、签署的采购合同及本公司在投标中所作的一切承诺履约。项目验收达到全部指标合格，力争优良。</w:t>
      </w:r>
    </w:p>
    <w:p w14:paraId="56229108" w14:textId="77777777" w:rsidR="00886B14" w:rsidRDefault="0055690A">
      <w:pPr>
        <w:tabs>
          <w:tab w:val="clear" w:pos="426"/>
        </w:tabs>
        <w:spacing w:line="240" w:lineRule="auto"/>
        <w:ind w:firstLineChars="202" w:firstLine="424"/>
      </w:pPr>
      <w: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w:t>
      </w:r>
      <w:r>
        <w:rPr>
          <w:rFonts w:hint="eastAsia"/>
        </w:rPr>
        <w:t>作；若我公司未按上述要求履约，我公司愿意接受主管部门的处理处罚。</w:t>
      </w:r>
    </w:p>
    <w:p w14:paraId="0722BE18" w14:textId="77777777" w:rsidR="00886B14" w:rsidRDefault="0055690A">
      <w:pPr>
        <w:tabs>
          <w:tab w:val="clear" w:pos="426"/>
        </w:tabs>
        <w:spacing w:line="240" w:lineRule="auto"/>
        <w:ind w:firstLineChars="202" w:firstLine="424"/>
      </w:pPr>
      <w:r>
        <w:rPr>
          <w:rFonts w:hint="eastAsia"/>
        </w:rPr>
        <w:t>9.我公司已认真阅读本项目需求，特别是完工期和服务期的要求，我司承诺完全满足本项目的完工期和服务期要求。</w:t>
      </w:r>
    </w:p>
    <w:p w14:paraId="5AE35E8E" w14:textId="77777777" w:rsidR="00886B14" w:rsidRDefault="0055690A">
      <w:pPr>
        <w:tabs>
          <w:tab w:val="clear" w:pos="426"/>
        </w:tabs>
        <w:spacing w:line="240" w:lineRule="auto"/>
        <w:ind w:firstLineChars="202" w:firstLine="424"/>
      </w:pPr>
      <w:r>
        <w:rPr>
          <w:rFonts w:hint="eastAsia"/>
        </w:rPr>
        <w:t>10</w:t>
      </w:r>
      <w: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5FAF647F" w14:textId="77777777" w:rsidR="00886B14" w:rsidRDefault="0055690A">
      <w:pPr>
        <w:tabs>
          <w:tab w:val="clear" w:pos="426"/>
        </w:tabs>
        <w:spacing w:line="240" w:lineRule="auto"/>
        <w:ind w:firstLineChars="202" w:firstLine="424"/>
      </w:pPr>
      <w:r>
        <w:t>1</w:t>
      </w:r>
      <w:r>
        <w:rPr>
          <w:rFonts w:hint="eastAsia"/>
        </w:rPr>
        <w:t>1</w:t>
      </w:r>
      <w:r>
        <w:t>.我公司承诺不非法转包</w:t>
      </w:r>
      <w:r>
        <w:rPr>
          <w:rFonts w:hint="eastAsia"/>
        </w:rPr>
        <w:t>或</w:t>
      </w:r>
      <w:r>
        <w:t>分包。</w:t>
      </w:r>
    </w:p>
    <w:p w14:paraId="66AF4017" w14:textId="77777777" w:rsidR="00886B14" w:rsidRDefault="0055690A">
      <w:pPr>
        <w:tabs>
          <w:tab w:val="clear" w:pos="426"/>
        </w:tabs>
        <w:spacing w:line="240" w:lineRule="auto"/>
        <w:ind w:firstLineChars="202" w:firstLine="424"/>
      </w:pPr>
      <w:r>
        <w:rPr>
          <w:rFonts w:hint="eastAsia"/>
        </w:rPr>
        <w:t>以上承诺，如有违反，愿依照国家相关法律处理，并承担由此给采购人带来的损失。</w:t>
      </w:r>
    </w:p>
    <w:p w14:paraId="6C3A9808" w14:textId="77777777" w:rsidR="00886B14" w:rsidRDefault="0055690A">
      <w:pPr>
        <w:tabs>
          <w:tab w:val="clear" w:pos="426"/>
        </w:tabs>
        <w:spacing w:line="240" w:lineRule="auto"/>
        <w:ind w:firstLine="420"/>
      </w:pPr>
      <w:r>
        <w:rPr>
          <w:rFonts w:hint="eastAsia"/>
        </w:rPr>
        <w:t>特此声明！</w:t>
      </w:r>
    </w:p>
    <w:p w14:paraId="1EE75768" w14:textId="77777777" w:rsidR="00886B14" w:rsidRDefault="00886B14">
      <w:pPr>
        <w:tabs>
          <w:tab w:val="clear" w:pos="426"/>
        </w:tabs>
        <w:spacing w:line="240" w:lineRule="auto"/>
        <w:ind w:firstLine="420"/>
      </w:pPr>
    </w:p>
    <w:p w14:paraId="2C10E4DC" w14:textId="77777777" w:rsidR="00886B14" w:rsidRDefault="00886B14">
      <w:pPr>
        <w:tabs>
          <w:tab w:val="clear" w:pos="426"/>
        </w:tabs>
        <w:ind w:firstLine="420"/>
      </w:pPr>
    </w:p>
    <w:p w14:paraId="1F28889E" w14:textId="77777777" w:rsidR="00886B14" w:rsidRDefault="0055690A">
      <w:pPr>
        <w:tabs>
          <w:tab w:val="clear" w:pos="426"/>
        </w:tabs>
        <w:ind w:firstLine="420"/>
        <w:rPr>
          <w:u w:val="single"/>
        </w:rPr>
      </w:pPr>
      <w:r>
        <w:rPr>
          <w:rFonts w:hint="eastAsia"/>
        </w:rPr>
        <w:t>单位名称：</w:t>
      </w:r>
      <w:r>
        <w:rPr>
          <w:rFonts w:hint="eastAsia"/>
          <w:u w:val="single"/>
        </w:rPr>
        <w:t>_____________________________________________________________</w:t>
      </w:r>
    </w:p>
    <w:p w14:paraId="710DCDD1" w14:textId="77777777" w:rsidR="00886B14" w:rsidRDefault="0055690A">
      <w:pPr>
        <w:tabs>
          <w:tab w:val="clear" w:pos="426"/>
        </w:tabs>
        <w:ind w:firstLine="420"/>
        <w:rPr>
          <w:u w:val="single"/>
        </w:rPr>
      </w:pPr>
      <w:r>
        <w:rPr>
          <w:rFonts w:hint="eastAsia"/>
        </w:rPr>
        <w:t>法定代表人或投标人授权代表（签名或盖章）：</w:t>
      </w:r>
      <w:r>
        <w:rPr>
          <w:rFonts w:hint="eastAsia"/>
          <w:u w:val="single"/>
        </w:rPr>
        <w:t>_____________________________</w:t>
      </w:r>
    </w:p>
    <w:p w14:paraId="399DC283" w14:textId="77777777" w:rsidR="00886B14" w:rsidRDefault="0055690A">
      <w:pPr>
        <w:tabs>
          <w:tab w:val="clear" w:pos="426"/>
        </w:tabs>
        <w:ind w:firstLine="420"/>
        <w:rPr>
          <w:u w:val="single"/>
        </w:rPr>
      </w:pPr>
      <w:r>
        <w:rPr>
          <w:rFonts w:hint="eastAsia"/>
        </w:rPr>
        <w:t>单位地址：</w:t>
      </w:r>
      <w:r>
        <w:rPr>
          <w:rFonts w:hint="eastAsia"/>
          <w:u w:val="single"/>
        </w:rPr>
        <w:t>_____________________________________________________________</w:t>
      </w:r>
    </w:p>
    <w:p w14:paraId="743BF188" w14:textId="77777777" w:rsidR="00886B14" w:rsidRDefault="0055690A">
      <w:pPr>
        <w:tabs>
          <w:tab w:val="clear" w:pos="426"/>
        </w:tabs>
        <w:ind w:firstLine="420"/>
        <w:rPr>
          <w:u w:val="single"/>
        </w:rPr>
      </w:pPr>
      <w:r>
        <w:rPr>
          <w:rFonts w:hint="eastAsia"/>
        </w:rPr>
        <w:t>单位公章：</w:t>
      </w:r>
      <w:r>
        <w:rPr>
          <w:rFonts w:hint="eastAsia"/>
          <w:u w:val="single"/>
        </w:rPr>
        <w:t>_____________________________________________________________</w:t>
      </w:r>
    </w:p>
    <w:p w14:paraId="3AADD55C" w14:textId="77777777" w:rsidR="00886B14" w:rsidRDefault="0055690A">
      <w:pPr>
        <w:tabs>
          <w:tab w:val="clear" w:pos="426"/>
        </w:tabs>
        <w:ind w:firstLine="420"/>
        <w:rPr>
          <w:u w:val="single"/>
        </w:rPr>
      </w:pPr>
      <w:r>
        <w:rPr>
          <w:rFonts w:hint="eastAsia"/>
        </w:rPr>
        <w:t>邮政编码：</w:t>
      </w:r>
      <w:r>
        <w:rPr>
          <w:rFonts w:hint="eastAsia"/>
          <w:u w:val="single"/>
        </w:rPr>
        <w:t>_____________________________</w:t>
      </w:r>
      <w:r>
        <w:rPr>
          <w:rFonts w:hint="eastAsia"/>
        </w:rPr>
        <w:t>日期：</w:t>
      </w:r>
      <w:r>
        <w:rPr>
          <w:rFonts w:hint="eastAsia"/>
          <w:u w:val="single"/>
        </w:rPr>
        <w:t>__________________________</w:t>
      </w:r>
    </w:p>
    <w:p w14:paraId="39DEF414" w14:textId="77777777" w:rsidR="00886B14" w:rsidRDefault="0055690A">
      <w:pPr>
        <w:tabs>
          <w:tab w:val="clear" w:pos="426"/>
        </w:tabs>
        <w:ind w:firstLineChars="200" w:firstLine="420"/>
        <w:rPr>
          <w:u w:val="single"/>
        </w:rPr>
      </w:pPr>
      <w:r>
        <w:rPr>
          <w:rFonts w:hint="eastAsia"/>
        </w:rPr>
        <w:t>联系电话：</w:t>
      </w:r>
      <w:r>
        <w:rPr>
          <w:rFonts w:hint="eastAsia"/>
          <w:u w:val="single"/>
        </w:rPr>
        <w:t>_____________________________________________________________</w:t>
      </w:r>
    </w:p>
    <w:p w14:paraId="39466BF2" w14:textId="77777777" w:rsidR="00886B14" w:rsidRDefault="00886B14">
      <w:pPr>
        <w:tabs>
          <w:tab w:val="clear" w:pos="426"/>
        </w:tabs>
        <w:rPr>
          <w:u w:val="single"/>
        </w:rPr>
      </w:pPr>
    </w:p>
    <w:p w14:paraId="5DA80418" w14:textId="77777777" w:rsidR="00886B14" w:rsidRDefault="00886B14">
      <w:pPr>
        <w:tabs>
          <w:tab w:val="clear" w:pos="426"/>
        </w:tabs>
        <w:spacing w:line="300" w:lineRule="auto"/>
      </w:pPr>
    </w:p>
    <w:p w14:paraId="11B1FD1D" w14:textId="77777777" w:rsidR="00886B14" w:rsidRDefault="0055690A">
      <w:pPr>
        <w:numPr>
          <w:ilvl w:val="0"/>
          <w:numId w:val="21"/>
        </w:numPr>
        <w:tabs>
          <w:tab w:val="clear" w:pos="426"/>
        </w:tabs>
        <w:adjustRightInd/>
        <w:snapToGrid/>
        <w:spacing w:before="280" w:after="290" w:line="377" w:lineRule="auto"/>
        <w:ind w:left="988" w:hanging="704"/>
        <w:jc w:val="left"/>
        <w:outlineLvl w:val="2"/>
        <w:rPr>
          <w:b/>
          <w:sz w:val="24"/>
        </w:rPr>
      </w:pPr>
      <w:r>
        <w:rPr>
          <w:b/>
        </w:rPr>
        <w:br w:type="page"/>
      </w:r>
      <w:bookmarkStart w:id="39" w:name="_Toc50737329"/>
      <w:bookmarkStart w:id="40" w:name="_Toc480754205"/>
      <w:bookmarkStart w:id="41" w:name="_Toc50736477"/>
      <w:bookmarkStart w:id="42" w:name="_Toc275865607"/>
      <w:bookmarkStart w:id="43" w:name="_Toc52165081"/>
      <w:bookmarkStart w:id="44" w:name="_Toc50737297"/>
      <w:bookmarkStart w:id="45" w:name="_Toc50736476"/>
      <w:bookmarkStart w:id="46" w:name="_Toc50737328"/>
      <w:bookmarkStart w:id="47" w:name="_Toc50691034"/>
      <w:bookmarkStart w:id="48" w:name="_Toc50737296"/>
      <w:bookmarkStart w:id="49" w:name="_Toc52165080"/>
      <w:r>
        <w:rPr>
          <w:rFonts w:hint="eastAsia"/>
          <w:b/>
          <w:sz w:val="24"/>
        </w:rPr>
        <w:lastRenderedPageBreak/>
        <w:t>法定代表人授权委托书、法定代表人证明书</w:t>
      </w:r>
    </w:p>
    <w:p w14:paraId="744806B1" w14:textId="77777777" w:rsidR="00886B14" w:rsidRDefault="0055690A">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法定代表人授权委托书</w:t>
      </w:r>
      <w:bookmarkEnd w:id="39"/>
      <w:bookmarkEnd w:id="40"/>
      <w:bookmarkEnd w:id="41"/>
      <w:bookmarkEnd w:id="42"/>
      <w:bookmarkEnd w:id="43"/>
      <w:bookmarkEnd w:id="44"/>
    </w:p>
    <w:p w14:paraId="0A35A73F" w14:textId="77777777" w:rsidR="00886B14" w:rsidRDefault="00886B14">
      <w:pPr>
        <w:pStyle w:val="af8"/>
        <w:tabs>
          <w:tab w:val="clear" w:pos="426"/>
        </w:tabs>
        <w:ind w:firstLineChars="200" w:firstLine="420"/>
      </w:pPr>
    </w:p>
    <w:p w14:paraId="475DC193" w14:textId="77777777" w:rsidR="00886B14" w:rsidRDefault="0055690A">
      <w:pPr>
        <w:pStyle w:val="af8"/>
        <w:tabs>
          <w:tab w:val="clear" w:pos="426"/>
        </w:tabs>
        <w:ind w:firstLineChars="200" w:firstLine="420"/>
      </w:pPr>
      <w:r>
        <w:rPr>
          <w:rFonts w:hint="eastAsia"/>
        </w:rPr>
        <w:t>本授权委托书声明：注册于</w:t>
      </w:r>
      <w:r>
        <w:rPr>
          <w:rFonts w:hint="eastAsia"/>
          <w:u w:val="single"/>
        </w:rPr>
        <w:t>_（投标人地址）__</w:t>
      </w:r>
      <w:r>
        <w:rPr>
          <w:rFonts w:hint="eastAsia"/>
        </w:rPr>
        <w:t>的</w:t>
      </w:r>
      <w:r>
        <w:rPr>
          <w:rFonts w:hint="eastAsia"/>
          <w:u w:val="single"/>
        </w:rPr>
        <w:t>__（投标人名称）____</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u w:val="single"/>
        </w:rPr>
        <w:t>（项目名称、采购项目编号</w:t>
      </w:r>
      <w:r>
        <w:rPr>
          <w:rFonts w:hint="eastAsia"/>
        </w:rPr>
        <w:t>）的招投标活动，采购合同的签订、执行、完成和售后服务，作为投标人代表以我方的名义处理一切与之有关的事务。</w:t>
      </w:r>
    </w:p>
    <w:p w14:paraId="72D80C40" w14:textId="77777777" w:rsidR="00886B14" w:rsidRDefault="0055690A">
      <w:pPr>
        <w:pStyle w:val="af8"/>
        <w:tabs>
          <w:tab w:val="clear" w:pos="426"/>
        </w:tabs>
        <w:ind w:firstLineChars="200" w:firstLine="420"/>
      </w:pPr>
      <w:r>
        <w:rPr>
          <w:rFonts w:hint="eastAsia"/>
        </w:rPr>
        <w:t>被授权人（投标人授权代表）无转委托权限。</w:t>
      </w:r>
    </w:p>
    <w:p w14:paraId="655AEA02" w14:textId="77777777" w:rsidR="00886B14" w:rsidRDefault="0055690A">
      <w:pPr>
        <w:tabs>
          <w:tab w:val="clear" w:pos="426"/>
        </w:tabs>
        <w:ind w:firstLineChars="200" w:firstLine="420"/>
        <w:rPr>
          <w:szCs w:val="21"/>
        </w:rPr>
      </w:pPr>
      <w:r>
        <w:rPr>
          <w:rFonts w:hint="eastAsia"/>
          <w:szCs w:val="21"/>
        </w:rPr>
        <w:t>本授权书自法定代表人签字之日起生效，特此声明。</w:t>
      </w:r>
    </w:p>
    <w:p w14:paraId="6BD04B2E" w14:textId="77777777" w:rsidR="00886B14" w:rsidRDefault="0055690A">
      <w:pPr>
        <w:tabs>
          <w:tab w:val="clear" w:pos="426"/>
        </w:tabs>
        <w:ind w:firstLineChars="200" w:firstLine="422"/>
        <w:rPr>
          <w:b/>
          <w:szCs w:val="21"/>
        </w:rPr>
      </w:pPr>
      <w:r>
        <w:rPr>
          <w:rFonts w:hint="eastAsia"/>
          <w:b/>
          <w:szCs w:val="21"/>
        </w:rPr>
        <w:t>随附《法定代表人证明》</w:t>
      </w:r>
    </w:p>
    <w:p w14:paraId="30E1189A" w14:textId="77777777" w:rsidR="00886B14" w:rsidRDefault="00886B14">
      <w:pPr>
        <w:tabs>
          <w:tab w:val="clear" w:pos="426"/>
        </w:tabs>
        <w:ind w:firstLineChars="200" w:firstLine="422"/>
        <w:rPr>
          <w:b/>
          <w:szCs w:val="21"/>
        </w:rPr>
      </w:pPr>
    </w:p>
    <w:p w14:paraId="46798D35" w14:textId="77777777" w:rsidR="00886B14" w:rsidRDefault="00886B14">
      <w:pPr>
        <w:tabs>
          <w:tab w:val="clear" w:pos="426"/>
        </w:tabs>
        <w:ind w:firstLineChars="200" w:firstLine="422"/>
        <w:rPr>
          <w:b/>
          <w:szCs w:val="21"/>
        </w:rPr>
      </w:pPr>
    </w:p>
    <w:p w14:paraId="402B0C1C" w14:textId="77777777" w:rsidR="00886B14" w:rsidRDefault="0055690A">
      <w:pPr>
        <w:tabs>
          <w:tab w:val="clear" w:pos="426"/>
        </w:tabs>
        <w:ind w:firstLineChars="200" w:firstLine="420"/>
        <w:rPr>
          <w:szCs w:val="21"/>
          <w:u w:val="single"/>
        </w:rPr>
      </w:pPr>
      <w:r>
        <w:rPr>
          <w:rFonts w:hint="eastAsia"/>
          <w:szCs w:val="21"/>
        </w:rPr>
        <w:t>单位名称：</w:t>
      </w:r>
      <w:r>
        <w:rPr>
          <w:rFonts w:hint="eastAsia"/>
          <w:szCs w:val="21"/>
          <w:u w:val="single"/>
        </w:rPr>
        <w:t>_____________________________________________________________</w:t>
      </w:r>
    </w:p>
    <w:p w14:paraId="4E7C708D" w14:textId="77777777" w:rsidR="00886B14" w:rsidRDefault="0055690A">
      <w:pPr>
        <w:tabs>
          <w:tab w:val="clear" w:pos="426"/>
        </w:tabs>
        <w:ind w:firstLineChars="200" w:firstLine="420"/>
        <w:rPr>
          <w:szCs w:val="21"/>
          <w:u w:val="single"/>
        </w:rPr>
      </w:pPr>
      <w:r>
        <w:rPr>
          <w:rFonts w:hint="eastAsia"/>
          <w:szCs w:val="21"/>
        </w:rPr>
        <w:t>法定代表人（签名或盖章）：</w:t>
      </w:r>
      <w:r>
        <w:rPr>
          <w:rFonts w:hint="eastAsia"/>
          <w:szCs w:val="21"/>
          <w:u w:val="single"/>
        </w:rPr>
        <w:t>_____________________________________________</w:t>
      </w:r>
    </w:p>
    <w:p w14:paraId="16F6BE05" w14:textId="77777777" w:rsidR="00886B14" w:rsidRDefault="0055690A">
      <w:pPr>
        <w:tabs>
          <w:tab w:val="clear" w:pos="426"/>
        </w:tabs>
        <w:ind w:firstLineChars="200" w:firstLine="420"/>
        <w:rPr>
          <w:szCs w:val="21"/>
          <w:u w:val="single"/>
        </w:rPr>
      </w:pPr>
      <w:r>
        <w:rPr>
          <w:rFonts w:hint="eastAsia"/>
          <w:szCs w:val="21"/>
        </w:rPr>
        <w:t>法定代表人或投标人授权代表（签名或盖章）：</w:t>
      </w:r>
      <w:r>
        <w:rPr>
          <w:rFonts w:hint="eastAsia"/>
          <w:szCs w:val="21"/>
          <w:u w:val="single"/>
        </w:rPr>
        <w:t>_____________________________</w:t>
      </w:r>
    </w:p>
    <w:p w14:paraId="12E495C5" w14:textId="77777777" w:rsidR="00886B14" w:rsidRDefault="0055690A">
      <w:pPr>
        <w:tabs>
          <w:tab w:val="clear" w:pos="426"/>
        </w:tabs>
        <w:ind w:firstLineChars="200" w:firstLine="420"/>
        <w:rPr>
          <w:szCs w:val="21"/>
          <w:u w:val="single"/>
        </w:rPr>
      </w:pPr>
      <w:r>
        <w:rPr>
          <w:rFonts w:hint="eastAsia"/>
          <w:szCs w:val="21"/>
        </w:rPr>
        <w:t>单位地址：</w:t>
      </w:r>
      <w:r>
        <w:rPr>
          <w:rFonts w:hint="eastAsia"/>
          <w:szCs w:val="21"/>
          <w:u w:val="single"/>
        </w:rPr>
        <w:t>_____________________________________________________________</w:t>
      </w:r>
    </w:p>
    <w:p w14:paraId="665252C6" w14:textId="77777777" w:rsidR="00886B14" w:rsidRDefault="0055690A">
      <w:pPr>
        <w:tabs>
          <w:tab w:val="clear" w:pos="426"/>
        </w:tabs>
        <w:ind w:firstLineChars="200" w:firstLine="420"/>
        <w:rPr>
          <w:szCs w:val="21"/>
          <w:u w:val="single"/>
        </w:rPr>
      </w:pPr>
      <w:r>
        <w:rPr>
          <w:rFonts w:hint="eastAsia"/>
          <w:szCs w:val="21"/>
        </w:rPr>
        <w:t>单位公章：</w:t>
      </w:r>
      <w:r>
        <w:rPr>
          <w:rFonts w:hint="eastAsia"/>
          <w:szCs w:val="21"/>
          <w:u w:val="single"/>
        </w:rPr>
        <w:t>_____________________________________________________________</w:t>
      </w:r>
    </w:p>
    <w:p w14:paraId="7F3E5636" w14:textId="77777777" w:rsidR="00886B14" w:rsidRDefault="0055690A">
      <w:pPr>
        <w:tabs>
          <w:tab w:val="clear" w:pos="426"/>
        </w:tabs>
        <w:ind w:firstLineChars="200" w:firstLine="420"/>
        <w:rPr>
          <w:szCs w:val="21"/>
          <w:u w:val="single"/>
        </w:rPr>
      </w:pPr>
      <w:r>
        <w:rPr>
          <w:rFonts w:hint="eastAsia"/>
          <w:szCs w:val="21"/>
        </w:rPr>
        <w:t>邮政编码：</w:t>
      </w:r>
      <w:r>
        <w:rPr>
          <w:rFonts w:hint="eastAsia"/>
          <w:szCs w:val="21"/>
          <w:u w:val="single"/>
        </w:rPr>
        <w:t>_________________________</w:t>
      </w:r>
      <w:r>
        <w:rPr>
          <w:rFonts w:hint="eastAsia"/>
          <w:szCs w:val="21"/>
        </w:rPr>
        <w:t>签发日期：</w:t>
      </w:r>
      <w:r>
        <w:rPr>
          <w:rFonts w:hint="eastAsia"/>
          <w:szCs w:val="21"/>
          <w:u w:val="single"/>
        </w:rPr>
        <w:t>__________________________</w:t>
      </w:r>
    </w:p>
    <w:p w14:paraId="157E3F1F" w14:textId="77777777" w:rsidR="00886B14" w:rsidRDefault="0055690A">
      <w:pPr>
        <w:tabs>
          <w:tab w:val="clear" w:pos="426"/>
        </w:tabs>
        <w:ind w:firstLineChars="202" w:firstLine="424"/>
        <w:rPr>
          <w:szCs w:val="21"/>
        </w:rPr>
      </w:pPr>
      <w:r>
        <w:rPr>
          <w:rFonts w:hint="eastAsia"/>
          <w:szCs w:val="21"/>
        </w:rPr>
        <w:t>联系电话：</w:t>
      </w:r>
      <w:r>
        <w:rPr>
          <w:rFonts w:hint="eastAsia"/>
          <w:szCs w:val="21"/>
          <w:u w:val="single"/>
        </w:rPr>
        <w:t>_____________________________________________________________</w:t>
      </w:r>
    </w:p>
    <w:p w14:paraId="27483226" w14:textId="77777777" w:rsidR="00886B14" w:rsidRDefault="00886B14">
      <w:pPr>
        <w:tabs>
          <w:tab w:val="clear" w:pos="426"/>
        </w:tabs>
        <w:ind w:firstLineChars="202" w:firstLine="424"/>
        <w:rPr>
          <w:szCs w:val="21"/>
        </w:rPr>
      </w:pPr>
    </w:p>
    <w:p w14:paraId="17B8A3E3" w14:textId="77777777" w:rsidR="00886B14" w:rsidRDefault="0055690A">
      <w:pPr>
        <w:tabs>
          <w:tab w:val="clear" w:pos="426"/>
        </w:tabs>
        <w:ind w:firstLineChars="202" w:firstLine="424"/>
        <w:rPr>
          <w:szCs w:val="21"/>
        </w:rPr>
      </w:pPr>
      <w:r>
        <w:rPr>
          <w:rFonts w:hint="eastAsia"/>
          <w:szCs w:val="21"/>
        </w:rPr>
        <w:t>附：被授权人身份证复印件：</w:t>
      </w:r>
    </w:p>
    <w:p w14:paraId="21740B44" w14:textId="77777777" w:rsidR="00886B14" w:rsidRDefault="00886B14">
      <w:pPr>
        <w:tabs>
          <w:tab w:val="clear" w:pos="426"/>
        </w:tabs>
        <w:ind w:firstLineChars="202" w:firstLine="424"/>
        <w:rPr>
          <w:szCs w:val="21"/>
        </w:rPr>
      </w:pPr>
    </w:p>
    <w:bookmarkEnd w:id="45"/>
    <w:bookmarkEnd w:id="46"/>
    <w:bookmarkEnd w:id="47"/>
    <w:bookmarkEnd w:id="48"/>
    <w:bookmarkEnd w:id="49"/>
    <w:p w14:paraId="7BE0F456" w14:textId="77777777" w:rsidR="00886B14" w:rsidRDefault="0055690A">
      <w:pPr>
        <w:tabs>
          <w:tab w:val="clear" w:pos="426"/>
        </w:tabs>
        <w:spacing w:line="300" w:lineRule="auto"/>
        <w:jc w:val="center"/>
      </w:pPr>
      <w:r>
        <w:br w:type="page"/>
      </w:r>
    </w:p>
    <w:p w14:paraId="000A6FC5" w14:textId="77777777" w:rsidR="00886B14" w:rsidRDefault="00886B14">
      <w:pPr>
        <w:widowControl w:val="0"/>
        <w:shd w:val="clear" w:color="auto" w:fill="auto"/>
        <w:tabs>
          <w:tab w:val="clear" w:pos="426"/>
        </w:tabs>
        <w:adjustRightInd/>
        <w:snapToGrid/>
        <w:spacing w:line="300" w:lineRule="auto"/>
        <w:jc w:val="center"/>
        <w:rPr>
          <w:rFonts w:cs="Times New Roman"/>
          <w:bCs/>
          <w:kern w:val="2"/>
          <w:sz w:val="32"/>
          <w:szCs w:val="32"/>
        </w:rPr>
      </w:pPr>
    </w:p>
    <w:p w14:paraId="2B6E9B08" w14:textId="77777777" w:rsidR="00886B14" w:rsidRDefault="0055690A">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法定代表人证明书</w:t>
      </w:r>
    </w:p>
    <w:p w14:paraId="4D3E39CE" w14:textId="77777777" w:rsidR="00886B14" w:rsidRDefault="00886B14">
      <w:pPr>
        <w:tabs>
          <w:tab w:val="clear" w:pos="426"/>
        </w:tabs>
        <w:spacing w:line="480" w:lineRule="auto"/>
        <w:ind w:firstLineChars="202" w:firstLine="424"/>
        <w:rPr>
          <w:u w:val="single"/>
        </w:rPr>
      </w:pPr>
    </w:p>
    <w:p w14:paraId="673C6847" w14:textId="77777777" w:rsidR="00886B14" w:rsidRDefault="0055690A">
      <w:pPr>
        <w:tabs>
          <w:tab w:val="clear" w:pos="426"/>
        </w:tabs>
        <w:spacing w:line="480" w:lineRule="auto"/>
        <w:ind w:firstLineChars="202" w:firstLine="424"/>
      </w:pPr>
      <w:r>
        <w:rPr>
          <w:rFonts w:hint="eastAsia"/>
          <w:u w:val="single"/>
        </w:rPr>
        <w:t>__________</w:t>
      </w:r>
      <w:r>
        <w:rPr>
          <w:rFonts w:hint="eastAsia"/>
        </w:rPr>
        <w:t>同志，现任我单位</w:t>
      </w:r>
      <w:r>
        <w:rPr>
          <w:u w:val="single"/>
        </w:rPr>
        <w:t>_________</w:t>
      </w:r>
      <w:r>
        <w:rPr>
          <w:rFonts w:hint="eastAsia"/>
        </w:rPr>
        <w:t>职务，为法定代表人，特此证明。</w:t>
      </w:r>
    </w:p>
    <w:p w14:paraId="137960D6" w14:textId="77777777" w:rsidR="00886B14" w:rsidRDefault="0055690A">
      <w:pPr>
        <w:tabs>
          <w:tab w:val="clear" w:pos="426"/>
        </w:tabs>
        <w:spacing w:line="480" w:lineRule="auto"/>
        <w:ind w:firstLineChars="202" w:firstLine="424"/>
      </w:pPr>
      <w:r>
        <w:rPr>
          <w:rFonts w:hint="eastAsia"/>
        </w:rPr>
        <w:t>本证明书自签发之日起生效，有效期与本公司投标文件中标注的投标有效期相同。</w:t>
      </w:r>
    </w:p>
    <w:p w14:paraId="32849A94" w14:textId="77777777" w:rsidR="00886B14" w:rsidRDefault="0055690A">
      <w:pPr>
        <w:tabs>
          <w:tab w:val="clear" w:pos="426"/>
        </w:tabs>
        <w:spacing w:line="480" w:lineRule="auto"/>
        <w:ind w:firstLineChars="202" w:firstLine="424"/>
      </w:pPr>
      <w:r>
        <w:rPr>
          <w:rFonts w:hint="eastAsia"/>
        </w:rPr>
        <w:t>附：</w:t>
      </w:r>
    </w:p>
    <w:p w14:paraId="242AF962" w14:textId="77777777" w:rsidR="00886B14" w:rsidRDefault="0055690A">
      <w:pPr>
        <w:tabs>
          <w:tab w:val="clear" w:pos="426"/>
        </w:tabs>
        <w:spacing w:line="480" w:lineRule="auto"/>
        <w:ind w:firstLineChars="202" w:firstLine="424"/>
      </w:pPr>
      <w:r>
        <w:rPr>
          <w:rFonts w:hint="eastAsia"/>
        </w:rPr>
        <w:t>营业执照（注册号）：</w:t>
      </w:r>
      <w:r>
        <w:rPr>
          <w:rFonts w:hint="eastAsia"/>
          <w:u w:val="single"/>
        </w:rPr>
        <w:t>_______________________________________________</w:t>
      </w:r>
    </w:p>
    <w:p w14:paraId="1FADE15F" w14:textId="77777777" w:rsidR="00886B14" w:rsidRDefault="0055690A">
      <w:pPr>
        <w:tabs>
          <w:tab w:val="clear" w:pos="426"/>
        </w:tabs>
        <w:spacing w:line="480" w:lineRule="auto"/>
        <w:ind w:firstLineChars="202" w:firstLine="424"/>
        <w:rPr>
          <w:u w:val="single"/>
        </w:rPr>
      </w:pPr>
      <w:r>
        <w:rPr>
          <w:rFonts w:hint="eastAsia"/>
        </w:rPr>
        <w:t>经济性质：</w:t>
      </w:r>
      <w:r>
        <w:rPr>
          <w:rFonts w:hint="eastAsia"/>
          <w:u w:val="single"/>
        </w:rPr>
        <w:t>_________________________________________________________</w:t>
      </w:r>
    </w:p>
    <w:p w14:paraId="6CABB8E6" w14:textId="77777777" w:rsidR="00886B14" w:rsidRDefault="0055690A">
      <w:pPr>
        <w:tabs>
          <w:tab w:val="clear" w:pos="426"/>
        </w:tabs>
        <w:spacing w:line="480" w:lineRule="auto"/>
        <w:ind w:firstLineChars="202" w:firstLine="424"/>
        <w:rPr>
          <w:u w:val="single"/>
        </w:rPr>
      </w:pPr>
      <w:r>
        <w:rPr>
          <w:rFonts w:hint="eastAsia"/>
        </w:rPr>
        <w:t>主营（产）：</w:t>
      </w:r>
      <w:r>
        <w:rPr>
          <w:rFonts w:hint="eastAsia"/>
          <w:u w:val="single"/>
        </w:rPr>
        <w:t>_______________________________________________________</w:t>
      </w:r>
    </w:p>
    <w:p w14:paraId="12E14306" w14:textId="77777777" w:rsidR="00886B14" w:rsidRDefault="0055690A">
      <w:pPr>
        <w:tabs>
          <w:tab w:val="clear" w:pos="426"/>
        </w:tabs>
        <w:spacing w:line="480" w:lineRule="auto"/>
        <w:ind w:firstLineChars="202" w:firstLine="424"/>
        <w:rPr>
          <w:u w:val="single"/>
        </w:rPr>
      </w:pPr>
      <w:r>
        <w:rPr>
          <w:rFonts w:hint="eastAsia"/>
        </w:rPr>
        <w:t>兼营（产）：</w:t>
      </w:r>
      <w:r>
        <w:rPr>
          <w:rFonts w:hint="eastAsia"/>
          <w:u w:val="single"/>
        </w:rPr>
        <w:t>_______________________________________________________</w:t>
      </w:r>
    </w:p>
    <w:p w14:paraId="66D4ED35" w14:textId="77777777" w:rsidR="00886B14" w:rsidRDefault="00886B14">
      <w:pPr>
        <w:tabs>
          <w:tab w:val="clear" w:pos="426"/>
        </w:tabs>
        <w:ind w:firstLineChars="202" w:firstLine="424"/>
      </w:pPr>
    </w:p>
    <w:p w14:paraId="119CF4A8" w14:textId="77777777" w:rsidR="00886B14" w:rsidRDefault="0055690A">
      <w:pPr>
        <w:tabs>
          <w:tab w:val="clear" w:pos="426"/>
        </w:tabs>
        <w:ind w:firstLineChars="202" w:firstLine="424"/>
        <w:rPr>
          <w:szCs w:val="21"/>
        </w:rPr>
      </w:pPr>
      <w:r>
        <w:rPr>
          <w:rFonts w:hint="eastAsia"/>
          <w:szCs w:val="21"/>
        </w:rPr>
        <w:t>附：法定代表人身份证复印件：</w:t>
      </w:r>
    </w:p>
    <w:p w14:paraId="4D6281CF" w14:textId="77777777" w:rsidR="00886B14" w:rsidRDefault="00886B14">
      <w:pPr>
        <w:tabs>
          <w:tab w:val="clear" w:pos="426"/>
        </w:tabs>
        <w:ind w:firstLineChars="202" w:firstLine="424"/>
        <w:rPr>
          <w:szCs w:val="21"/>
        </w:rPr>
      </w:pPr>
    </w:p>
    <w:p w14:paraId="571AC58E" w14:textId="77777777" w:rsidR="00886B14" w:rsidRDefault="00886B14">
      <w:pPr>
        <w:tabs>
          <w:tab w:val="clear" w:pos="426"/>
        </w:tabs>
        <w:ind w:firstLineChars="202" w:firstLine="424"/>
        <w:rPr>
          <w:szCs w:val="21"/>
        </w:rPr>
      </w:pPr>
    </w:p>
    <w:p w14:paraId="3919ACE2" w14:textId="77777777" w:rsidR="00886B14" w:rsidRDefault="00886B14">
      <w:pPr>
        <w:tabs>
          <w:tab w:val="clear" w:pos="426"/>
        </w:tabs>
        <w:ind w:firstLineChars="202" w:firstLine="424"/>
        <w:rPr>
          <w:szCs w:val="21"/>
        </w:rPr>
      </w:pPr>
    </w:p>
    <w:p w14:paraId="290A1AD7" w14:textId="77777777" w:rsidR="00886B14" w:rsidRDefault="0055690A">
      <w:pPr>
        <w:tabs>
          <w:tab w:val="clear" w:pos="426"/>
        </w:tabs>
        <w:spacing w:line="500" w:lineRule="exact"/>
        <w:ind w:leftChars="1822" w:left="3826"/>
        <w:rPr>
          <w:u w:val="single"/>
        </w:rPr>
      </w:pPr>
      <w:r>
        <w:rPr>
          <w:rFonts w:hint="eastAsia"/>
        </w:rPr>
        <w:t>投标人名称（单位盖</w:t>
      </w:r>
      <w:r>
        <w:rPr>
          <w:rFonts w:hint="eastAsia"/>
          <w:spacing w:val="4"/>
        </w:rPr>
        <w:t>公章</w:t>
      </w:r>
      <w:r>
        <w:rPr>
          <w:rFonts w:hint="eastAsia"/>
        </w:rPr>
        <w:t>）：</w:t>
      </w:r>
      <w:r>
        <w:rPr>
          <w:rFonts w:hint="eastAsia"/>
          <w:u w:val="single"/>
        </w:rPr>
        <w:t>_____________________</w:t>
      </w:r>
    </w:p>
    <w:p w14:paraId="03B4818D" w14:textId="77777777" w:rsidR="00886B14" w:rsidRDefault="0055690A">
      <w:pPr>
        <w:tabs>
          <w:tab w:val="clear" w:pos="426"/>
        </w:tabs>
        <w:spacing w:line="500" w:lineRule="exact"/>
        <w:ind w:leftChars="1822" w:left="3826"/>
        <w:rPr>
          <w:u w:val="single"/>
        </w:rPr>
      </w:pPr>
      <w:r>
        <w:rPr>
          <w:rFonts w:hint="eastAsia"/>
        </w:rPr>
        <w:t>地址：</w:t>
      </w:r>
      <w:r>
        <w:rPr>
          <w:rFonts w:hint="eastAsia"/>
          <w:u w:val="single"/>
        </w:rPr>
        <w:t>___________________________________________</w:t>
      </w:r>
    </w:p>
    <w:p w14:paraId="3EDAB0BA" w14:textId="77777777" w:rsidR="00886B14" w:rsidRDefault="0055690A">
      <w:pPr>
        <w:tabs>
          <w:tab w:val="clear" w:pos="426"/>
        </w:tabs>
        <w:spacing w:line="500" w:lineRule="exact"/>
        <w:ind w:leftChars="1822" w:left="3826"/>
        <w:rPr>
          <w:u w:val="single"/>
        </w:rPr>
      </w:pPr>
      <w:r>
        <w:rPr>
          <w:rFonts w:hint="eastAsia"/>
        </w:rPr>
        <w:t>签发日期：</w:t>
      </w:r>
      <w:r>
        <w:rPr>
          <w:rFonts w:hint="eastAsia"/>
          <w:u w:val="single"/>
        </w:rPr>
        <w:t>_______________________________________</w:t>
      </w:r>
    </w:p>
    <w:p w14:paraId="66BA9361" w14:textId="77777777" w:rsidR="00886B14" w:rsidRDefault="00886B14">
      <w:pPr>
        <w:tabs>
          <w:tab w:val="clear" w:pos="426"/>
        </w:tabs>
        <w:spacing w:line="500" w:lineRule="exact"/>
        <w:ind w:leftChars="1822" w:left="3826"/>
        <w:rPr>
          <w:b/>
          <w:bCs/>
          <w:u w:val="single"/>
        </w:rPr>
      </w:pPr>
    </w:p>
    <w:p w14:paraId="1EB4D8D7" w14:textId="77777777" w:rsidR="00886B14" w:rsidRDefault="0055690A">
      <w:pPr>
        <w:numPr>
          <w:ilvl w:val="0"/>
          <w:numId w:val="21"/>
        </w:numPr>
        <w:tabs>
          <w:tab w:val="clear" w:pos="426"/>
        </w:tabs>
        <w:adjustRightInd/>
        <w:snapToGrid/>
        <w:spacing w:before="280" w:after="290" w:line="377" w:lineRule="auto"/>
        <w:ind w:left="988" w:hanging="704"/>
        <w:jc w:val="left"/>
        <w:outlineLvl w:val="2"/>
        <w:rPr>
          <w:b/>
          <w:sz w:val="24"/>
        </w:rPr>
      </w:pPr>
      <w:r>
        <w:br w:type="page"/>
      </w:r>
      <w:r>
        <w:rPr>
          <w:rFonts w:hint="eastAsia"/>
          <w:b/>
          <w:sz w:val="24"/>
        </w:rPr>
        <w:lastRenderedPageBreak/>
        <w:t>投标人基本情况表</w:t>
      </w:r>
    </w:p>
    <w:p w14:paraId="1AEF7976" w14:textId="77777777" w:rsidR="00886B14" w:rsidRDefault="0055690A">
      <w:pPr>
        <w:widowControl w:val="0"/>
        <w:shd w:val="clear" w:color="auto" w:fill="auto"/>
        <w:tabs>
          <w:tab w:val="clear" w:pos="426"/>
        </w:tabs>
        <w:adjustRightInd/>
        <w:snapToGrid/>
        <w:spacing w:line="300" w:lineRule="auto"/>
        <w:jc w:val="center"/>
        <w:rPr>
          <w:rFonts w:cs="Times New Roman"/>
          <w:bCs/>
          <w:kern w:val="2"/>
          <w:sz w:val="32"/>
          <w:szCs w:val="32"/>
        </w:rPr>
      </w:pPr>
      <w:bookmarkStart w:id="50" w:name="_Toc480756074"/>
      <w:bookmarkStart w:id="51" w:name="_Toc275865616"/>
      <w:bookmarkStart w:id="52" w:name="_Toc173553182"/>
      <w:bookmarkStart w:id="53" w:name="_Toc480754207"/>
      <w:bookmarkStart w:id="54" w:name="_Toc480789478"/>
      <w:bookmarkStart w:id="55" w:name="_Toc480755928"/>
      <w:r>
        <w:rPr>
          <w:rFonts w:cs="Times New Roman" w:hint="eastAsia"/>
          <w:bCs/>
          <w:kern w:val="2"/>
          <w:sz w:val="32"/>
          <w:szCs w:val="32"/>
        </w:rPr>
        <w:t>投标人基本情况表</w:t>
      </w:r>
      <w:bookmarkEnd w:id="50"/>
      <w:bookmarkEnd w:id="51"/>
      <w:bookmarkEnd w:id="52"/>
      <w:bookmarkEnd w:id="53"/>
      <w:bookmarkEnd w:id="54"/>
      <w:bookmarkEnd w:id="55"/>
    </w:p>
    <w:p w14:paraId="70137709" w14:textId="77777777" w:rsidR="00886B14" w:rsidRDefault="0055690A">
      <w:pPr>
        <w:widowControl w:val="0"/>
        <w:shd w:val="clear" w:color="auto" w:fill="auto"/>
        <w:tabs>
          <w:tab w:val="clear" w:pos="426"/>
        </w:tabs>
        <w:adjustRightInd/>
        <w:snapToGrid/>
        <w:rPr>
          <w:rFonts w:cs="Arial"/>
          <w:b/>
          <w:szCs w:val="21"/>
        </w:rPr>
      </w:pPr>
      <w:r>
        <w:rPr>
          <w:rFonts w:cs="Arial" w:hint="eastAsia"/>
          <w:b/>
          <w:szCs w:val="21"/>
        </w:rPr>
        <w:t>一、</w:t>
      </w:r>
      <w:r>
        <w:rPr>
          <w:rFonts w:cs="Arial"/>
          <w:b/>
          <w:szCs w:val="21"/>
        </w:rPr>
        <w:t>公司基本情况</w:t>
      </w:r>
    </w:p>
    <w:p w14:paraId="35CA85F0" w14:textId="77777777" w:rsidR="00886B14" w:rsidRDefault="0055690A">
      <w:pPr>
        <w:widowControl w:val="0"/>
        <w:numPr>
          <w:ilvl w:val="1"/>
          <w:numId w:val="33"/>
        </w:numPr>
        <w:shd w:val="clear" w:color="auto" w:fill="auto"/>
        <w:tabs>
          <w:tab w:val="clear" w:pos="426"/>
        </w:tabs>
        <w:adjustRightInd/>
        <w:snapToGrid/>
        <w:ind w:left="0" w:firstLine="426"/>
        <w:rPr>
          <w:rFonts w:cs="Arial"/>
          <w:szCs w:val="21"/>
        </w:rPr>
      </w:pPr>
      <w:r>
        <w:rPr>
          <w:rFonts w:cs="Arial"/>
          <w:szCs w:val="21"/>
        </w:rPr>
        <w:t>公司名称：</w:t>
      </w:r>
      <w:r>
        <w:rPr>
          <w:rFonts w:cs="Arial"/>
          <w:szCs w:val="21"/>
          <w:u w:val="single"/>
        </w:rPr>
        <w:t>______________________________</w:t>
      </w:r>
      <w:r>
        <w:rPr>
          <w:rFonts w:cs="Arial"/>
          <w:szCs w:val="21"/>
        </w:rPr>
        <w:t xml:space="preserve">  电话号码：</w:t>
      </w:r>
      <w:r>
        <w:rPr>
          <w:rFonts w:cs="Arial"/>
          <w:szCs w:val="21"/>
          <w:u w:val="single"/>
        </w:rPr>
        <w:t>____________________________</w:t>
      </w:r>
    </w:p>
    <w:p w14:paraId="358110CB" w14:textId="77777777" w:rsidR="00886B14" w:rsidRDefault="0055690A">
      <w:pPr>
        <w:widowControl w:val="0"/>
        <w:numPr>
          <w:ilvl w:val="1"/>
          <w:numId w:val="33"/>
        </w:numPr>
        <w:shd w:val="clear" w:color="auto" w:fill="auto"/>
        <w:tabs>
          <w:tab w:val="clear" w:pos="426"/>
        </w:tabs>
        <w:adjustRightInd/>
        <w:snapToGrid/>
        <w:ind w:left="0" w:firstLine="426"/>
        <w:rPr>
          <w:rFonts w:cs="Arial"/>
          <w:szCs w:val="21"/>
        </w:rPr>
      </w:pPr>
      <w:r>
        <w:rPr>
          <w:rFonts w:cs="Arial"/>
          <w:szCs w:val="21"/>
        </w:rPr>
        <w:t>地    址：</w:t>
      </w:r>
      <w:r>
        <w:rPr>
          <w:rFonts w:cs="Arial"/>
          <w:szCs w:val="21"/>
          <w:u w:val="single"/>
        </w:rPr>
        <w:t>______________________________</w:t>
      </w:r>
      <w:r>
        <w:rPr>
          <w:rFonts w:cs="Arial"/>
          <w:szCs w:val="21"/>
        </w:rPr>
        <w:t xml:space="preserve">  传    真：</w:t>
      </w:r>
      <w:r>
        <w:rPr>
          <w:rFonts w:cs="Arial"/>
          <w:szCs w:val="21"/>
          <w:u w:val="single"/>
        </w:rPr>
        <w:t>_____________________________</w:t>
      </w:r>
    </w:p>
    <w:p w14:paraId="336E15F6" w14:textId="77777777" w:rsidR="00886B14" w:rsidRDefault="0055690A">
      <w:pPr>
        <w:widowControl w:val="0"/>
        <w:numPr>
          <w:ilvl w:val="1"/>
          <w:numId w:val="33"/>
        </w:numPr>
        <w:shd w:val="clear" w:color="auto" w:fill="auto"/>
        <w:tabs>
          <w:tab w:val="clear" w:pos="426"/>
        </w:tabs>
        <w:adjustRightInd/>
        <w:snapToGrid/>
        <w:ind w:left="0" w:firstLine="426"/>
        <w:rPr>
          <w:rFonts w:cs="Arial"/>
          <w:szCs w:val="21"/>
          <w:u w:val="single"/>
        </w:rPr>
      </w:pPr>
      <w:r>
        <w:rPr>
          <w:rFonts w:cs="Arial"/>
          <w:szCs w:val="21"/>
        </w:rPr>
        <w:t>注册资金：</w:t>
      </w:r>
      <w:r>
        <w:rPr>
          <w:rFonts w:cs="Arial"/>
          <w:szCs w:val="21"/>
          <w:u w:val="single"/>
        </w:rPr>
        <w:t>______________________________</w:t>
      </w:r>
      <w:r>
        <w:rPr>
          <w:rFonts w:cs="Arial"/>
          <w:szCs w:val="21"/>
        </w:rPr>
        <w:t xml:space="preserve">  经济性质：</w:t>
      </w:r>
      <w:r>
        <w:rPr>
          <w:rFonts w:cs="Arial"/>
          <w:szCs w:val="21"/>
          <w:u w:val="single"/>
        </w:rPr>
        <w:t>______</w:t>
      </w:r>
      <w:r>
        <w:rPr>
          <w:rFonts w:cs="Arial" w:hint="eastAsia"/>
          <w:szCs w:val="21"/>
          <w:u w:val="single"/>
        </w:rPr>
        <w:t>___________________</w:t>
      </w:r>
      <w:r>
        <w:rPr>
          <w:rFonts w:cs="Arial"/>
          <w:szCs w:val="21"/>
          <w:u w:val="single"/>
        </w:rPr>
        <w:t>____</w:t>
      </w:r>
    </w:p>
    <w:p w14:paraId="214D4C85" w14:textId="77777777" w:rsidR="00886B14" w:rsidRDefault="0055690A">
      <w:pPr>
        <w:widowControl w:val="0"/>
        <w:numPr>
          <w:ilvl w:val="1"/>
          <w:numId w:val="33"/>
        </w:numPr>
        <w:shd w:val="clear" w:color="auto" w:fill="auto"/>
        <w:tabs>
          <w:tab w:val="clear" w:pos="426"/>
        </w:tabs>
        <w:adjustRightInd/>
        <w:snapToGrid/>
        <w:ind w:left="0" w:firstLine="426"/>
        <w:rPr>
          <w:rFonts w:cs="Arial"/>
          <w:szCs w:val="21"/>
        </w:rPr>
      </w:pPr>
      <w:r>
        <w:rPr>
          <w:rFonts w:cs="Arial"/>
          <w:szCs w:val="21"/>
        </w:rPr>
        <w:t>公司开户银行名称及账号：</w:t>
      </w:r>
      <w:r>
        <w:rPr>
          <w:rFonts w:cs="Arial" w:hint="eastAsia"/>
          <w:szCs w:val="21"/>
          <w:u w:val="single"/>
        </w:rPr>
        <w:t>_________________________________________________________</w:t>
      </w:r>
    </w:p>
    <w:p w14:paraId="2D7D4F1A" w14:textId="77777777" w:rsidR="00886B14" w:rsidRDefault="0055690A">
      <w:pPr>
        <w:widowControl w:val="0"/>
        <w:numPr>
          <w:ilvl w:val="1"/>
          <w:numId w:val="33"/>
        </w:numPr>
        <w:shd w:val="clear" w:color="auto" w:fill="auto"/>
        <w:tabs>
          <w:tab w:val="clear" w:pos="426"/>
        </w:tabs>
        <w:adjustRightInd/>
        <w:snapToGrid/>
        <w:ind w:left="0" w:firstLine="426"/>
        <w:rPr>
          <w:rFonts w:cs="Arial"/>
          <w:szCs w:val="21"/>
        </w:rPr>
      </w:pPr>
      <w:r>
        <w:rPr>
          <w:rFonts w:cs="Arial"/>
          <w:szCs w:val="21"/>
        </w:rPr>
        <w:t>营业注册执照号：</w:t>
      </w:r>
      <w:r>
        <w:rPr>
          <w:rFonts w:cs="Arial" w:hint="eastAsia"/>
          <w:szCs w:val="21"/>
          <w:u w:val="single"/>
        </w:rPr>
        <w:t>__________________________________________________________________</w:t>
      </w:r>
    </w:p>
    <w:p w14:paraId="3B50688B" w14:textId="77777777" w:rsidR="00886B14" w:rsidRDefault="0055690A">
      <w:pPr>
        <w:widowControl w:val="0"/>
        <w:numPr>
          <w:ilvl w:val="1"/>
          <w:numId w:val="33"/>
        </w:numPr>
        <w:shd w:val="clear" w:color="auto" w:fill="auto"/>
        <w:tabs>
          <w:tab w:val="clear" w:pos="426"/>
        </w:tabs>
        <w:adjustRightInd/>
        <w:snapToGrid/>
        <w:ind w:left="0" w:firstLine="426"/>
        <w:rPr>
          <w:rFonts w:cs="Arial"/>
          <w:szCs w:val="21"/>
        </w:rPr>
      </w:pPr>
      <w:r>
        <w:rPr>
          <w:rFonts w:cs="Arial"/>
          <w:szCs w:val="21"/>
        </w:rPr>
        <w:t>公司简介</w:t>
      </w:r>
    </w:p>
    <w:p w14:paraId="16C77D02" w14:textId="77777777" w:rsidR="00886B14" w:rsidRDefault="0055690A">
      <w:pPr>
        <w:tabs>
          <w:tab w:val="clear" w:pos="426"/>
        </w:tabs>
        <w:ind w:firstLine="426"/>
      </w:pPr>
      <w:r>
        <w:rPr>
          <w:rFonts w:hint="eastAsia"/>
        </w:rPr>
        <w:t>文字描述：</w:t>
      </w:r>
      <w:r>
        <w:rPr>
          <w:rFonts w:hint="eastAsia"/>
          <w:bCs/>
          <w:szCs w:val="21"/>
          <w:lang w:val="en-GB"/>
        </w:rPr>
        <w:t>发展历程、经营规模及服务理念</w:t>
      </w:r>
      <w:r>
        <w:rPr>
          <w:rFonts w:hint="eastAsia"/>
        </w:rPr>
        <w:t>、技术力量、财务状况、</w:t>
      </w:r>
      <w:r>
        <w:t>管理水平</w:t>
      </w:r>
      <w:r>
        <w:rPr>
          <w:rFonts w:hint="eastAsia"/>
        </w:rPr>
        <w:t>等方面进行阐述；</w:t>
      </w:r>
    </w:p>
    <w:p w14:paraId="7E136767" w14:textId="77777777" w:rsidR="00886B14" w:rsidRDefault="0055690A">
      <w:pPr>
        <w:tabs>
          <w:tab w:val="clear" w:pos="426"/>
        </w:tabs>
        <w:ind w:firstLine="426"/>
        <w:rPr>
          <w:rFonts w:cs="Arial"/>
          <w:szCs w:val="21"/>
        </w:rPr>
      </w:pPr>
      <w:r>
        <w:rPr>
          <w:rFonts w:hint="eastAsia"/>
        </w:rPr>
        <w:t>图片描述：</w:t>
      </w:r>
      <w:r>
        <w:rPr>
          <w:rFonts w:hint="eastAsia"/>
          <w:bCs/>
          <w:szCs w:val="21"/>
          <w:lang w:val="en-GB"/>
        </w:rPr>
        <w:t>经营场所、主要或关键产品介绍、生产场所及服务流程等。</w:t>
      </w:r>
    </w:p>
    <w:p w14:paraId="4972C4AB" w14:textId="77777777" w:rsidR="00886B14" w:rsidRDefault="0055690A">
      <w:pPr>
        <w:widowControl w:val="0"/>
        <w:shd w:val="clear" w:color="auto" w:fill="auto"/>
        <w:tabs>
          <w:tab w:val="clear" w:pos="426"/>
        </w:tabs>
        <w:adjustRightInd/>
        <w:snapToGrid/>
        <w:rPr>
          <w:rFonts w:cs="Arial"/>
          <w:b/>
          <w:szCs w:val="21"/>
        </w:rPr>
      </w:pPr>
      <w:r>
        <w:rPr>
          <w:rFonts w:cs="Arial" w:hint="eastAsia"/>
          <w:b/>
          <w:szCs w:val="21"/>
        </w:rPr>
        <w:t>二、供应商资格证明文件</w:t>
      </w:r>
    </w:p>
    <w:p w14:paraId="52EF9D7A" w14:textId="77777777" w:rsidR="00886B14" w:rsidRDefault="0055690A">
      <w:pPr>
        <w:tabs>
          <w:tab w:val="clear" w:pos="426"/>
        </w:tabs>
        <w:spacing w:beforeLines="50" w:before="120"/>
        <w:ind w:firstLineChars="201" w:firstLine="424"/>
        <w:rPr>
          <w:b/>
        </w:rPr>
      </w:pPr>
      <w:r>
        <w:rPr>
          <w:rFonts w:hint="eastAsia"/>
          <w:b/>
        </w:rPr>
        <w:t>投标人须按本招标文件第一章采购公告第二条“投标人资质要求”提供相关的资质证明，且已接受报名的单位，不代表资格审查通过。投标文件中未提供或提供不完整、不符合要求的，投标文件将按无效标的情形处理。</w:t>
      </w:r>
    </w:p>
    <w:p w14:paraId="4D79247D" w14:textId="77777777" w:rsidR="00886B14" w:rsidRDefault="00886B14">
      <w:pPr>
        <w:tabs>
          <w:tab w:val="clear" w:pos="426"/>
        </w:tabs>
        <w:spacing w:line="500" w:lineRule="exact"/>
        <w:ind w:leftChars="202" w:left="424"/>
        <w:rPr>
          <w:spacing w:val="4"/>
        </w:rPr>
      </w:pPr>
    </w:p>
    <w:p w14:paraId="3B79C114" w14:textId="77777777" w:rsidR="00886B14" w:rsidRDefault="00886B14">
      <w:pPr>
        <w:tabs>
          <w:tab w:val="clear" w:pos="426"/>
        </w:tabs>
        <w:spacing w:line="500" w:lineRule="exact"/>
        <w:ind w:leftChars="202" w:left="424"/>
        <w:rPr>
          <w:spacing w:val="4"/>
        </w:rPr>
      </w:pPr>
    </w:p>
    <w:p w14:paraId="48F0E4CC" w14:textId="77777777" w:rsidR="00886B14" w:rsidRDefault="0055690A">
      <w:pPr>
        <w:tabs>
          <w:tab w:val="clear" w:pos="426"/>
        </w:tabs>
        <w:spacing w:line="500" w:lineRule="exact"/>
        <w:ind w:leftChars="202" w:left="424"/>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w:t>
      </w:r>
    </w:p>
    <w:p w14:paraId="5C86395A" w14:textId="77777777" w:rsidR="00886B14" w:rsidRDefault="0055690A">
      <w:pPr>
        <w:tabs>
          <w:tab w:val="clear" w:pos="426"/>
        </w:tabs>
        <w:spacing w:line="520" w:lineRule="exact"/>
        <w:ind w:leftChars="202" w:left="424"/>
        <w:rPr>
          <w:spacing w:val="4"/>
        </w:rPr>
      </w:pPr>
      <w:r>
        <w:rPr>
          <w:rFonts w:hint="eastAsia"/>
        </w:rPr>
        <w:t>法定代表人或投标人授权代表（签名或盖章）：</w:t>
      </w:r>
      <w:r>
        <w:rPr>
          <w:spacing w:val="4"/>
          <w:u w:val="single"/>
        </w:rPr>
        <w:t>________</w:t>
      </w:r>
      <w:r>
        <w:rPr>
          <w:rFonts w:hint="eastAsia"/>
          <w:spacing w:val="4"/>
          <w:u w:val="single"/>
        </w:rPr>
        <w:t>_</w:t>
      </w:r>
      <w:r>
        <w:rPr>
          <w:spacing w:val="4"/>
          <w:u w:val="single"/>
        </w:rPr>
        <w:t>_</w:t>
      </w:r>
      <w:r>
        <w:rPr>
          <w:rFonts w:hint="eastAsia"/>
          <w:spacing w:val="4"/>
          <w:u w:val="single"/>
        </w:rPr>
        <w:t>_</w:t>
      </w:r>
      <w:r>
        <w:rPr>
          <w:spacing w:val="4"/>
          <w:u w:val="single"/>
        </w:rPr>
        <w:t>_</w:t>
      </w:r>
      <w:r>
        <w:rPr>
          <w:rFonts w:hint="eastAsia"/>
          <w:spacing w:val="4"/>
          <w:u w:val="single"/>
        </w:rPr>
        <w:t>_</w:t>
      </w:r>
      <w:r>
        <w:rPr>
          <w:spacing w:val="4"/>
          <w:u w:val="single"/>
        </w:rPr>
        <w:t>___</w:t>
      </w:r>
    </w:p>
    <w:p w14:paraId="24532A55" w14:textId="77777777" w:rsidR="00886B14" w:rsidRDefault="0055690A">
      <w:pPr>
        <w:tabs>
          <w:tab w:val="clear" w:pos="426"/>
        </w:tabs>
        <w:spacing w:line="520" w:lineRule="exact"/>
        <w:ind w:leftChars="202" w:left="424"/>
        <w:rPr>
          <w:spacing w:val="4"/>
        </w:rPr>
      </w:pPr>
      <w:r>
        <w:rPr>
          <w:rFonts w:hint="eastAsia"/>
          <w:spacing w:val="4"/>
        </w:rPr>
        <w:t>职务：</w:t>
      </w:r>
      <w:r>
        <w:rPr>
          <w:spacing w:val="4"/>
          <w:u w:val="single"/>
        </w:rPr>
        <w:t>____</w:t>
      </w:r>
      <w:r>
        <w:rPr>
          <w:rFonts w:hint="eastAsia"/>
          <w:spacing w:val="4"/>
          <w:u w:val="single"/>
        </w:rPr>
        <w:t>_________________________________________</w:t>
      </w:r>
      <w:r>
        <w:rPr>
          <w:spacing w:val="4"/>
          <w:u w:val="single"/>
        </w:rPr>
        <w:t>____</w:t>
      </w:r>
    </w:p>
    <w:p w14:paraId="258BC34A" w14:textId="77777777" w:rsidR="00886B14" w:rsidRDefault="0055690A">
      <w:pPr>
        <w:tabs>
          <w:tab w:val="clear" w:pos="426"/>
        </w:tabs>
        <w:spacing w:line="520" w:lineRule="exact"/>
        <w:ind w:leftChars="202" w:left="424"/>
        <w:rPr>
          <w:rFonts w:ascii="黑体" w:eastAsia="黑体"/>
          <w:b/>
          <w:bCs/>
          <w:sz w:val="28"/>
        </w:rPr>
      </w:pPr>
      <w:r>
        <w:rPr>
          <w:rFonts w:hint="eastAsia"/>
          <w:spacing w:val="4"/>
        </w:rPr>
        <w:t>日期</w:t>
      </w:r>
      <w:r>
        <w:rPr>
          <w:spacing w:val="4"/>
          <w:u w:val="single"/>
        </w:rPr>
        <w:t>_____</w:t>
      </w:r>
      <w:r>
        <w:rPr>
          <w:rFonts w:hint="eastAsia"/>
          <w:spacing w:val="4"/>
          <w:u w:val="single"/>
        </w:rPr>
        <w:t>__________________________________________</w:t>
      </w:r>
      <w:r>
        <w:rPr>
          <w:spacing w:val="4"/>
          <w:u w:val="single"/>
        </w:rPr>
        <w:t>____</w:t>
      </w:r>
    </w:p>
    <w:p w14:paraId="7DCFC180" w14:textId="77777777" w:rsidR="00886B14" w:rsidRDefault="00886B14">
      <w:pPr>
        <w:tabs>
          <w:tab w:val="clear" w:pos="426"/>
        </w:tabs>
        <w:spacing w:line="520" w:lineRule="exact"/>
        <w:ind w:leftChars="202" w:left="424"/>
        <w:rPr>
          <w:rFonts w:ascii="黑体" w:eastAsia="黑体"/>
          <w:b/>
          <w:bCs/>
          <w:sz w:val="28"/>
        </w:rPr>
      </w:pPr>
    </w:p>
    <w:p w14:paraId="263F409D" w14:textId="77777777" w:rsidR="00886B14" w:rsidRDefault="00886B14">
      <w:pPr>
        <w:tabs>
          <w:tab w:val="clear" w:pos="426"/>
        </w:tabs>
        <w:spacing w:line="520" w:lineRule="exact"/>
        <w:ind w:leftChars="202" w:left="424"/>
        <w:rPr>
          <w:rFonts w:ascii="黑体" w:eastAsia="黑体"/>
          <w:b/>
          <w:bCs/>
          <w:sz w:val="28"/>
        </w:rPr>
      </w:pPr>
    </w:p>
    <w:p w14:paraId="639E9D47" w14:textId="77777777" w:rsidR="00886B14" w:rsidRDefault="0055690A">
      <w:pPr>
        <w:numPr>
          <w:ilvl w:val="0"/>
          <w:numId w:val="21"/>
        </w:numPr>
        <w:tabs>
          <w:tab w:val="clear" w:pos="426"/>
        </w:tabs>
        <w:adjustRightInd/>
        <w:snapToGrid/>
        <w:spacing w:before="280" w:after="290" w:line="377" w:lineRule="auto"/>
        <w:ind w:left="988" w:hanging="704"/>
        <w:jc w:val="left"/>
        <w:outlineLvl w:val="2"/>
        <w:rPr>
          <w:b/>
          <w:sz w:val="24"/>
        </w:rPr>
      </w:pPr>
      <w:r>
        <w:br w:type="page"/>
      </w:r>
      <w:r>
        <w:rPr>
          <w:rFonts w:hint="eastAsia"/>
          <w:b/>
          <w:sz w:val="24"/>
        </w:rPr>
        <w:lastRenderedPageBreak/>
        <w:t>开标一览表(报价表)</w:t>
      </w:r>
    </w:p>
    <w:p w14:paraId="57048941" w14:textId="77777777" w:rsidR="00886B14" w:rsidRDefault="0055690A">
      <w:pPr>
        <w:widowControl w:val="0"/>
        <w:shd w:val="clear" w:color="auto" w:fill="auto"/>
        <w:tabs>
          <w:tab w:val="clear" w:pos="426"/>
        </w:tabs>
        <w:adjustRightInd/>
        <w:snapToGrid/>
        <w:spacing w:line="300" w:lineRule="auto"/>
        <w:jc w:val="center"/>
        <w:rPr>
          <w:rFonts w:cs="Times New Roman"/>
          <w:bCs/>
          <w:kern w:val="2"/>
          <w:sz w:val="32"/>
          <w:szCs w:val="32"/>
        </w:rPr>
      </w:pPr>
      <w:bookmarkStart w:id="56" w:name="_Toc480755929"/>
      <w:bookmarkStart w:id="57" w:name="_Toc480756075"/>
      <w:bookmarkStart w:id="58" w:name="_Toc480789479"/>
      <w:bookmarkStart w:id="59" w:name="_Toc480754208"/>
      <w:r>
        <w:rPr>
          <w:rFonts w:cs="Times New Roman" w:hint="eastAsia"/>
          <w:bCs/>
          <w:kern w:val="2"/>
          <w:sz w:val="32"/>
          <w:szCs w:val="32"/>
        </w:rPr>
        <w:t>开标一览表(报价表)</w:t>
      </w:r>
      <w:bookmarkEnd w:id="56"/>
      <w:bookmarkEnd w:id="57"/>
      <w:bookmarkEnd w:id="58"/>
      <w:bookmarkEnd w:id="59"/>
    </w:p>
    <w:p w14:paraId="641261FF" w14:textId="77777777" w:rsidR="00886B14" w:rsidRDefault="00886B14">
      <w:pPr>
        <w:tabs>
          <w:tab w:val="clear" w:pos="426"/>
        </w:tabs>
        <w:jc w:val="left"/>
      </w:pPr>
    </w:p>
    <w:p w14:paraId="3046563E" w14:textId="77777777" w:rsidR="00886B14" w:rsidRDefault="0055690A">
      <w:pPr>
        <w:tabs>
          <w:tab w:val="clear" w:pos="426"/>
        </w:tabs>
        <w:jc w:val="left"/>
        <w:rPr>
          <w:sz w:val="24"/>
          <w:u w:val="single"/>
        </w:rPr>
      </w:pPr>
      <w:r>
        <w:rPr>
          <w:rFonts w:hint="eastAsia"/>
        </w:rPr>
        <w:t>项目名称：</w:t>
      </w:r>
      <w:r>
        <w:rPr>
          <w:rFonts w:hint="eastAsia"/>
          <w:u w:val="single"/>
        </w:rPr>
        <w:t>________________________________________</w:t>
      </w:r>
      <w:r>
        <w:rPr>
          <w:rFonts w:hint="eastAsia"/>
        </w:rPr>
        <w:t>采购项目编号：</w:t>
      </w:r>
      <w:r>
        <w:rPr>
          <w:rFonts w:hint="eastAsia"/>
          <w:u w:val="single"/>
        </w:rPr>
        <w:t>_____________________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8"/>
        <w:gridCol w:w="2458"/>
        <w:gridCol w:w="2948"/>
        <w:gridCol w:w="1480"/>
      </w:tblGrid>
      <w:tr w:rsidR="00886B14" w14:paraId="68FFDB00" w14:textId="77777777">
        <w:trPr>
          <w:trHeight w:val="425"/>
          <w:jc w:val="center"/>
        </w:trPr>
        <w:tc>
          <w:tcPr>
            <w:tcW w:w="1315" w:type="pct"/>
            <w:vAlign w:val="center"/>
          </w:tcPr>
          <w:p w14:paraId="156763DD" w14:textId="77777777" w:rsidR="00886B14" w:rsidRDefault="0055690A">
            <w:pPr>
              <w:jc w:val="center"/>
              <w:rPr>
                <w:b/>
                <w:szCs w:val="21"/>
              </w:rPr>
            </w:pPr>
            <w:r>
              <w:rPr>
                <w:rFonts w:hint="eastAsia"/>
                <w:b/>
                <w:szCs w:val="21"/>
              </w:rPr>
              <w:t>项目编号</w:t>
            </w:r>
          </w:p>
        </w:tc>
        <w:tc>
          <w:tcPr>
            <w:tcW w:w="1315" w:type="pct"/>
            <w:vAlign w:val="center"/>
          </w:tcPr>
          <w:p w14:paraId="3A6ED8DF" w14:textId="77777777" w:rsidR="00886B14" w:rsidRDefault="0055690A">
            <w:pPr>
              <w:jc w:val="center"/>
              <w:rPr>
                <w:b/>
                <w:szCs w:val="21"/>
              </w:rPr>
            </w:pPr>
            <w:r>
              <w:rPr>
                <w:rFonts w:hint="eastAsia"/>
                <w:b/>
                <w:szCs w:val="21"/>
              </w:rPr>
              <w:t>项目名称</w:t>
            </w:r>
          </w:p>
        </w:tc>
        <w:tc>
          <w:tcPr>
            <w:tcW w:w="1577" w:type="pct"/>
            <w:vAlign w:val="center"/>
          </w:tcPr>
          <w:p w14:paraId="4982B6B5" w14:textId="77777777" w:rsidR="00886B14" w:rsidRDefault="0055690A">
            <w:pPr>
              <w:jc w:val="center"/>
              <w:rPr>
                <w:b/>
                <w:szCs w:val="21"/>
              </w:rPr>
            </w:pPr>
            <w:r>
              <w:rPr>
                <w:rFonts w:hint="eastAsia"/>
                <w:b/>
                <w:szCs w:val="21"/>
              </w:rPr>
              <w:t>投标折扣率</w:t>
            </w:r>
          </w:p>
        </w:tc>
        <w:tc>
          <w:tcPr>
            <w:tcW w:w="792" w:type="pct"/>
            <w:vAlign w:val="center"/>
          </w:tcPr>
          <w:p w14:paraId="36A81379" w14:textId="77777777" w:rsidR="00886B14" w:rsidRDefault="0055690A">
            <w:pPr>
              <w:jc w:val="center"/>
              <w:rPr>
                <w:b/>
                <w:szCs w:val="21"/>
              </w:rPr>
            </w:pPr>
            <w:r>
              <w:rPr>
                <w:rFonts w:hint="eastAsia"/>
                <w:b/>
                <w:szCs w:val="21"/>
              </w:rPr>
              <w:t>备注</w:t>
            </w:r>
          </w:p>
        </w:tc>
      </w:tr>
      <w:tr w:rsidR="00886B14" w14:paraId="05EB8DAC" w14:textId="77777777">
        <w:trPr>
          <w:trHeight w:val="862"/>
          <w:jc w:val="center"/>
        </w:trPr>
        <w:tc>
          <w:tcPr>
            <w:tcW w:w="1315" w:type="pct"/>
            <w:vAlign w:val="center"/>
          </w:tcPr>
          <w:p w14:paraId="3A818B3B" w14:textId="77777777" w:rsidR="00886B14" w:rsidRDefault="00886B14">
            <w:pPr>
              <w:jc w:val="center"/>
              <w:rPr>
                <w:bCs/>
                <w:szCs w:val="21"/>
              </w:rPr>
            </w:pPr>
          </w:p>
        </w:tc>
        <w:tc>
          <w:tcPr>
            <w:tcW w:w="1315" w:type="pct"/>
            <w:vAlign w:val="center"/>
          </w:tcPr>
          <w:p w14:paraId="16C7366B" w14:textId="77777777" w:rsidR="00886B14" w:rsidRDefault="00886B14">
            <w:pPr>
              <w:jc w:val="center"/>
              <w:rPr>
                <w:szCs w:val="21"/>
              </w:rPr>
            </w:pPr>
          </w:p>
        </w:tc>
        <w:tc>
          <w:tcPr>
            <w:tcW w:w="1577" w:type="pct"/>
            <w:vAlign w:val="center"/>
          </w:tcPr>
          <w:p w14:paraId="737F747E" w14:textId="77777777" w:rsidR="00886B14" w:rsidRDefault="00886B14">
            <w:pPr>
              <w:jc w:val="center"/>
              <w:rPr>
                <w:b/>
                <w:szCs w:val="21"/>
              </w:rPr>
            </w:pPr>
          </w:p>
        </w:tc>
        <w:tc>
          <w:tcPr>
            <w:tcW w:w="792" w:type="pct"/>
            <w:vAlign w:val="center"/>
          </w:tcPr>
          <w:p w14:paraId="7BA50CDE" w14:textId="77777777" w:rsidR="00886B14" w:rsidRDefault="00886B14">
            <w:pPr>
              <w:jc w:val="center"/>
              <w:rPr>
                <w:b/>
                <w:szCs w:val="21"/>
              </w:rPr>
            </w:pPr>
          </w:p>
        </w:tc>
      </w:tr>
    </w:tbl>
    <w:p w14:paraId="38A6BE0D" w14:textId="77777777" w:rsidR="00886B14" w:rsidRDefault="00886B14">
      <w:pPr>
        <w:tabs>
          <w:tab w:val="clear" w:pos="426"/>
        </w:tabs>
        <w:spacing w:line="500" w:lineRule="exact"/>
        <w:rPr>
          <w:spacing w:val="4"/>
        </w:rPr>
      </w:pPr>
    </w:p>
    <w:p w14:paraId="6FD5C5E5" w14:textId="77777777" w:rsidR="00886B14" w:rsidRDefault="0055690A">
      <w:pPr>
        <w:tabs>
          <w:tab w:val="clear" w:pos="426"/>
        </w:tabs>
        <w:spacing w:line="500" w:lineRule="exact"/>
      </w:pPr>
      <w:r>
        <w:rPr>
          <w:rFonts w:hint="eastAsia"/>
          <w:spacing w:val="4"/>
        </w:rPr>
        <w:t>投标人名称（</w:t>
      </w:r>
      <w:r>
        <w:rPr>
          <w:rFonts w:hint="eastAsia"/>
        </w:rPr>
        <w:t>单位盖</w:t>
      </w:r>
      <w:r>
        <w:rPr>
          <w:rFonts w:hint="eastAsia"/>
          <w:spacing w:val="4"/>
        </w:rPr>
        <w:t>公章）：</w:t>
      </w:r>
      <w:r>
        <w:rPr>
          <w:rFonts w:hint="eastAsia"/>
          <w:spacing w:val="4"/>
          <w:u w:val="single"/>
        </w:rPr>
        <w:t xml:space="preserve">____________________　</w:t>
      </w:r>
      <w:r>
        <w:rPr>
          <w:spacing w:val="4"/>
          <w:u w:val="single"/>
        </w:rPr>
        <w:t xml:space="preserve">　　　　　　　</w:t>
      </w:r>
      <w:r>
        <w:rPr>
          <w:rFonts w:hint="eastAsia"/>
          <w:spacing w:val="4"/>
          <w:u w:val="single"/>
        </w:rPr>
        <w:t>_____</w:t>
      </w:r>
    </w:p>
    <w:p w14:paraId="7715E5D6" w14:textId="77777777" w:rsidR="00886B14" w:rsidRDefault="0055690A">
      <w:pPr>
        <w:tabs>
          <w:tab w:val="clear" w:pos="426"/>
        </w:tabs>
        <w:spacing w:line="520" w:lineRule="exact"/>
        <w:rPr>
          <w:spacing w:val="4"/>
        </w:rPr>
      </w:pPr>
      <w:r>
        <w:rPr>
          <w:rFonts w:hint="eastAsia"/>
        </w:rPr>
        <w:t>法定代表人或投标人授权代表（签名或盖章）：</w:t>
      </w:r>
      <w:r>
        <w:rPr>
          <w:spacing w:val="4"/>
          <w:u w:val="single"/>
        </w:rPr>
        <w:t>_____________</w:t>
      </w:r>
      <w:r>
        <w:rPr>
          <w:spacing w:val="4"/>
        </w:rPr>
        <w:t xml:space="preserve"> </w:t>
      </w:r>
      <w:r>
        <w:rPr>
          <w:rFonts w:hint="eastAsia"/>
          <w:spacing w:val="4"/>
        </w:rPr>
        <w:t>日期</w:t>
      </w:r>
      <w:r>
        <w:rPr>
          <w:spacing w:val="4"/>
          <w:u w:val="single"/>
        </w:rPr>
        <w:t>_________</w:t>
      </w:r>
    </w:p>
    <w:p w14:paraId="1E1F487E" w14:textId="77777777" w:rsidR="00886B14" w:rsidRDefault="0055690A">
      <w:pPr>
        <w:tabs>
          <w:tab w:val="clear" w:pos="426"/>
        </w:tabs>
        <w:spacing w:line="400" w:lineRule="exact"/>
        <w:rPr>
          <w:b/>
          <w:bCs/>
          <w:szCs w:val="21"/>
        </w:rPr>
      </w:pPr>
      <w:r>
        <w:rPr>
          <w:rFonts w:hint="eastAsia"/>
          <w:b/>
          <w:bCs/>
          <w:szCs w:val="21"/>
        </w:rPr>
        <w:t>备注：</w:t>
      </w:r>
    </w:p>
    <w:p w14:paraId="312CC618" w14:textId="77777777" w:rsidR="00886B14" w:rsidRDefault="0055690A">
      <w:pPr>
        <w:widowControl w:val="0"/>
        <w:numPr>
          <w:ilvl w:val="1"/>
          <w:numId w:val="34"/>
        </w:numPr>
        <w:shd w:val="clear" w:color="auto" w:fill="auto"/>
        <w:tabs>
          <w:tab w:val="clear" w:pos="426"/>
        </w:tabs>
        <w:adjustRightInd/>
        <w:ind w:left="0" w:firstLineChars="201" w:firstLine="424"/>
        <w:rPr>
          <w:b/>
        </w:rPr>
      </w:pPr>
      <w:r>
        <w:rPr>
          <w:b/>
        </w:rPr>
        <w:t>此表</w:t>
      </w:r>
      <w:r>
        <w:rPr>
          <w:rFonts w:hint="eastAsia"/>
          <w:b/>
        </w:rPr>
        <w:t>为投标文件的组成部分，</w:t>
      </w:r>
      <w:r>
        <w:rPr>
          <w:b/>
        </w:rPr>
        <w:t>须附在正、副本的投标文件中，并另封装一份于开标信封中</w:t>
      </w:r>
      <w:r>
        <w:rPr>
          <w:rFonts w:hint="eastAsia"/>
          <w:b/>
        </w:rPr>
        <w:t>（信封中须同时提供法定代表人证明书、法定代表人授权委托书、被授权人身份证复印件）。</w:t>
      </w:r>
    </w:p>
    <w:p w14:paraId="1DB842AA" w14:textId="77777777" w:rsidR="00886B14" w:rsidRDefault="0055690A">
      <w:pPr>
        <w:widowControl w:val="0"/>
        <w:numPr>
          <w:ilvl w:val="1"/>
          <w:numId w:val="34"/>
        </w:numPr>
        <w:shd w:val="clear" w:color="auto" w:fill="auto"/>
        <w:tabs>
          <w:tab w:val="clear" w:pos="426"/>
        </w:tabs>
        <w:adjustRightInd/>
        <w:ind w:left="0" w:firstLineChars="201" w:firstLine="424"/>
        <w:rPr>
          <w:b/>
        </w:rPr>
      </w:pPr>
      <w:r>
        <w:rPr>
          <w:rFonts w:hint="eastAsia"/>
          <w:b/>
        </w:rPr>
        <w:t>投标人自行在以上价格的基础上报折扣率即可。</w:t>
      </w:r>
    </w:p>
    <w:p w14:paraId="40E23339" w14:textId="77777777" w:rsidR="00886B14" w:rsidRDefault="0055690A">
      <w:pPr>
        <w:spacing w:after="60"/>
        <w:ind w:firstLineChars="200" w:firstLine="422"/>
        <w:rPr>
          <w:b/>
        </w:rPr>
      </w:pPr>
      <w:r>
        <w:rPr>
          <w:rFonts w:hint="eastAsia"/>
          <w:b/>
        </w:rPr>
        <w:t>3、投标人如果需要对报价或其它内容加以说明，可在备注栏填写；</w:t>
      </w:r>
    </w:p>
    <w:p w14:paraId="40D3E5C7" w14:textId="77777777" w:rsidR="00886B14" w:rsidRDefault="0055690A">
      <w:pPr>
        <w:spacing w:after="60"/>
        <w:ind w:firstLineChars="200" w:firstLine="422"/>
        <w:rPr>
          <w:b/>
        </w:rPr>
      </w:pPr>
      <w:r>
        <w:rPr>
          <w:rFonts w:hint="eastAsia"/>
          <w:b/>
        </w:rPr>
        <w:t>4、</w:t>
      </w:r>
      <w:r>
        <w:rPr>
          <w:b/>
        </w:rPr>
        <w:t>“折扣率”填写要求：</w:t>
      </w:r>
    </w:p>
    <w:p w14:paraId="1C22D57E" w14:textId="77777777" w:rsidR="00886B14" w:rsidRDefault="0055690A">
      <w:pPr>
        <w:spacing w:after="60"/>
        <w:ind w:firstLineChars="200" w:firstLine="422"/>
        <w:rPr>
          <w:b/>
        </w:rPr>
      </w:pPr>
      <w:r>
        <w:rPr>
          <w:rFonts w:hint="eastAsia"/>
          <w:b/>
        </w:rPr>
        <w:t>4</w:t>
      </w:r>
      <w:r>
        <w:rPr>
          <w:b/>
        </w:rPr>
        <w:t>.1、0＜折扣率≤1，未按此要求填写将作投标无效处理；</w:t>
      </w:r>
    </w:p>
    <w:p w14:paraId="7F650036" w14:textId="77777777" w:rsidR="00886B14" w:rsidRDefault="0055690A">
      <w:pPr>
        <w:spacing w:after="60"/>
        <w:ind w:firstLineChars="200" w:firstLine="422"/>
        <w:rPr>
          <w:b/>
        </w:rPr>
      </w:pPr>
      <w:r>
        <w:rPr>
          <w:rFonts w:hint="eastAsia"/>
          <w:b/>
        </w:rPr>
        <w:t>4</w:t>
      </w:r>
      <w:r>
        <w:rPr>
          <w:b/>
        </w:rPr>
        <w:t>.2、填写折扣率</w:t>
      </w:r>
      <w:r>
        <w:rPr>
          <w:rFonts w:hint="eastAsia"/>
          <w:b/>
        </w:rPr>
        <w:t>格式</w:t>
      </w:r>
      <w:r>
        <w:rPr>
          <w:b/>
        </w:rPr>
        <w:t>应为小数</w:t>
      </w:r>
      <w:r>
        <w:rPr>
          <w:rFonts w:hint="eastAsia"/>
          <w:b/>
        </w:rPr>
        <w:t>，例</w:t>
      </w:r>
      <w:r>
        <w:rPr>
          <w:b/>
        </w:rPr>
        <w:t>如0.95、0.90、0.85；</w:t>
      </w:r>
    </w:p>
    <w:p w14:paraId="60C615B8" w14:textId="77777777" w:rsidR="00886B14" w:rsidRDefault="0055690A">
      <w:pPr>
        <w:spacing w:after="60"/>
        <w:ind w:firstLineChars="200" w:firstLine="422"/>
        <w:rPr>
          <w:b/>
        </w:rPr>
      </w:pPr>
      <w:r>
        <w:rPr>
          <w:b/>
        </w:rPr>
        <w:t>4.3、“折扣率”缺填、漏填将直接作投标无效处理。</w:t>
      </w:r>
    </w:p>
    <w:p w14:paraId="2A3C28A9" w14:textId="77777777" w:rsidR="00886B14" w:rsidRDefault="00886B14">
      <w:pPr>
        <w:widowControl w:val="0"/>
        <w:shd w:val="clear" w:color="auto" w:fill="auto"/>
        <w:tabs>
          <w:tab w:val="clear" w:pos="426"/>
        </w:tabs>
        <w:adjustRightInd/>
        <w:rPr>
          <w:b/>
          <w:bCs/>
          <w:szCs w:val="21"/>
        </w:rPr>
      </w:pPr>
    </w:p>
    <w:p w14:paraId="60F095B0" w14:textId="77777777" w:rsidR="00886B14" w:rsidRDefault="00886B14">
      <w:pPr>
        <w:widowControl w:val="0"/>
        <w:shd w:val="clear" w:color="auto" w:fill="auto"/>
        <w:tabs>
          <w:tab w:val="clear" w:pos="426"/>
        </w:tabs>
        <w:adjustRightInd/>
        <w:rPr>
          <w:b/>
          <w:bCs/>
          <w:szCs w:val="21"/>
        </w:rPr>
      </w:pPr>
    </w:p>
    <w:p w14:paraId="08AB66EB" w14:textId="77777777" w:rsidR="00886B14" w:rsidRDefault="00886B14">
      <w:pPr>
        <w:widowControl w:val="0"/>
        <w:shd w:val="clear" w:color="auto" w:fill="auto"/>
        <w:tabs>
          <w:tab w:val="clear" w:pos="426"/>
        </w:tabs>
        <w:adjustRightInd/>
        <w:rPr>
          <w:b/>
          <w:bCs/>
          <w:szCs w:val="21"/>
        </w:rPr>
      </w:pPr>
    </w:p>
    <w:p w14:paraId="32980104" w14:textId="77777777" w:rsidR="00886B14" w:rsidRDefault="00886B14">
      <w:pPr>
        <w:widowControl w:val="0"/>
        <w:shd w:val="clear" w:color="auto" w:fill="auto"/>
        <w:tabs>
          <w:tab w:val="clear" w:pos="426"/>
        </w:tabs>
        <w:adjustRightInd/>
        <w:rPr>
          <w:b/>
          <w:bCs/>
          <w:szCs w:val="21"/>
        </w:rPr>
      </w:pPr>
    </w:p>
    <w:p w14:paraId="0C6BC069" w14:textId="77777777" w:rsidR="00886B14" w:rsidRDefault="0055690A">
      <w:pPr>
        <w:numPr>
          <w:ilvl w:val="0"/>
          <w:numId w:val="21"/>
        </w:numPr>
        <w:tabs>
          <w:tab w:val="clear" w:pos="426"/>
        </w:tabs>
        <w:adjustRightInd/>
        <w:snapToGrid/>
        <w:spacing w:before="280" w:after="290" w:line="377" w:lineRule="auto"/>
        <w:ind w:left="988" w:hanging="704"/>
        <w:jc w:val="left"/>
        <w:outlineLvl w:val="2"/>
        <w:rPr>
          <w:b/>
          <w:bCs/>
          <w:sz w:val="24"/>
        </w:rPr>
      </w:pPr>
      <w:r>
        <w:rPr>
          <w:b/>
        </w:rPr>
        <w:br w:type="page"/>
      </w:r>
      <w:r>
        <w:rPr>
          <w:rFonts w:hint="eastAsia"/>
          <w:b/>
          <w:sz w:val="24"/>
        </w:rPr>
        <w:lastRenderedPageBreak/>
        <w:t xml:space="preserve"> 实质性响应条款偏离表</w:t>
      </w:r>
    </w:p>
    <w:p w14:paraId="1CC13A56" w14:textId="77777777" w:rsidR="00886B14" w:rsidRDefault="0055690A">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实质性响应条款偏离表</w:t>
      </w:r>
    </w:p>
    <w:p w14:paraId="3BE7C5F1" w14:textId="77777777" w:rsidR="00886B14" w:rsidRDefault="0055690A">
      <w:pPr>
        <w:tabs>
          <w:tab w:val="clear" w:pos="426"/>
        </w:tabs>
        <w:wordWrap w:val="0"/>
      </w:pPr>
      <w:r>
        <w:rPr>
          <w:rFonts w:hint="eastAsia"/>
        </w:rPr>
        <w:t>项目名称：</w:t>
      </w:r>
      <w:r>
        <w:t>_____________________________________</w:t>
      </w:r>
      <w:r>
        <w:rPr>
          <w:rFonts w:hint="eastAsia"/>
        </w:rPr>
        <w:t>采购项目编号：</w:t>
      </w:r>
      <w:r>
        <w:t>_________________________</w:t>
      </w:r>
    </w:p>
    <w:p w14:paraId="45A17A14" w14:textId="77777777" w:rsidR="00886B14" w:rsidRDefault="0055690A">
      <w:pPr>
        <w:tabs>
          <w:tab w:val="clear" w:pos="426"/>
        </w:tabs>
        <w:wordWrap w:val="0"/>
      </w:pPr>
      <w:r>
        <w:rPr>
          <w:rFonts w:hint="eastAsia"/>
        </w:rPr>
        <w:t>（一）据招标文件要求，我公司对实质性相应条款承诺响应如下：</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3114"/>
        <w:gridCol w:w="2815"/>
        <w:gridCol w:w="2814"/>
      </w:tblGrid>
      <w:tr w:rsidR="00886B14" w14:paraId="07BCBE75" w14:textId="77777777">
        <w:trPr>
          <w:trHeight w:val="567"/>
          <w:jc w:val="center"/>
        </w:trPr>
        <w:tc>
          <w:tcPr>
            <w:tcW w:w="827" w:type="dxa"/>
            <w:vAlign w:val="center"/>
          </w:tcPr>
          <w:p w14:paraId="5ED52EB3" w14:textId="77777777" w:rsidR="00886B14" w:rsidRDefault="0055690A">
            <w:pPr>
              <w:spacing w:line="240" w:lineRule="auto"/>
              <w:jc w:val="center"/>
              <w:rPr>
                <w:szCs w:val="21"/>
              </w:rPr>
            </w:pPr>
            <w:r>
              <w:rPr>
                <w:rFonts w:hint="eastAsia"/>
                <w:szCs w:val="21"/>
              </w:rPr>
              <w:t>序号</w:t>
            </w:r>
          </w:p>
        </w:tc>
        <w:tc>
          <w:tcPr>
            <w:tcW w:w="3114" w:type="dxa"/>
            <w:vAlign w:val="center"/>
          </w:tcPr>
          <w:p w14:paraId="336D7646" w14:textId="77777777" w:rsidR="00886B14" w:rsidRDefault="0055690A">
            <w:pPr>
              <w:spacing w:line="240" w:lineRule="auto"/>
              <w:jc w:val="center"/>
              <w:rPr>
                <w:rFonts w:cs="Arial"/>
                <w:szCs w:val="21"/>
              </w:rPr>
            </w:pPr>
            <w:r>
              <w:rPr>
                <w:rFonts w:cs="Arial" w:hint="eastAsia"/>
                <w:szCs w:val="21"/>
              </w:rPr>
              <w:t>招标文件要求内容</w:t>
            </w:r>
          </w:p>
        </w:tc>
        <w:tc>
          <w:tcPr>
            <w:tcW w:w="2815" w:type="dxa"/>
            <w:vAlign w:val="center"/>
          </w:tcPr>
          <w:p w14:paraId="095F2ED4" w14:textId="77777777" w:rsidR="00886B14" w:rsidRDefault="0055690A">
            <w:pPr>
              <w:spacing w:line="240" w:lineRule="auto"/>
              <w:jc w:val="center"/>
              <w:rPr>
                <w:rFonts w:cs="Arial"/>
                <w:szCs w:val="21"/>
              </w:rPr>
            </w:pPr>
            <w:r>
              <w:rPr>
                <w:rFonts w:cs="Arial" w:hint="eastAsia"/>
                <w:szCs w:val="21"/>
              </w:rPr>
              <w:t>投标文件响应</w:t>
            </w:r>
          </w:p>
        </w:tc>
        <w:tc>
          <w:tcPr>
            <w:tcW w:w="2814" w:type="dxa"/>
            <w:vAlign w:val="center"/>
          </w:tcPr>
          <w:p w14:paraId="239434DD" w14:textId="77777777" w:rsidR="00886B14" w:rsidRDefault="0055690A">
            <w:pPr>
              <w:spacing w:line="240" w:lineRule="auto"/>
              <w:jc w:val="center"/>
              <w:rPr>
                <w:rFonts w:cs="Arial"/>
                <w:szCs w:val="21"/>
              </w:rPr>
            </w:pPr>
            <w:r>
              <w:rPr>
                <w:rFonts w:cs="Arial" w:hint="eastAsia"/>
                <w:szCs w:val="21"/>
              </w:rPr>
              <w:t>偏离说明</w:t>
            </w:r>
          </w:p>
        </w:tc>
      </w:tr>
      <w:tr w:rsidR="00886B14" w14:paraId="66B22991" w14:textId="77777777">
        <w:trPr>
          <w:trHeight w:val="567"/>
          <w:jc w:val="center"/>
        </w:trPr>
        <w:tc>
          <w:tcPr>
            <w:tcW w:w="827" w:type="dxa"/>
            <w:vAlign w:val="center"/>
          </w:tcPr>
          <w:p w14:paraId="6EE33C82" w14:textId="77777777" w:rsidR="00886B14" w:rsidRDefault="0055690A">
            <w:pPr>
              <w:spacing w:line="240" w:lineRule="auto"/>
              <w:jc w:val="center"/>
            </w:pPr>
            <w:r>
              <w:rPr>
                <w:rFonts w:hint="eastAsia"/>
              </w:rPr>
              <w:t>1.</w:t>
            </w:r>
          </w:p>
        </w:tc>
        <w:tc>
          <w:tcPr>
            <w:tcW w:w="3114" w:type="dxa"/>
            <w:vAlign w:val="center"/>
          </w:tcPr>
          <w:p w14:paraId="1E95354C" w14:textId="77777777" w:rsidR="00886B14" w:rsidRDefault="0055690A">
            <w:pPr>
              <w:widowControl w:val="0"/>
              <w:shd w:val="clear" w:color="auto" w:fill="auto"/>
              <w:tabs>
                <w:tab w:val="clear" w:pos="426"/>
              </w:tabs>
              <w:spacing w:line="240" w:lineRule="auto"/>
              <w:jc w:val="left"/>
              <w:rPr>
                <w:rFonts w:ascii="Times New Roman" w:cs="Times New Roman"/>
                <w:szCs w:val="21"/>
              </w:rPr>
            </w:pPr>
            <w:r>
              <w:rPr>
                <w:rFonts w:ascii="Times New Roman" w:hint="eastAsia"/>
              </w:rPr>
              <w:t>凡出现《资格性审查表》及《符合性审查表》中情形之一的，将导致投标无效。以评审现场结论为准。</w:t>
            </w:r>
          </w:p>
        </w:tc>
        <w:tc>
          <w:tcPr>
            <w:tcW w:w="2815" w:type="dxa"/>
            <w:vMerge w:val="restart"/>
            <w:vAlign w:val="center"/>
          </w:tcPr>
          <w:p w14:paraId="5D2A7801" w14:textId="77777777" w:rsidR="00886B14" w:rsidRDefault="0055690A">
            <w:pPr>
              <w:spacing w:line="240" w:lineRule="auto"/>
              <w:jc w:val="center"/>
              <w:rPr>
                <w:szCs w:val="21"/>
              </w:rPr>
            </w:pPr>
            <w:r>
              <w:rPr>
                <w:rFonts w:cs="Arial" w:hint="eastAsia"/>
              </w:rPr>
              <w:t>完全满足招标文件第三章</w:t>
            </w:r>
            <w:r>
              <w:rPr>
                <w:rFonts w:hint="eastAsia"/>
              </w:rPr>
              <w:t>实质性响应条款</w:t>
            </w:r>
            <w:r>
              <w:rPr>
                <w:rFonts w:cs="Arial" w:hint="eastAsia"/>
              </w:rPr>
              <w:t>的全部内容</w:t>
            </w:r>
          </w:p>
        </w:tc>
        <w:tc>
          <w:tcPr>
            <w:tcW w:w="2814" w:type="dxa"/>
            <w:vMerge w:val="restart"/>
            <w:vAlign w:val="center"/>
          </w:tcPr>
          <w:p w14:paraId="414A9E92" w14:textId="77777777" w:rsidR="00886B14" w:rsidRDefault="0055690A">
            <w:pPr>
              <w:spacing w:line="240" w:lineRule="auto"/>
              <w:jc w:val="center"/>
              <w:rPr>
                <w:szCs w:val="21"/>
              </w:rPr>
            </w:pPr>
            <w:r>
              <w:rPr>
                <w:szCs w:val="21"/>
              </w:rPr>
              <w:t>无偏离</w:t>
            </w:r>
          </w:p>
        </w:tc>
      </w:tr>
      <w:tr w:rsidR="00886B14" w14:paraId="08ADF275" w14:textId="77777777">
        <w:trPr>
          <w:trHeight w:val="567"/>
          <w:jc w:val="center"/>
        </w:trPr>
        <w:tc>
          <w:tcPr>
            <w:tcW w:w="827" w:type="dxa"/>
            <w:vAlign w:val="center"/>
          </w:tcPr>
          <w:p w14:paraId="5BF19A68" w14:textId="77777777" w:rsidR="00886B14" w:rsidRDefault="0055690A">
            <w:pPr>
              <w:spacing w:line="240" w:lineRule="auto"/>
              <w:jc w:val="center"/>
            </w:pPr>
            <w:r>
              <w:rPr>
                <w:rFonts w:hint="eastAsia"/>
              </w:rPr>
              <w:t>2</w:t>
            </w:r>
          </w:p>
        </w:tc>
        <w:tc>
          <w:tcPr>
            <w:tcW w:w="3114" w:type="dxa"/>
            <w:vAlign w:val="center"/>
          </w:tcPr>
          <w:p w14:paraId="5EBD75D9" w14:textId="77777777" w:rsidR="00886B14" w:rsidRDefault="0055690A">
            <w:pPr>
              <w:widowControl w:val="0"/>
              <w:shd w:val="clear" w:color="auto" w:fill="auto"/>
              <w:tabs>
                <w:tab w:val="clear" w:pos="426"/>
              </w:tabs>
              <w:spacing w:line="240" w:lineRule="auto"/>
              <w:jc w:val="left"/>
              <w:rPr>
                <w:rFonts w:ascii="Times New Roman" w:cs="Times New Roman"/>
                <w:szCs w:val="21"/>
              </w:rPr>
            </w:pPr>
            <w:r>
              <w:rPr>
                <w:rFonts w:ascii="Times New Roman" w:hint="eastAsia"/>
              </w:rPr>
              <w:t>完全满足本项目服务期限的要求。</w:t>
            </w:r>
          </w:p>
        </w:tc>
        <w:tc>
          <w:tcPr>
            <w:tcW w:w="2815" w:type="dxa"/>
            <w:vMerge/>
            <w:vAlign w:val="center"/>
          </w:tcPr>
          <w:p w14:paraId="255EFF84" w14:textId="77777777" w:rsidR="00886B14" w:rsidRDefault="00886B14">
            <w:pPr>
              <w:spacing w:line="240" w:lineRule="auto"/>
              <w:jc w:val="center"/>
              <w:rPr>
                <w:rFonts w:cs="Arial"/>
              </w:rPr>
            </w:pPr>
          </w:p>
        </w:tc>
        <w:tc>
          <w:tcPr>
            <w:tcW w:w="2814" w:type="dxa"/>
            <w:vMerge/>
            <w:vAlign w:val="center"/>
          </w:tcPr>
          <w:p w14:paraId="487D4431" w14:textId="77777777" w:rsidR="00886B14" w:rsidRDefault="00886B14">
            <w:pPr>
              <w:spacing w:line="240" w:lineRule="auto"/>
              <w:jc w:val="center"/>
              <w:rPr>
                <w:szCs w:val="21"/>
              </w:rPr>
            </w:pPr>
          </w:p>
        </w:tc>
      </w:tr>
      <w:tr w:rsidR="00886B14" w14:paraId="30C4AED6" w14:textId="77777777">
        <w:trPr>
          <w:trHeight w:val="567"/>
          <w:jc w:val="center"/>
        </w:trPr>
        <w:tc>
          <w:tcPr>
            <w:tcW w:w="827" w:type="dxa"/>
            <w:vAlign w:val="center"/>
          </w:tcPr>
          <w:p w14:paraId="143B2023" w14:textId="77777777" w:rsidR="00886B14" w:rsidRDefault="0055690A">
            <w:pPr>
              <w:spacing w:line="240" w:lineRule="auto"/>
              <w:jc w:val="center"/>
            </w:pPr>
            <w:r>
              <w:rPr>
                <w:rFonts w:hint="eastAsia"/>
              </w:rPr>
              <w:t>3</w:t>
            </w:r>
          </w:p>
        </w:tc>
        <w:tc>
          <w:tcPr>
            <w:tcW w:w="3114" w:type="dxa"/>
            <w:vAlign w:val="center"/>
          </w:tcPr>
          <w:p w14:paraId="3B4CA9F2" w14:textId="77777777" w:rsidR="00886B14" w:rsidRDefault="0055690A">
            <w:pPr>
              <w:widowControl w:val="0"/>
              <w:shd w:val="clear" w:color="auto" w:fill="auto"/>
              <w:tabs>
                <w:tab w:val="clear" w:pos="426"/>
              </w:tabs>
              <w:spacing w:line="240" w:lineRule="auto"/>
              <w:jc w:val="left"/>
              <w:rPr>
                <w:rFonts w:ascii="Times New Roman" w:cs="Times New Roman"/>
                <w:szCs w:val="21"/>
              </w:rPr>
            </w:pPr>
            <w:r>
              <w:rPr>
                <w:rFonts w:ascii="Times New Roman" w:hint="eastAsia"/>
              </w:rPr>
              <w:t>项目</w:t>
            </w:r>
            <w:r>
              <w:rPr>
                <w:rFonts w:ascii="Times New Roman"/>
              </w:rPr>
              <w:t>需求中</w:t>
            </w:r>
            <w:r>
              <w:rPr>
                <w:rFonts w:ascii="Times New Roman" w:hint="eastAsia"/>
              </w:rPr>
              <w:t>（以“★”标注）若出现不响应或任何的负偏离，将导致投标无效。以《实质性条款响应情况表》和《项目需求响应情况表（实质性条款除外）》为准。</w:t>
            </w:r>
          </w:p>
        </w:tc>
        <w:tc>
          <w:tcPr>
            <w:tcW w:w="2815" w:type="dxa"/>
            <w:vMerge/>
            <w:vAlign w:val="center"/>
          </w:tcPr>
          <w:p w14:paraId="07206A7B" w14:textId="77777777" w:rsidR="00886B14" w:rsidRDefault="00886B14">
            <w:pPr>
              <w:spacing w:line="240" w:lineRule="auto"/>
              <w:jc w:val="center"/>
              <w:rPr>
                <w:rFonts w:cs="Arial"/>
              </w:rPr>
            </w:pPr>
          </w:p>
        </w:tc>
        <w:tc>
          <w:tcPr>
            <w:tcW w:w="2814" w:type="dxa"/>
            <w:vMerge/>
            <w:vAlign w:val="center"/>
          </w:tcPr>
          <w:p w14:paraId="01A1A1B1" w14:textId="77777777" w:rsidR="00886B14" w:rsidRDefault="00886B14">
            <w:pPr>
              <w:spacing w:line="240" w:lineRule="auto"/>
              <w:jc w:val="center"/>
              <w:rPr>
                <w:szCs w:val="21"/>
              </w:rPr>
            </w:pPr>
          </w:p>
        </w:tc>
      </w:tr>
    </w:tbl>
    <w:p w14:paraId="04740FAE" w14:textId="77777777" w:rsidR="00886B14" w:rsidRDefault="00886B14">
      <w:pPr>
        <w:tabs>
          <w:tab w:val="clear" w:pos="426"/>
        </w:tabs>
        <w:wordWrap w:val="0"/>
      </w:pPr>
    </w:p>
    <w:p w14:paraId="738A2D35" w14:textId="77777777" w:rsidR="00886B14" w:rsidRDefault="0055690A">
      <w:pPr>
        <w:tabs>
          <w:tab w:val="clear" w:pos="426"/>
        </w:tabs>
        <w:wordWrap w:val="0"/>
      </w:pPr>
      <w:r>
        <w:rPr>
          <w:rFonts w:hint="eastAsia"/>
        </w:rPr>
        <w:t>（二）对偏离情况为“正偏离”的项目的说明：</w:t>
      </w:r>
    </w:p>
    <w:p w14:paraId="16F54C25" w14:textId="77777777" w:rsidR="00886B14" w:rsidRDefault="0055690A">
      <w:pPr>
        <w:tabs>
          <w:tab w:val="clear" w:pos="426"/>
        </w:tabs>
        <w:wordWrap w:val="0"/>
      </w:pPr>
      <w:r>
        <w:rPr>
          <w:rFonts w:hint="eastAsia"/>
        </w:rPr>
        <w:t>……</w:t>
      </w:r>
    </w:p>
    <w:p w14:paraId="5B76E94D" w14:textId="77777777" w:rsidR="00886B14" w:rsidRDefault="00886B14">
      <w:pPr>
        <w:tabs>
          <w:tab w:val="clear" w:pos="426"/>
        </w:tabs>
        <w:spacing w:line="400" w:lineRule="exact"/>
        <w:ind w:leftChars="200" w:left="540" w:hangingChars="57" w:hanging="120"/>
      </w:pPr>
    </w:p>
    <w:p w14:paraId="7BE12236" w14:textId="77777777" w:rsidR="00886B14" w:rsidRDefault="00886B14">
      <w:pPr>
        <w:tabs>
          <w:tab w:val="clear" w:pos="426"/>
        </w:tabs>
        <w:spacing w:line="400" w:lineRule="exact"/>
        <w:ind w:leftChars="200" w:left="540" w:hangingChars="57" w:hanging="120"/>
      </w:pPr>
    </w:p>
    <w:p w14:paraId="06EA5966" w14:textId="77777777" w:rsidR="00886B14" w:rsidRDefault="0055690A">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__________________________________________________</w:t>
      </w:r>
    </w:p>
    <w:p w14:paraId="67744132" w14:textId="77777777" w:rsidR="00886B14" w:rsidRDefault="00886B14">
      <w:pPr>
        <w:tabs>
          <w:tab w:val="clear" w:pos="426"/>
        </w:tabs>
        <w:spacing w:line="520" w:lineRule="exact"/>
      </w:pPr>
    </w:p>
    <w:p w14:paraId="71F5FC45" w14:textId="77777777" w:rsidR="00886B14" w:rsidRDefault="0055690A">
      <w:pPr>
        <w:tabs>
          <w:tab w:val="clear" w:pos="426"/>
        </w:tabs>
        <w:spacing w:line="520" w:lineRule="exact"/>
        <w:rPr>
          <w:spacing w:val="4"/>
        </w:rPr>
      </w:pPr>
      <w:r>
        <w:rPr>
          <w:rFonts w:hint="eastAsia"/>
        </w:rPr>
        <w:t>法定代表人或投标人授权代表（签名或盖章）：</w:t>
      </w:r>
      <w:r>
        <w:rPr>
          <w:spacing w:val="4"/>
          <w:u w:val="single"/>
        </w:rPr>
        <w:t>__________</w:t>
      </w:r>
      <w:r>
        <w:rPr>
          <w:rFonts w:hint="eastAsia"/>
          <w:spacing w:val="4"/>
          <w:u w:val="single"/>
        </w:rPr>
        <w:t>_</w:t>
      </w:r>
      <w:r>
        <w:rPr>
          <w:spacing w:val="4"/>
          <w:u w:val="single"/>
        </w:rPr>
        <w:t>_______</w:t>
      </w:r>
      <w:r>
        <w:rPr>
          <w:spacing w:val="4"/>
        </w:rPr>
        <w:t xml:space="preserve"> </w:t>
      </w:r>
      <w:r>
        <w:rPr>
          <w:rFonts w:hint="eastAsia"/>
          <w:spacing w:val="4"/>
        </w:rPr>
        <w:t>日期</w:t>
      </w:r>
      <w:r>
        <w:rPr>
          <w:spacing w:val="4"/>
          <w:u w:val="single"/>
        </w:rPr>
        <w:t>_________</w:t>
      </w:r>
    </w:p>
    <w:p w14:paraId="04DBCC7F" w14:textId="77777777" w:rsidR="00886B14" w:rsidRDefault="00886B14">
      <w:pPr>
        <w:tabs>
          <w:tab w:val="clear" w:pos="426"/>
        </w:tabs>
        <w:ind w:firstLine="420"/>
        <w:rPr>
          <w:u w:val="single"/>
        </w:rPr>
      </w:pPr>
    </w:p>
    <w:p w14:paraId="7F40C720" w14:textId="77777777" w:rsidR="00886B14" w:rsidRDefault="00886B14">
      <w:pPr>
        <w:tabs>
          <w:tab w:val="clear" w:pos="426"/>
        </w:tabs>
        <w:spacing w:line="400" w:lineRule="exact"/>
        <w:ind w:leftChars="200" w:left="540" w:hangingChars="57" w:hanging="120"/>
      </w:pPr>
    </w:p>
    <w:p w14:paraId="73241028" w14:textId="77777777" w:rsidR="00886B14" w:rsidRDefault="0055690A">
      <w:pPr>
        <w:rPr>
          <w:bCs/>
        </w:rPr>
      </w:pPr>
      <w:r>
        <w:rPr>
          <w:rFonts w:hint="eastAsia"/>
          <w:bCs/>
        </w:rPr>
        <w:t>填写说明：</w:t>
      </w:r>
    </w:p>
    <w:p w14:paraId="498CC059" w14:textId="77777777" w:rsidR="00886B14" w:rsidRDefault="0055690A">
      <w:pPr>
        <w:ind w:firstLineChars="200" w:firstLine="420"/>
        <w:rPr>
          <w:bCs/>
        </w:rPr>
      </w:pPr>
      <w:r>
        <w:rPr>
          <w:rFonts w:hint="eastAsia"/>
          <w:bCs/>
        </w:rPr>
        <w:t>1.上述表格， “投标文件响应”栏填写“</w:t>
      </w:r>
      <w:r>
        <w:rPr>
          <w:rFonts w:cs="Arial" w:hint="eastAsia"/>
        </w:rPr>
        <w:t>完全满足招标文件第三章</w:t>
      </w:r>
      <w:r>
        <w:rPr>
          <w:rFonts w:hint="eastAsia"/>
        </w:rPr>
        <w:t>实质性响应条款</w:t>
      </w:r>
      <w:r>
        <w:rPr>
          <w:rFonts w:cs="Arial" w:hint="eastAsia"/>
        </w:rPr>
        <w:t>的全部内容</w:t>
      </w:r>
      <w:r>
        <w:rPr>
          <w:rFonts w:hint="eastAsia"/>
          <w:bCs/>
        </w:rPr>
        <w:t>”或者照抄“招标文件要求”栏即可。“偏离情况”栏中根据响应情况填写，达到要求的填“</w:t>
      </w:r>
      <w:r>
        <w:rPr>
          <w:rFonts w:cs="Arial" w:hint="eastAsia"/>
          <w:bCs/>
        </w:rPr>
        <w:t>无偏离</w:t>
      </w:r>
      <w:r>
        <w:rPr>
          <w:rFonts w:hint="eastAsia"/>
          <w:bCs/>
        </w:rPr>
        <w:t>”，优于要求的填“</w:t>
      </w:r>
      <w:r>
        <w:rPr>
          <w:rFonts w:cs="Arial" w:hint="eastAsia"/>
          <w:bCs/>
        </w:rPr>
        <w:t>正偏离</w:t>
      </w:r>
      <w:r>
        <w:rPr>
          <w:rFonts w:hint="eastAsia"/>
          <w:bCs/>
        </w:rPr>
        <w:t>”，没有达到要求的填“</w:t>
      </w:r>
      <w:r>
        <w:rPr>
          <w:rFonts w:cs="Arial" w:hint="eastAsia"/>
          <w:bCs/>
        </w:rPr>
        <w:t>负偏离</w:t>
      </w:r>
      <w:r>
        <w:rPr>
          <w:rFonts w:hint="eastAsia"/>
          <w:bCs/>
        </w:rPr>
        <w:t>”，若响应情况优于招标要求，应作详细说明。</w:t>
      </w:r>
    </w:p>
    <w:p w14:paraId="37BBECE0" w14:textId="77777777" w:rsidR="00886B14" w:rsidRDefault="0055690A">
      <w:pPr>
        <w:ind w:firstLineChars="200" w:firstLine="420"/>
        <w:rPr>
          <w:bCs/>
        </w:rPr>
      </w:pPr>
      <w:r>
        <w:rPr>
          <w:rFonts w:hint="eastAsia"/>
          <w:bCs/>
        </w:rPr>
        <w:t>2.若招标文件项目需求要求提供证明材料 投标人必须按招标文件要求附相关证明文件，如未提供相关证明文件的视为负偏离。</w:t>
      </w:r>
    </w:p>
    <w:p w14:paraId="3F7B1F59" w14:textId="77777777" w:rsidR="00886B14" w:rsidRDefault="0055690A">
      <w:pPr>
        <w:ind w:firstLineChars="200" w:firstLine="422"/>
        <w:rPr>
          <w:b/>
        </w:rPr>
      </w:pPr>
      <w:r>
        <w:rPr>
          <w:rFonts w:hint="eastAsia"/>
          <w:b/>
          <w:bCs/>
        </w:rPr>
        <w:t>3.上表所列内容为不可负偏离条款，如投标人该部分内容出现负偏离或未对该部分内容进行响应，将按照符合性检查表作投标无效处理</w:t>
      </w:r>
      <w:r>
        <w:rPr>
          <w:rFonts w:hint="eastAsia"/>
          <w:b/>
        </w:rPr>
        <w:t>。</w:t>
      </w:r>
    </w:p>
    <w:p w14:paraId="716E683B" w14:textId="77777777" w:rsidR="00886B14" w:rsidRDefault="0055690A">
      <w:pPr>
        <w:shd w:val="clear" w:color="auto" w:fill="auto"/>
        <w:tabs>
          <w:tab w:val="clear" w:pos="426"/>
        </w:tabs>
        <w:adjustRightInd/>
        <w:snapToGrid/>
        <w:spacing w:line="240" w:lineRule="auto"/>
        <w:jc w:val="left"/>
        <w:rPr>
          <w:b/>
        </w:rPr>
      </w:pPr>
      <w:r>
        <w:rPr>
          <w:b/>
        </w:rPr>
        <w:br w:type="page"/>
      </w:r>
    </w:p>
    <w:p w14:paraId="33A1838A" w14:textId="77777777" w:rsidR="00886B14" w:rsidRDefault="0055690A">
      <w:pPr>
        <w:numPr>
          <w:ilvl w:val="0"/>
          <w:numId w:val="21"/>
        </w:numPr>
        <w:tabs>
          <w:tab w:val="clear" w:pos="426"/>
        </w:tabs>
        <w:adjustRightInd/>
        <w:snapToGrid/>
        <w:spacing w:before="280" w:after="290" w:line="377" w:lineRule="auto"/>
        <w:ind w:left="988" w:hanging="846"/>
        <w:jc w:val="left"/>
        <w:outlineLvl w:val="2"/>
        <w:rPr>
          <w:b/>
          <w:bCs/>
          <w:sz w:val="24"/>
        </w:rPr>
      </w:pPr>
      <w:r>
        <w:rPr>
          <w:rFonts w:hint="eastAsia"/>
          <w:b/>
          <w:bCs/>
          <w:sz w:val="24"/>
        </w:rPr>
        <w:lastRenderedPageBreak/>
        <w:t>服务条款偏离表（实质性条款除外）</w:t>
      </w:r>
    </w:p>
    <w:p w14:paraId="56401262" w14:textId="77777777" w:rsidR="00886B14" w:rsidRDefault="00886B14">
      <w:pPr>
        <w:widowControl w:val="0"/>
        <w:shd w:val="clear" w:color="auto" w:fill="auto"/>
        <w:tabs>
          <w:tab w:val="clear" w:pos="426"/>
        </w:tabs>
        <w:adjustRightInd/>
        <w:snapToGrid/>
        <w:spacing w:line="300" w:lineRule="auto"/>
        <w:jc w:val="center"/>
        <w:rPr>
          <w:bCs/>
          <w:sz w:val="32"/>
          <w:szCs w:val="32"/>
        </w:rPr>
      </w:pPr>
    </w:p>
    <w:p w14:paraId="730E1DDA" w14:textId="77777777" w:rsidR="00886B14" w:rsidRDefault="0055690A">
      <w:pPr>
        <w:widowControl w:val="0"/>
        <w:shd w:val="clear" w:color="auto" w:fill="auto"/>
        <w:tabs>
          <w:tab w:val="clear" w:pos="426"/>
        </w:tabs>
        <w:adjustRightInd/>
        <w:snapToGrid/>
        <w:spacing w:line="300" w:lineRule="auto"/>
        <w:jc w:val="center"/>
        <w:rPr>
          <w:rFonts w:cs="Times New Roman"/>
          <w:bCs/>
          <w:kern w:val="2"/>
          <w:sz w:val="28"/>
          <w:szCs w:val="28"/>
        </w:rPr>
      </w:pPr>
      <w:r>
        <w:rPr>
          <w:rFonts w:hint="eastAsia"/>
          <w:bCs/>
          <w:sz w:val="28"/>
          <w:szCs w:val="28"/>
        </w:rPr>
        <w:t>服务条款偏离表（实质性条款除外）</w:t>
      </w:r>
    </w:p>
    <w:p w14:paraId="7F9C35BE" w14:textId="77777777" w:rsidR="00886B14" w:rsidRDefault="00886B14">
      <w:pPr>
        <w:tabs>
          <w:tab w:val="clear" w:pos="426"/>
        </w:tabs>
        <w:wordWrap w:val="0"/>
        <w:rPr>
          <w:color w:val="FF0000"/>
        </w:rPr>
      </w:pPr>
    </w:p>
    <w:p w14:paraId="26C6BC7A" w14:textId="77777777" w:rsidR="00886B14" w:rsidRDefault="0055690A">
      <w:pPr>
        <w:tabs>
          <w:tab w:val="clear" w:pos="426"/>
        </w:tabs>
        <w:wordWrap w:val="0"/>
      </w:pPr>
      <w:r>
        <w:rPr>
          <w:rFonts w:hint="eastAsia"/>
        </w:rPr>
        <w:t>项目名称：</w:t>
      </w:r>
      <w:r>
        <w:rPr>
          <w:rFonts w:hint="eastAsia"/>
          <w:u w:val="single"/>
        </w:rPr>
        <w:t>_________________________________________</w:t>
      </w:r>
      <w:r>
        <w:rPr>
          <w:rFonts w:hint="eastAsia"/>
        </w:rPr>
        <w:t>采购项目编号：</w:t>
      </w:r>
      <w:r>
        <w:rPr>
          <w:rFonts w:ascii="ˎ̥" w:hAnsi="ˎ̥" w:hint="eastAsia"/>
          <w:sz w:val="18"/>
          <w:szCs w:val="18"/>
        </w:rPr>
        <w:t>___________________________</w:t>
      </w:r>
    </w:p>
    <w:p w14:paraId="313950F0" w14:textId="77777777" w:rsidR="00886B14" w:rsidRDefault="0055690A">
      <w:pPr>
        <w:tabs>
          <w:tab w:val="clear" w:pos="426"/>
        </w:tabs>
        <w:ind w:firstLineChars="202" w:firstLine="424"/>
        <w:rPr>
          <w:rFonts w:cs="Arial"/>
          <w:bCs/>
        </w:rPr>
      </w:pPr>
      <w:r>
        <w:rPr>
          <w:rFonts w:cs="Arial" w:hint="eastAsia"/>
          <w:bCs/>
        </w:rPr>
        <w:t>（一）据招标文件要求，我公司承诺响应如下：</w:t>
      </w: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3587"/>
        <w:gridCol w:w="3587"/>
        <w:gridCol w:w="1820"/>
      </w:tblGrid>
      <w:tr w:rsidR="00886B14" w14:paraId="07C78958" w14:textId="77777777">
        <w:trPr>
          <w:trHeight w:val="567"/>
          <w:jc w:val="center"/>
        </w:trPr>
        <w:tc>
          <w:tcPr>
            <w:tcW w:w="602" w:type="dxa"/>
            <w:vAlign w:val="center"/>
          </w:tcPr>
          <w:p w14:paraId="7EE2DF00" w14:textId="77777777" w:rsidR="00886B14" w:rsidRDefault="0055690A">
            <w:pPr>
              <w:spacing w:line="240" w:lineRule="auto"/>
              <w:jc w:val="center"/>
              <w:rPr>
                <w:rFonts w:cs="Arial"/>
                <w:szCs w:val="21"/>
              </w:rPr>
            </w:pPr>
            <w:r>
              <w:rPr>
                <w:rFonts w:cs="Arial" w:hint="eastAsia"/>
                <w:szCs w:val="21"/>
              </w:rPr>
              <w:t>序号</w:t>
            </w:r>
          </w:p>
        </w:tc>
        <w:tc>
          <w:tcPr>
            <w:tcW w:w="3587" w:type="dxa"/>
            <w:vAlign w:val="center"/>
          </w:tcPr>
          <w:p w14:paraId="6091FEB4" w14:textId="77777777" w:rsidR="00886B14" w:rsidRDefault="0055690A">
            <w:pPr>
              <w:spacing w:line="240" w:lineRule="auto"/>
              <w:jc w:val="center"/>
              <w:rPr>
                <w:rFonts w:cs="Arial"/>
                <w:szCs w:val="21"/>
              </w:rPr>
            </w:pPr>
            <w:r>
              <w:rPr>
                <w:rFonts w:cs="Arial" w:hint="eastAsia"/>
                <w:szCs w:val="21"/>
              </w:rPr>
              <w:t>招标文件要求</w:t>
            </w:r>
          </w:p>
        </w:tc>
        <w:tc>
          <w:tcPr>
            <w:tcW w:w="3587" w:type="dxa"/>
            <w:vAlign w:val="center"/>
          </w:tcPr>
          <w:p w14:paraId="5BE53B65" w14:textId="77777777" w:rsidR="00886B14" w:rsidRDefault="0055690A">
            <w:pPr>
              <w:spacing w:line="240" w:lineRule="auto"/>
              <w:jc w:val="center"/>
              <w:rPr>
                <w:rFonts w:cs="Arial"/>
                <w:szCs w:val="21"/>
              </w:rPr>
            </w:pPr>
            <w:r>
              <w:rPr>
                <w:rFonts w:cs="Arial" w:hint="eastAsia"/>
                <w:szCs w:val="21"/>
              </w:rPr>
              <w:t>投标文件响应</w:t>
            </w:r>
          </w:p>
        </w:tc>
        <w:tc>
          <w:tcPr>
            <w:tcW w:w="1820" w:type="dxa"/>
            <w:vAlign w:val="center"/>
          </w:tcPr>
          <w:p w14:paraId="04248323" w14:textId="77777777" w:rsidR="00886B14" w:rsidRDefault="0055690A">
            <w:pPr>
              <w:spacing w:line="240" w:lineRule="auto"/>
              <w:jc w:val="center"/>
              <w:rPr>
                <w:rFonts w:cs="Arial"/>
                <w:szCs w:val="21"/>
              </w:rPr>
            </w:pPr>
            <w:r>
              <w:rPr>
                <w:rFonts w:cs="Arial" w:hint="eastAsia"/>
                <w:szCs w:val="21"/>
              </w:rPr>
              <w:t>偏离说明（符合/正偏离/负偏离）</w:t>
            </w:r>
          </w:p>
        </w:tc>
      </w:tr>
      <w:tr w:rsidR="00886B14" w14:paraId="5AF638EC" w14:textId="77777777">
        <w:trPr>
          <w:trHeight w:val="510"/>
          <w:jc w:val="center"/>
        </w:trPr>
        <w:tc>
          <w:tcPr>
            <w:tcW w:w="602" w:type="dxa"/>
            <w:vAlign w:val="center"/>
          </w:tcPr>
          <w:p w14:paraId="0CECAE38" w14:textId="77777777" w:rsidR="00886B14" w:rsidRDefault="0055690A">
            <w:pPr>
              <w:spacing w:line="240" w:lineRule="auto"/>
              <w:jc w:val="center"/>
              <w:rPr>
                <w:rFonts w:cs="Arial"/>
                <w:szCs w:val="21"/>
              </w:rPr>
            </w:pPr>
            <w:r>
              <w:rPr>
                <w:rFonts w:cs="Arial" w:hint="eastAsia"/>
                <w:szCs w:val="21"/>
              </w:rPr>
              <w:t>1</w:t>
            </w:r>
          </w:p>
        </w:tc>
        <w:tc>
          <w:tcPr>
            <w:tcW w:w="3587" w:type="dxa"/>
            <w:vAlign w:val="center"/>
          </w:tcPr>
          <w:p w14:paraId="6EE44520" w14:textId="77777777" w:rsidR="00886B14" w:rsidRDefault="0055690A">
            <w:pPr>
              <w:spacing w:line="240" w:lineRule="auto"/>
              <w:jc w:val="center"/>
              <w:rPr>
                <w:bCs/>
              </w:rPr>
            </w:pPr>
            <w:r>
              <w:rPr>
                <w:rFonts w:cs="Arial" w:hint="eastAsia"/>
              </w:rPr>
              <w:t>招标文件第三章</w:t>
            </w:r>
            <w:r>
              <w:rPr>
                <w:rFonts w:hint="eastAsia"/>
                <w:bCs/>
              </w:rPr>
              <w:t>项目</w:t>
            </w:r>
            <w:r>
              <w:rPr>
                <w:rFonts w:hint="eastAsia"/>
              </w:rPr>
              <w:t>需求</w:t>
            </w:r>
            <w:r>
              <w:rPr>
                <w:rFonts w:hint="eastAsia"/>
                <w:bCs/>
              </w:rPr>
              <w:t>（实质性条款除外）</w:t>
            </w:r>
            <w:r>
              <w:rPr>
                <w:rFonts w:hint="eastAsia"/>
              </w:rPr>
              <w:t>的全部内容</w:t>
            </w:r>
          </w:p>
        </w:tc>
        <w:tc>
          <w:tcPr>
            <w:tcW w:w="3587" w:type="dxa"/>
            <w:vAlign w:val="center"/>
          </w:tcPr>
          <w:p w14:paraId="463CD1F6" w14:textId="77777777" w:rsidR="00886B14" w:rsidRDefault="0055690A">
            <w:pPr>
              <w:spacing w:line="240" w:lineRule="auto"/>
              <w:jc w:val="center"/>
              <w:rPr>
                <w:rFonts w:cs="Arial"/>
              </w:rPr>
            </w:pPr>
            <w:r>
              <w:rPr>
                <w:rFonts w:cs="Arial" w:hint="eastAsia"/>
              </w:rPr>
              <w:t>完全满足招标文件第三章</w:t>
            </w:r>
            <w:r>
              <w:rPr>
                <w:rFonts w:hint="eastAsia"/>
                <w:bCs/>
              </w:rPr>
              <w:t>项目</w:t>
            </w:r>
            <w:r>
              <w:rPr>
                <w:rFonts w:hint="eastAsia"/>
              </w:rPr>
              <w:t>需求</w:t>
            </w:r>
            <w:r>
              <w:rPr>
                <w:rFonts w:hint="eastAsia"/>
                <w:bCs/>
              </w:rPr>
              <w:t>（实质性条款除外）</w:t>
            </w:r>
            <w:r>
              <w:rPr>
                <w:rFonts w:hint="eastAsia"/>
              </w:rPr>
              <w:t>的全部内容</w:t>
            </w:r>
          </w:p>
        </w:tc>
        <w:tc>
          <w:tcPr>
            <w:tcW w:w="1820" w:type="dxa"/>
            <w:vAlign w:val="center"/>
          </w:tcPr>
          <w:p w14:paraId="264FB597" w14:textId="77777777" w:rsidR="00886B14" w:rsidRDefault="0055690A">
            <w:pPr>
              <w:spacing w:line="240" w:lineRule="auto"/>
              <w:jc w:val="center"/>
              <w:rPr>
                <w:szCs w:val="21"/>
              </w:rPr>
            </w:pPr>
            <w:r>
              <w:rPr>
                <w:rFonts w:cs="Arial" w:hint="eastAsia"/>
              </w:rPr>
              <w:t>符合</w:t>
            </w:r>
          </w:p>
        </w:tc>
      </w:tr>
    </w:tbl>
    <w:p w14:paraId="32F2921F" w14:textId="77777777" w:rsidR="00886B14" w:rsidRDefault="00886B14">
      <w:pPr>
        <w:rPr>
          <w:bCs/>
        </w:rPr>
      </w:pPr>
    </w:p>
    <w:p w14:paraId="1EDC87AE" w14:textId="77777777" w:rsidR="00886B14" w:rsidRDefault="0055690A">
      <w:pPr>
        <w:tabs>
          <w:tab w:val="clear" w:pos="426"/>
        </w:tabs>
        <w:ind w:firstLineChars="202" w:firstLine="424"/>
        <w:rPr>
          <w:bCs/>
        </w:rPr>
      </w:pPr>
      <w:r>
        <w:rPr>
          <w:rFonts w:hint="eastAsia"/>
          <w:bCs/>
        </w:rPr>
        <w:t>（二）对《</w:t>
      </w:r>
      <w:r>
        <w:rPr>
          <w:rFonts w:hint="eastAsia"/>
          <w:b/>
          <w:bCs/>
          <w:sz w:val="24"/>
        </w:rPr>
        <w:t>服务条款偏离表</w:t>
      </w:r>
      <w:r>
        <w:rPr>
          <w:rFonts w:hint="eastAsia"/>
          <w:bCs/>
        </w:rPr>
        <w:t>》的补充说明</w:t>
      </w:r>
    </w:p>
    <w:p w14:paraId="0D4DDE94" w14:textId="77777777" w:rsidR="00886B14" w:rsidRDefault="0055690A">
      <w:pPr>
        <w:tabs>
          <w:tab w:val="clear" w:pos="426"/>
        </w:tabs>
        <w:ind w:firstLineChars="202" w:firstLine="424"/>
        <w:rPr>
          <w:bCs/>
        </w:rPr>
      </w:pPr>
      <w:r>
        <w:rPr>
          <w:rFonts w:hint="eastAsia"/>
          <w:bCs/>
        </w:rPr>
        <w:t>填写表中“偏离说明”一栏的未尽内容（例如：偏离原因、解决方案等）及投标人认为需要补充说明的其他内容，格式自定。</w:t>
      </w:r>
    </w:p>
    <w:p w14:paraId="7F60885D" w14:textId="77777777" w:rsidR="00886B14" w:rsidRDefault="00886B14">
      <w:pPr>
        <w:rPr>
          <w:bCs/>
        </w:rPr>
      </w:pPr>
    </w:p>
    <w:p w14:paraId="355C4542" w14:textId="77777777" w:rsidR="00886B14" w:rsidRDefault="00886B14">
      <w:pPr>
        <w:rPr>
          <w:bCs/>
        </w:rPr>
      </w:pPr>
    </w:p>
    <w:p w14:paraId="2FD9B6FD" w14:textId="77777777" w:rsidR="00886B14" w:rsidRDefault="0055690A">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_____________________________________________</w:t>
      </w:r>
    </w:p>
    <w:p w14:paraId="4E4DE2B9" w14:textId="77777777" w:rsidR="00886B14" w:rsidRDefault="00886B14">
      <w:pPr>
        <w:tabs>
          <w:tab w:val="clear" w:pos="426"/>
        </w:tabs>
        <w:spacing w:line="520" w:lineRule="exact"/>
      </w:pPr>
    </w:p>
    <w:p w14:paraId="1CFFB2BE" w14:textId="77777777" w:rsidR="00886B14" w:rsidRDefault="0055690A">
      <w:pPr>
        <w:tabs>
          <w:tab w:val="clear" w:pos="426"/>
        </w:tabs>
        <w:spacing w:line="520" w:lineRule="exact"/>
        <w:rPr>
          <w:spacing w:val="4"/>
        </w:rPr>
      </w:pPr>
      <w:r>
        <w:rPr>
          <w:rFonts w:hint="eastAsia"/>
        </w:rPr>
        <w:t>法定代表人或投标人授权代表（签名或盖章）：</w:t>
      </w:r>
      <w:r>
        <w:rPr>
          <w:spacing w:val="4"/>
          <w:u w:val="single"/>
        </w:rPr>
        <w:t>__________</w:t>
      </w:r>
      <w:r>
        <w:rPr>
          <w:rFonts w:hint="eastAsia"/>
          <w:spacing w:val="4"/>
          <w:u w:val="single"/>
        </w:rPr>
        <w:t>_</w:t>
      </w:r>
      <w:r>
        <w:rPr>
          <w:spacing w:val="4"/>
          <w:u w:val="single"/>
        </w:rPr>
        <w:t>___</w:t>
      </w:r>
      <w:r>
        <w:rPr>
          <w:spacing w:val="4"/>
        </w:rPr>
        <w:t xml:space="preserve">  </w:t>
      </w:r>
      <w:r>
        <w:rPr>
          <w:rFonts w:hint="eastAsia"/>
          <w:spacing w:val="4"/>
        </w:rPr>
        <w:t>日期</w:t>
      </w:r>
      <w:r>
        <w:rPr>
          <w:spacing w:val="4"/>
          <w:u w:val="single"/>
        </w:rPr>
        <w:t>_________</w:t>
      </w:r>
    </w:p>
    <w:p w14:paraId="1878ED35" w14:textId="77777777" w:rsidR="00886B14" w:rsidRDefault="00886B14">
      <w:pPr>
        <w:rPr>
          <w:bCs/>
        </w:rPr>
      </w:pPr>
    </w:p>
    <w:p w14:paraId="7230B6FC" w14:textId="77777777" w:rsidR="00886B14" w:rsidRDefault="0055690A">
      <w:pPr>
        <w:rPr>
          <w:bCs/>
        </w:rPr>
      </w:pPr>
      <w:r>
        <w:rPr>
          <w:rFonts w:hint="eastAsia"/>
          <w:bCs/>
        </w:rPr>
        <w:t>填写说明：</w:t>
      </w:r>
    </w:p>
    <w:p w14:paraId="51E8CC3E" w14:textId="77777777" w:rsidR="00886B14" w:rsidRDefault="0055690A">
      <w:pPr>
        <w:ind w:firstLineChars="200" w:firstLine="420"/>
        <w:rPr>
          <w:bCs/>
        </w:rPr>
      </w:pPr>
      <w:r>
        <w:rPr>
          <w:rFonts w:hint="eastAsia"/>
          <w:bCs/>
        </w:rPr>
        <w:t>1.上述表格，若投标人项目需求条款无偏离，“招标文件要求”栏填写“</w:t>
      </w:r>
      <w:r>
        <w:rPr>
          <w:rFonts w:cs="Arial" w:hint="eastAsia"/>
        </w:rPr>
        <w:t>招标文件第三章</w:t>
      </w:r>
      <w:r>
        <w:rPr>
          <w:rFonts w:hint="eastAsia"/>
          <w:bCs/>
        </w:rPr>
        <w:t>项目</w:t>
      </w:r>
      <w:r>
        <w:rPr>
          <w:rFonts w:hint="eastAsia"/>
        </w:rPr>
        <w:t>需求</w:t>
      </w:r>
      <w:r>
        <w:rPr>
          <w:rFonts w:hint="eastAsia"/>
          <w:bCs/>
        </w:rPr>
        <w:t>（实质性条款除外）</w:t>
      </w:r>
      <w:r>
        <w:rPr>
          <w:rFonts w:hint="eastAsia"/>
        </w:rPr>
        <w:t>的全部内容</w:t>
      </w:r>
      <w:r>
        <w:rPr>
          <w:rFonts w:hint="eastAsia"/>
          <w:bCs/>
        </w:rPr>
        <w:t>”、“投标文件响应”栏填写“</w:t>
      </w:r>
      <w:r>
        <w:rPr>
          <w:rFonts w:cs="Arial" w:hint="eastAsia"/>
        </w:rPr>
        <w:t>完全满足招标文件第三章</w:t>
      </w:r>
      <w:r>
        <w:rPr>
          <w:rFonts w:hint="eastAsia"/>
          <w:bCs/>
        </w:rPr>
        <w:t>项目</w:t>
      </w:r>
      <w:r>
        <w:rPr>
          <w:rFonts w:hint="eastAsia"/>
        </w:rPr>
        <w:t>需求</w:t>
      </w:r>
      <w:r>
        <w:rPr>
          <w:rFonts w:hint="eastAsia"/>
          <w:bCs/>
        </w:rPr>
        <w:t>（实质性条款除外）</w:t>
      </w:r>
      <w:r>
        <w:rPr>
          <w:rFonts w:hint="eastAsia"/>
        </w:rPr>
        <w:t>的全部内容</w:t>
      </w:r>
      <w:r>
        <w:rPr>
          <w:rFonts w:hint="eastAsia"/>
          <w:bCs/>
        </w:rPr>
        <w:t>”即可。</w:t>
      </w:r>
    </w:p>
    <w:p w14:paraId="6AF05989" w14:textId="77777777" w:rsidR="00886B14" w:rsidRDefault="0055690A">
      <w:pPr>
        <w:ind w:firstLineChars="200" w:firstLine="420"/>
        <w:rPr>
          <w:bCs/>
        </w:rPr>
      </w:pPr>
      <w:r>
        <w:rPr>
          <w:rFonts w:hint="eastAsia"/>
          <w:bCs/>
        </w:rPr>
        <w:t>2.若响应情况优于招标要求，应作详细说明。“偏离情况”栏中根据响应情况填写，达到要求的填“</w:t>
      </w:r>
      <w:r>
        <w:rPr>
          <w:rFonts w:cs="Arial" w:hint="eastAsia"/>
          <w:bCs/>
        </w:rPr>
        <w:t>符合</w:t>
      </w:r>
      <w:r>
        <w:rPr>
          <w:rFonts w:hint="eastAsia"/>
          <w:bCs/>
        </w:rPr>
        <w:t>”，优于要求的填“</w:t>
      </w:r>
      <w:r>
        <w:rPr>
          <w:rFonts w:cs="Arial" w:hint="eastAsia"/>
          <w:bCs/>
        </w:rPr>
        <w:t>正偏离</w:t>
      </w:r>
      <w:r>
        <w:rPr>
          <w:rFonts w:hint="eastAsia"/>
          <w:bCs/>
        </w:rPr>
        <w:t>”没有达到要求的填“</w:t>
      </w:r>
      <w:r>
        <w:rPr>
          <w:rFonts w:cs="Arial" w:hint="eastAsia"/>
          <w:bCs/>
        </w:rPr>
        <w:t>负偏离</w:t>
      </w:r>
      <w:r>
        <w:rPr>
          <w:rFonts w:hint="eastAsia"/>
          <w:bCs/>
        </w:rPr>
        <w:t>”。</w:t>
      </w:r>
    </w:p>
    <w:p w14:paraId="21A7D601" w14:textId="77777777" w:rsidR="00886B14" w:rsidRDefault="0055690A">
      <w:pPr>
        <w:ind w:rightChars="40" w:right="84" w:firstLineChars="200" w:firstLine="420"/>
        <w:rPr>
          <w:bCs/>
        </w:rPr>
      </w:pPr>
      <w:r>
        <w:rPr>
          <w:rFonts w:hint="eastAsia"/>
          <w:bCs/>
        </w:rPr>
        <w:t>3.若招标文件项目需求要求提供证明材料 投标人必须按招标文件要求附相关证明文件，如未提供相关证明文件的视为负偏离。</w:t>
      </w:r>
    </w:p>
    <w:p w14:paraId="3EC9BA4E" w14:textId="77777777" w:rsidR="00886B14" w:rsidRDefault="0055690A">
      <w:pPr>
        <w:ind w:rightChars="40" w:right="84" w:firstLineChars="200" w:firstLine="420"/>
        <w:rPr>
          <w:bCs/>
        </w:rPr>
      </w:pPr>
      <w:r>
        <w:rPr>
          <w:rFonts w:hint="eastAsia"/>
          <w:bCs/>
        </w:rPr>
        <w:t>4.本偏离表负偏离不得导致投标无效。</w:t>
      </w:r>
    </w:p>
    <w:p w14:paraId="5BFD2949" w14:textId="77777777" w:rsidR="00886B14" w:rsidRDefault="00886B14">
      <w:pPr>
        <w:ind w:firstLineChars="200" w:firstLine="422"/>
        <w:rPr>
          <w:b/>
        </w:rPr>
      </w:pPr>
    </w:p>
    <w:p w14:paraId="1A25C564" w14:textId="77777777" w:rsidR="00886B14" w:rsidRDefault="00886B14">
      <w:pPr>
        <w:ind w:firstLineChars="200" w:firstLine="422"/>
        <w:rPr>
          <w:b/>
        </w:rPr>
      </w:pPr>
    </w:p>
    <w:p w14:paraId="36124813" w14:textId="77777777" w:rsidR="00886B14" w:rsidRDefault="00886B14">
      <w:pPr>
        <w:ind w:firstLineChars="200" w:firstLine="422"/>
        <w:rPr>
          <w:b/>
        </w:rPr>
      </w:pPr>
    </w:p>
    <w:p w14:paraId="7663C3F6" w14:textId="77777777" w:rsidR="00886B14" w:rsidRDefault="00886B14">
      <w:pPr>
        <w:ind w:firstLineChars="200" w:firstLine="422"/>
        <w:rPr>
          <w:b/>
        </w:rPr>
      </w:pPr>
    </w:p>
    <w:p w14:paraId="6C61A402" w14:textId="77777777" w:rsidR="00886B14" w:rsidRDefault="0055690A">
      <w:pPr>
        <w:numPr>
          <w:ilvl w:val="0"/>
          <w:numId w:val="21"/>
        </w:numPr>
        <w:tabs>
          <w:tab w:val="clear" w:pos="426"/>
        </w:tabs>
        <w:adjustRightInd/>
        <w:snapToGrid/>
        <w:spacing w:before="280" w:after="290" w:line="377" w:lineRule="auto"/>
        <w:ind w:left="988" w:firstLine="354"/>
        <w:jc w:val="left"/>
        <w:outlineLvl w:val="2"/>
        <w:rPr>
          <w:b/>
          <w:bCs/>
          <w:sz w:val="24"/>
        </w:rPr>
      </w:pPr>
      <w:r>
        <w:rPr>
          <w:rFonts w:hint="eastAsia"/>
          <w:b/>
          <w:bCs/>
          <w:sz w:val="24"/>
        </w:rPr>
        <w:lastRenderedPageBreak/>
        <w:t>供货能力</w:t>
      </w:r>
    </w:p>
    <w:p w14:paraId="78DDD370" w14:textId="77777777" w:rsidR="00886B14" w:rsidRDefault="0055690A">
      <w:pPr>
        <w:numPr>
          <w:ilvl w:val="0"/>
          <w:numId w:val="21"/>
        </w:numPr>
        <w:tabs>
          <w:tab w:val="clear" w:pos="426"/>
        </w:tabs>
        <w:adjustRightInd/>
        <w:snapToGrid/>
        <w:spacing w:before="280" w:after="290" w:line="377" w:lineRule="auto"/>
        <w:ind w:left="988" w:firstLine="354"/>
        <w:jc w:val="left"/>
        <w:outlineLvl w:val="2"/>
        <w:rPr>
          <w:b/>
          <w:bCs/>
          <w:sz w:val="24"/>
        </w:rPr>
      </w:pPr>
      <w:r>
        <w:rPr>
          <w:rFonts w:hint="eastAsia"/>
          <w:b/>
          <w:bCs/>
          <w:sz w:val="24"/>
        </w:rPr>
        <w:t>仓储情况</w:t>
      </w:r>
    </w:p>
    <w:p w14:paraId="7105737C" w14:textId="77777777" w:rsidR="00886B14" w:rsidRDefault="0055690A">
      <w:pPr>
        <w:numPr>
          <w:ilvl w:val="0"/>
          <w:numId w:val="21"/>
        </w:numPr>
        <w:tabs>
          <w:tab w:val="clear" w:pos="426"/>
        </w:tabs>
        <w:adjustRightInd/>
        <w:snapToGrid/>
        <w:spacing w:before="280" w:after="290" w:line="377" w:lineRule="auto"/>
        <w:ind w:left="988" w:firstLine="354"/>
        <w:jc w:val="left"/>
        <w:outlineLvl w:val="2"/>
        <w:rPr>
          <w:b/>
          <w:bCs/>
          <w:sz w:val="24"/>
        </w:rPr>
      </w:pPr>
      <w:r>
        <w:rPr>
          <w:rFonts w:hint="eastAsia"/>
          <w:b/>
          <w:bCs/>
          <w:sz w:val="24"/>
        </w:rPr>
        <w:t>应急响应距离</w:t>
      </w:r>
    </w:p>
    <w:p w14:paraId="792C495D" w14:textId="77777777" w:rsidR="00886B14" w:rsidRDefault="0055690A">
      <w:pPr>
        <w:numPr>
          <w:ilvl w:val="0"/>
          <w:numId w:val="21"/>
        </w:numPr>
        <w:tabs>
          <w:tab w:val="clear" w:pos="426"/>
        </w:tabs>
        <w:adjustRightInd/>
        <w:snapToGrid/>
        <w:spacing w:before="280" w:after="290" w:line="377" w:lineRule="auto"/>
        <w:ind w:left="988" w:firstLine="354"/>
        <w:jc w:val="left"/>
        <w:outlineLvl w:val="2"/>
        <w:rPr>
          <w:b/>
          <w:bCs/>
          <w:sz w:val="24"/>
        </w:rPr>
      </w:pPr>
      <w:r>
        <w:rPr>
          <w:rFonts w:hint="eastAsia"/>
          <w:b/>
          <w:bCs/>
          <w:sz w:val="24"/>
        </w:rPr>
        <w:t>应急响应时间</w:t>
      </w:r>
    </w:p>
    <w:p w14:paraId="33077597" w14:textId="77777777" w:rsidR="00886B14" w:rsidRDefault="0055690A">
      <w:pPr>
        <w:numPr>
          <w:ilvl w:val="0"/>
          <w:numId w:val="21"/>
        </w:numPr>
        <w:tabs>
          <w:tab w:val="clear" w:pos="426"/>
        </w:tabs>
        <w:adjustRightInd/>
        <w:snapToGrid/>
        <w:spacing w:before="280" w:after="290" w:line="377" w:lineRule="auto"/>
        <w:ind w:left="988" w:firstLine="354"/>
        <w:jc w:val="left"/>
        <w:outlineLvl w:val="2"/>
        <w:rPr>
          <w:b/>
          <w:bCs/>
          <w:sz w:val="24"/>
        </w:rPr>
      </w:pPr>
      <w:r>
        <w:rPr>
          <w:rFonts w:hint="eastAsia"/>
          <w:b/>
          <w:bCs/>
          <w:sz w:val="24"/>
        </w:rPr>
        <w:t>最低配送下限</w:t>
      </w:r>
    </w:p>
    <w:p w14:paraId="4036DE9F" w14:textId="77777777" w:rsidR="00886B14" w:rsidRDefault="0055690A">
      <w:pPr>
        <w:numPr>
          <w:ilvl w:val="0"/>
          <w:numId w:val="21"/>
        </w:numPr>
        <w:tabs>
          <w:tab w:val="clear" w:pos="426"/>
        </w:tabs>
        <w:adjustRightInd/>
        <w:snapToGrid/>
        <w:spacing w:before="280" w:after="290" w:line="377" w:lineRule="auto"/>
        <w:ind w:left="988" w:firstLine="354"/>
        <w:jc w:val="left"/>
        <w:outlineLvl w:val="2"/>
        <w:rPr>
          <w:b/>
          <w:bCs/>
          <w:sz w:val="24"/>
        </w:rPr>
      </w:pPr>
      <w:r>
        <w:rPr>
          <w:rFonts w:hint="eastAsia"/>
          <w:b/>
          <w:bCs/>
          <w:sz w:val="24"/>
        </w:rPr>
        <w:t>服务便捷性</w:t>
      </w:r>
    </w:p>
    <w:p w14:paraId="14075F84" w14:textId="77777777" w:rsidR="00886B14" w:rsidRDefault="0055690A">
      <w:pPr>
        <w:numPr>
          <w:ilvl w:val="0"/>
          <w:numId w:val="21"/>
        </w:numPr>
        <w:tabs>
          <w:tab w:val="clear" w:pos="426"/>
        </w:tabs>
        <w:adjustRightInd/>
        <w:snapToGrid/>
        <w:spacing w:before="280" w:after="290" w:line="377" w:lineRule="auto"/>
        <w:ind w:left="988" w:firstLine="354"/>
        <w:jc w:val="left"/>
        <w:outlineLvl w:val="2"/>
        <w:rPr>
          <w:b/>
          <w:bCs/>
          <w:sz w:val="24"/>
        </w:rPr>
      </w:pPr>
      <w:r>
        <w:rPr>
          <w:rFonts w:hint="eastAsia"/>
          <w:b/>
          <w:bCs/>
          <w:sz w:val="24"/>
        </w:rPr>
        <w:t>拟投入本项目的车辆情况</w:t>
      </w:r>
    </w:p>
    <w:p w14:paraId="79E8180D" w14:textId="77777777" w:rsidR="00886B14" w:rsidRDefault="0055690A">
      <w:pPr>
        <w:numPr>
          <w:ilvl w:val="0"/>
          <w:numId w:val="21"/>
        </w:numPr>
        <w:tabs>
          <w:tab w:val="clear" w:pos="426"/>
        </w:tabs>
        <w:adjustRightInd/>
        <w:snapToGrid/>
        <w:spacing w:before="280" w:after="290" w:line="377" w:lineRule="auto"/>
        <w:ind w:left="988" w:firstLine="354"/>
        <w:jc w:val="left"/>
        <w:outlineLvl w:val="2"/>
        <w:rPr>
          <w:b/>
          <w:bCs/>
          <w:sz w:val="24"/>
        </w:rPr>
      </w:pPr>
      <w:r>
        <w:rPr>
          <w:rFonts w:hint="eastAsia"/>
          <w:b/>
          <w:bCs/>
          <w:sz w:val="24"/>
        </w:rPr>
        <w:t>项目服务方案</w:t>
      </w:r>
    </w:p>
    <w:p w14:paraId="57EFA767" w14:textId="77777777" w:rsidR="00886B14" w:rsidRDefault="0055690A">
      <w:pPr>
        <w:numPr>
          <w:ilvl w:val="0"/>
          <w:numId w:val="21"/>
        </w:numPr>
        <w:tabs>
          <w:tab w:val="clear" w:pos="426"/>
        </w:tabs>
        <w:adjustRightInd/>
        <w:snapToGrid/>
        <w:spacing w:before="280" w:after="290" w:line="377" w:lineRule="auto"/>
        <w:ind w:left="988" w:firstLine="354"/>
        <w:jc w:val="left"/>
        <w:outlineLvl w:val="2"/>
        <w:rPr>
          <w:b/>
          <w:bCs/>
          <w:sz w:val="24"/>
        </w:rPr>
      </w:pPr>
      <w:r>
        <w:rPr>
          <w:rFonts w:hint="eastAsia"/>
          <w:b/>
          <w:bCs/>
          <w:sz w:val="24"/>
        </w:rPr>
        <w:t>企业荣誉</w:t>
      </w:r>
    </w:p>
    <w:p w14:paraId="1FF5FDDA" w14:textId="77777777" w:rsidR="00886B14" w:rsidRDefault="0055690A">
      <w:pPr>
        <w:numPr>
          <w:ilvl w:val="0"/>
          <w:numId w:val="21"/>
        </w:numPr>
        <w:tabs>
          <w:tab w:val="clear" w:pos="426"/>
        </w:tabs>
        <w:adjustRightInd/>
        <w:snapToGrid/>
        <w:spacing w:before="280" w:after="290" w:line="377" w:lineRule="auto"/>
        <w:ind w:left="988" w:firstLine="354"/>
        <w:jc w:val="left"/>
        <w:outlineLvl w:val="2"/>
        <w:rPr>
          <w:b/>
          <w:bCs/>
          <w:sz w:val="24"/>
        </w:rPr>
      </w:pPr>
      <w:r>
        <w:rPr>
          <w:rFonts w:hint="eastAsia"/>
          <w:b/>
          <w:bCs/>
          <w:sz w:val="24"/>
        </w:rPr>
        <w:t>管理体系认证</w:t>
      </w:r>
    </w:p>
    <w:p w14:paraId="3B184918" w14:textId="77777777" w:rsidR="00886B14" w:rsidRDefault="0055690A">
      <w:pPr>
        <w:numPr>
          <w:ilvl w:val="0"/>
          <w:numId w:val="21"/>
        </w:numPr>
        <w:tabs>
          <w:tab w:val="clear" w:pos="426"/>
        </w:tabs>
        <w:adjustRightInd/>
        <w:snapToGrid/>
        <w:spacing w:before="280" w:after="290" w:line="377" w:lineRule="auto"/>
        <w:ind w:left="988" w:firstLine="354"/>
        <w:jc w:val="left"/>
        <w:outlineLvl w:val="2"/>
        <w:rPr>
          <w:b/>
          <w:bCs/>
          <w:sz w:val="24"/>
        </w:rPr>
      </w:pPr>
      <w:r>
        <w:rPr>
          <w:rFonts w:hint="eastAsia"/>
          <w:b/>
          <w:bCs/>
          <w:sz w:val="24"/>
        </w:rPr>
        <w:t>同类项目业绩及履约评价</w:t>
      </w:r>
    </w:p>
    <w:p w14:paraId="2DB900B3" w14:textId="77777777" w:rsidR="00886B14" w:rsidRDefault="0055690A">
      <w:pPr>
        <w:numPr>
          <w:ilvl w:val="0"/>
          <w:numId w:val="21"/>
        </w:numPr>
        <w:tabs>
          <w:tab w:val="clear" w:pos="426"/>
        </w:tabs>
        <w:adjustRightInd/>
        <w:snapToGrid/>
        <w:spacing w:before="280" w:after="290" w:line="377" w:lineRule="auto"/>
        <w:ind w:left="988" w:firstLine="354"/>
        <w:jc w:val="left"/>
        <w:outlineLvl w:val="2"/>
        <w:rPr>
          <w:b/>
          <w:bCs/>
          <w:sz w:val="24"/>
        </w:rPr>
      </w:pPr>
      <w:r>
        <w:rPr>
          <w:rFonts w:hint="eastAsia"/>
          <w:b/>
          <w:bCs/>
          <w:sz w:val="24"/>
        </w:rPr>
        <w:t>服务网点</w:t>
      </w:r>
    </w:p>
    <w:p w14:paraId="2D5CAAD8" w14:textId="77777777" w:rsidR="00886B14" w:rsidRDefault="0055690A">
      <w:pPr>
        <w:spacing w:line="520" w:lineRule="exact"/>
        <w:ind w:firstLineChars="147" w:firstLine="310"/>
        <w:rPr>
          <w:b/>
          <w:bCs/>
          <w:sz w:val="24"/>
        </w:rPr>
      </w:pPr>
      <w:r>
        <w:rPr>
          <w:rFonts w:hint="eastAsia"/>
          <w:b/>
        </w:rPr>
        <w:t>备注：以上投标文件编制节点，请根据评审细</w:t>
      </w:r>
      <w:r>
        <w:rPr>
          <w:b/>
        </w:rPr>
        <w:t>则</w:t>
      </w:r>
      <w:r>
        <w:rPr>
          <w:rFonts w:hint="eastAsia"/>
          <w:b/>
        </w:rPr>
        <w:t>表的要求提交相应资料，格式自定。</w:t>
      </w:r>
      <w:r>
        <w:rPr>
          <w:b/>
          <w:bCs/>
          <w:sz w:val="24"/>
        </w:rPr>
        <w:br w:type="page"/>
      </w:r>
    </w:p>
    <w:p w14:paraId="5712F5D0" w14:textId="77777777" w:rsidR="00886B14" w:rsidRDefault="0055690A">
      <w:pPr>
        <w:tabs>
          <w:tab w:val="clear" w:pos="426"/>
        </w:tabs>
        <w:adjustRightInd/>
        <w:snapToGrid/>
        <w:spacing w:before="280" w:after="290" w:line="377" w:lineRule="auto"/>
        <w:ind w:left="420"/>
        <w:jc w:val="left"/>
        <w:outlineLvl w:val="2"/>
        <w:rPr>
          <w:b/>
          <w:sz w:val="24"/>
        </w:rPr>
      </w:pPr>
      <w:r>
        <w:rPr>
          <w:rFonts w:hint="eastAsia"/>
          <w:b/>
          <w:sz w:val="24"/>
        </w:rPr>
        <w:lastRenderedPageBreak/>
        <w:t>二十</w:t>
      </w:r>
      <w:r>
        <w:rPr>
          <w:b/>
          <w:sz w:val="24"/>
        </w:rPr>
        <w:t>、</w:t>
      </w:r>
      <w:r>
        <w:rPr>
          <w:rFonts w:hint="eastAsia"/>
          <w:b/>
          <w:sz w:val="24"/>
        </w:rPr>
        <w:t>优惠政策声明函等证明文件（可选）</w:t>
      </w:r>
    </w:p>
    <w:p w14:paraId="0D6D0222" w14:textId="77777777" w:rsidR="00886B14" w:rsidRDefault="00886B14">
      <w:pPr>
        <w:shd w:val="clear" w:color="auto" w:fill="auto"/>
        <w:tabs>
          <w:tab w:val="clear" w:pos="426"/>
        </w:tabs>
        <w:adjustRightInd/>
        <w:snapToGrid/>
        <w:spacing w:line="240" w:lineRule="auto"/>
        <w:jc w:val="left"/>
        <w:rPr>
          <w:szCs w:val="21"/>
        </w:rPr>
      </w:pPr>
    </w:p>
    <w:p w14:paraId="29F79677" w14:textId="77777777" w:rsidR="00886B14" w:rsidRDefault="0055690A">
      <w:pPr>
        <w:spacing w:line="400" w:lineRule="exact"/>
      </w:pPr>
      <w:r>
        <w:rPr>
          <w:rFonts w:hint="eastAsia"/>
        </w:rPr>
        <w:t>填写指引：</w:t>
      </w:r>
    </w:p>
    <w:p w14:paraId="1A540AFB" w14:textId="77777777" w:rsidR="00886B14" w:rsidRDefault="0055690A">
      <w:pPr>
        <w:spacing w:line="400" w:lineRule="exact"/>
      </w:pPr>
      <w:r>
        <w:t xml:space="preserve">1.该部分内容由供应商根据自身实际情况填写，不符合要求的供应商可以不填写或直接删除相应的声明函。供应商自行对声明内容的真实性负责；如提供虚假声明，将报送主管部门进行行政处罚。若无法确定是否为中小微企业，可查阅《关于印发中小企业划型标准规定的通知》（工信部联企业〔2011〕300号）。 </w:t>
      </w:r>
    </w:p>
    <w:p w14:paraId="2535F80E" w14:textId="77777777" w:rsidR="00886B14" w:rsidRDefault="0055690A">
      <w:pPr>
        <w:spacing w:line="400" w:lineRule="exact"/>
      </w:pPr>
      <w:r>
        <w:t>2.该部分内容填写需要参考的相关文件：</w:t>
      </w:r>
    </w:p>
    <w:p w14:paraId="227A05C2" w14:textId="77777777" w:rsidR="00886B14" w:rsidRDefault="0055690A">
      <w:pPr>
        <w:spacing w:line="400" w:lineRule="exact"/>
      </w:pPr>
      <w:r>
        <w:rPr>
          <w:rFonts w:hint="eastAsia"/>
        </w:rPr>
        <w:t>（</w:t>
      </w:r>
      <w:r>
        <w:t>1）《关于印发〈政府采购促进中小企业发展管理办法〉的通知》（财库〔2020〕46号）；</w:t>
      </w:r>
    </w:p>
    <w:p w14:paraId="3E3BA0B2" w14:textId="77777777" w:rsidR="00886B14" w:rsidRDefault="0055690A">
      <w:pPr>
        <w:spacing w:line="400" w:lineRule="exact"/>
      </w:pPr>
      <w:r>
        <w:rPr>
          <w:rFonts w:hint="eastAsia"/>
        </w:rPr>
        <w:t>（</w:t>
      </w:r>
      <w:r>
        <w:t>2）《工业和信息化部、国家统计局、国家发展和改革委员会、财政部关于印发中小企业划型标准规定的通知》（工信部联企业〔2011〕300号）；</w:t>
      </w:r>
    </w:p>
    <w:p w14:paraId="10908F81" w14:textId="77777777" w:rsidR="00886B14" w:rsidRDefault="0055690A">
      <w:pPr>
        <w:spacing w:line="400" w:lineRule="exact"/>
      </w:pPr>
      <w:r>
        <w:rPr>
          <w:rFonts w:hint="eastAsia"/>
        </w:rPr>
        <w:t>（</w:t>
      </w:r>
      <w:r>
        <w:t>3）《关于印发〈统计上大中小微型企业划分办法（2017）〉的通知》；</w:t>
      </w:r>
    </w:p>
    <w:p w14:paraId="14DDFC3E" w14:textId="77777777" w:rsidR="00886B14" w:rsidRDefault="0055690A">
      <w:pPr>
        <w:spacing w:line="400" w:lineRule="exact"/>
      </w:pPr>
      <w:r>
        <w:rPr>
          <w:rFonts w:hint="eastAsia"/>
        </w:rPr>
        <w:t>（</w:t>
      </w:r>
      <w:r>
        <w:t xml:space="preserve">4）《关于促进残疾人就业政府采购政策的通知》（财库〔2017〕141号）。 </w:t>
      </w:r>
    </w:p>
    <w:p w14:paraId="232288BA" w14:textId="77777777" w:rsidR="00886B14" w:rsidRDefault="0055690A">
      <w:pPr>
        <w:spacing w:line="400" w:lineRule="exact"/>
      </w:pPr>
      <w:r>
        <w:t xml:space="preserve">3.请依照提供的格式和内容填写声明函，不要随意变更格式或增删内容；满足多项优惠政策的企业，不重复享受多项价格扣除政策。 </w:t>
      </w:r>
    </w:p>
    <w:p w14:paraId="7EE415DE" w14:textId="77777777" w:rsidR="00886B14" w:rsidRDefault="0055690A">
      <w:pPr>
        <w:spacing w:line="400" w:lineRule="exact"/>
      </w:pPr>
      <w:r>
        <w:t>4.声明函的有效性最终由评审委员会判定；如评审委员会判定声明函无效，相关供应商不享受价格扣除（但不作</w:t>
      </w:r>
      <w:r>
        <w:rPr>
          <w:rFonts w:hint="eastAsia"/>
        </w:rPr>
        <w:t>应答</w:t>
      </w:r>
      <w:r>
        <w:t>无效处理）。</w:t>
      </w:r>
    </w:p>
    <w:p w14:paraId="0F27DEBC" w14:textId="77777777" w:rsidR="00886B14" w:rsidRDefault="00886B14">
      <w:pPr>
        <w:spacing w:line="400" w:lineRule="exact"/>
      </w:pPr>
    </w:p>
    <w:p w14:paraId="07989A28" w14:textId="77777777" w:rsidR="00886B14" w:rsidRDefault="0055690A">
      <w:pPr>
        <w:shd w:val="clear" w:color="auto" w:fill="auto"/>
        <w:adjustRightInd/>
        <w:snapToGrid/>
        <w:spacing w:line="240" w:lineRule="auto"/>
        <w:jc w:val="left"/>
      </w:pPr>
      <w:r>
        <w:br w:type="page"/>
      </w:r>
    </w:p>
    <w:p w14:paraId="045EAB6E" w14:textId="77777777" w:rsidR="00886B14" w:rsidRDefault="0055690A">
      <w:pPr>
        <w:spacing w:line="240" w:lineRule="auto"/>
        <w:ind w:firstLineChars="200" w:firstLine="643"/>
        <w:jc w:val="center"/>
        <w:rPr>
          <w:b/>
          <w:sz w:val="32"/>
          <w:szCs w:val="32"/>
        </w:rPr>
      </w:pPr>
      <w:r>
        <w:rPr>
          <w:rFonts w:hint="eastAsia"/>
          <w:b/>
          <w:sz w:val="32"/>
          <w:szCs w:val="32"/>
        </w:rPr>
        <w:lastRenderedPageBreak/>
        <w:t>（一）中小企业声明函（样表）</w:t>
      </w:r>
    </w:p>
    <w:p w14:paraId="3EE34598" w14:textId="77777777" w:rsidR="00886B14" w:rsidRDefault="00886B14">
      <w:pPr>
        <w:spacing w:line="240" w:lineRule="auto"/>
        <w:jc w:val="left"/>
        <w:rPr>
          <w:szCs w:val="21"/>
        </w:rPr>
      </w:pPr>
    </w:p>
    <w:p w14:paraId="2FF1BF9F" w14:textId="77777777" w:rsidR="00886B14" w:rsidRDefault="0055690A">
      <w:pPr>
        <w:spacing w:line="240" w:lineRule="auto"/>
        <w:ind w:firstLineChars="200" w:firstLine="420"/>
        <w:jc w:val="left"/>
        <w:rPr>
          <w:szCs w:val="21"/>
        </w:rPr>
      </w:pPr>
      <w:r>
        <w:rPr>
          <w:rFonts w:hint="eastAsia"/>
          <w:szCs w:val="21"/>
        </w:rPr>
        <w:t>本公司已知悉《政府采购促进中小企业发展管理办法》（财库〔</w:t>
      </w:r>
      <w:r>
        <w:rPr>
          <w:szCs w:val="21"/>
        </w:rPr>
        <w:t>2020〕46号）、《中小企业划型标准规定》（工信部联企〔2011〕300号）、《统计上大中小微型企业划分办法（2017）》等规定，承诺提供的声明函内容是真实的，并知悉根据《政府采购促进中小企业发展管理办法》（财库〔2020〕46号）第二十条规定，供应商按照本办法规定提供声明函内容不实的，属于提供虚假材料谋取中标、成交，依照《政府采购法》等政府采购有关法律法规规定追究相应责任</w:t>
      </w:r>
      <w:r>
        <w:rPr>
          <w:rFonts w:hint="eastAsia"/>
          <w:szCs w:val="21"/>
        </w:rPr>
        <w:t>。</w:t>
      </w:r>
    </w:p>
    <w:p w14:paraId="685103B6" w14:textId="77777777" w:rsidR="00886B14" w:rsidRDefault="0055690A">
      <w:pPr>
        <w:spacing w:line="240" w:lineRule="auto"/>
        <w:ind w:firstLineChars="200" w:firstLine="420"/>
        <w:jc w:val="left"/>
        <w:rPr>
          <w:szCs w:val="21"/>
        </w:rPr>
      </w:pPr>
      <w:r>
        <w:rPr>
          <w:rFonts w:hint="eastAsia"/>
          <w:szCs w:val="21"/>
        </w:rPr>
        <w:t>本公司郑重声明，根据《关于印发</w:t>
      </w:r>
      <w:r>
        <w:rPr>
          <w:szCs w:val="21"/>
        </w:rPr>
        <w:t>&lt;政府采购促进中小企业发展管理办法&gt;的通知》（财库〔2020〕46号）的规定，本公司（联合体）参加(采购单位名称全称)的（项目名称全称）采购活动，________________________（填写说明：货物类：提供的货物全部由符合政策要求的中小企业制造。服务类：服务全部由符合政策要求的中小企业承接。工程类：工程的施工单位全部为符合政策要求的中小企业。）相关企业（含联合体中的中小企业、签订分包意向协议的中小企业）的具体情况如下：</w:t>
      </w:r>
    </w:p>
    <w:p w14:paraId="07084BDD" w14:textId="77777777" w:rsidR="00886B14" w:rsidRDefault="0055690A">
      <w:pPr>
        <w:spacing w:line="240" w:lineRule="auto"/>
        <w:ind w:firstLineChars="200" w:firstLine="420"/>
        <w:jc w:val="left"/>
        <w:rPr>
          <w:szCs w:val="21"/>
        </w:rPr>
      </w:pPr>
      <w:r>
        <w:rPr>
          <w:szCs w:val="21"/>
        </w:rPr>
        <w:t>1.（标的名称），属于（采购文件中明确的所属行业）；承建（承接）企业为（企业名称），从业人员____人，营业收入为____万元，资产总额为____万元1，属于（中型企业、小型企业、微型企业）；</w:t>
      </w:r>
    </w:p>
    <w:p w14:paraId="64532298" w14:textId="77777777" w:rsidR="00886B14" w:rsidRDefault="0055690A">
      <w:pPr>
        <w:spacing w:line="240" w:lineRule="auto"/>
        <w:ind w:firstLineChars="200" w:firstLine="420"/>
        <w:jc w:val="left"/>
        <w:rPr>
          <w:szCs w:val="21"/>
        </w:rPr>
      </w:pPr>
      <w:r>
        <w:rPr>
          <w:szCs w:val="21"/>
        </w:rPr>
        <w:t>2.（标的名称），属于（采购文件中明确的所属行业）；承建（承接）企业为（企业名称），从业人员____人，营业收入为____万元，资产总额为____万元，属于（中型企业、小型企业、微型企业）；</w:t>
      </w:r>
    </w:p>
    <w:p w14:paraId="6462FBBB" w14:textId="77777777" w:rsidR="00886B14" w:rsidRDefault="0055690A">
      <w:pPr>
        <w:spacing w:line="240" w:lineRule="auto"/>
        <w:ind w:firstLineChars="200" w:firstLine="420"/>
        <w:jc w:val="left"/>
        <w:rPr>
          <w:szCs w:val="21"/>
        </w:rPr>
      </w:pPr>
      <w:r>
        <w:rPr>
          <w:rFonts w:hint="eastAsia"/>
          <w:szCs w:val="21"/>
        </w:rPr>
        <w:t>……</w:t>
      </w:r>
    </w:p>
    <w:p w14:paraId="44601EF5" w14:textId="77777777" w:rsidR="00886B14" w:rsidRDefault="0055690A">
      <w:pPr>
        <w:spacing w:line="240" w:lineRule="auto"/>
        <w:ind w:firstLineChars="200" w:firstLine="420"/>
        <w:jc w:val="left"/>
        <w:rPr>
          <w:szCs w:val="21"/>
        </w:rPr>
      </w:pPr>
      <w:r>
        <w:rPr>
          <w:rFonts w:hint="eastAsia"/>
          <w:szCs w:val="21"/>
        </w:rPr>
        <w:t>以上企业，不属于大企业的分支机构，不存在控股股东为大企业的情形，也不存在与大企业的负责人为同一人的情形。</w:t>
      </w:r>
    </w:p>
    <w:p w14:paraId="369077AB" w14:textId="77777777" w:rsidR="00886B14" w:rsidRDefault="0055690A">
      <w:pPr>
        <w:spacing w:line="240" w:lineRule="auto"/>
        <w:ind w:firstLineChars="200" w:firstLine="420"/>
        <w:jc w:val="left"/>
        <w:rPr>
          <w:szCs w:val="21"/>
        </w:rPr>
      </w:pPr>
      <w:r>
        <w:rPr>
          <w:rFonts w:hint="eastAsia"/>
          <w:szCs w:val="21"/>
        </w:rPr>
        <w:t>本企业对上述声明内容的真实性负责。如有虚假，将依法承担相应责任。</w:t>
      </w:r>
    </w:p>
    <w:p w14:paraId="5F4BACB7" w14:textId="77777777" w:rsidR="00886B14" w:rsidRDefault="00886B14">
      <w:pPr>
        <w:spacing w:line="240" w:lineRule="auto"/>
        <w:ind w:firstLineChars="200" w:firstLine="420"/>
        <w:jc w:val="left"/>
        <w:rPr>
          <w:szCs w:val="21"/>
        </w:rPr>
      </w:pPr>
    </w:p>
    <w:p w14:paraId="752DE143" w14:textId="77777777" w:rsidR="00886B14" w:rsidRDefault="0055690A">
      <w:pPr>
        <w:spacing w:line="240" w:lineRule="auto"/>
        <w:ind w:firstLineChars="200" w:firstLine="420"/>
        <w:jc w:val="left"/>
        <w:rPr>
          <w:szCs w:val="21"/>
        </w:rPr>
      </w:pPr>
      <w:r>
        <w:rPr>
          <w:rFonts w:hint="eastAsia"/>
          <w:szCs w:val="21"/>
        </w:rPr>
        <w:t>企业名称（盖章）：</w:t>
      </w:r>
    </w:p>
    <w:p w14:paraId="7C27C00C" w14:textId="77777777" w:rsidR="00886B14" w:rsidRDefault="0055690A">
      <w:pPr>
        <w:spacing w:line="240" w:lineRule="auto"/>
        <w:ind w:firstLineChars="200" w:firstLine="420"/>
        <w:jc w:val="left"/>
        <w:rPr>
          <w:szCs w:val="21"/>
        </w:rPr>
      </w:pPr>
      <w:r>
        <w:rPr>
          <w:rFonts w:hint="eastAsia"/>
          <w:szCs w:val="21"/>
        </w:rPr>
        <w:t>日期：</w:t>
      </w:r>
    </w:p>
    <w:p w14:paraId="1BFF7E2E" w14:textId="77777777" w:rsidR="00886B14" w:rsidRDefault="00886B14">
      <w:pPr>
        <w:spacing w:line="240" w:lineRule="auto"/>
        <w:ind w:firstLineChars="200" w:firstLine="420"/>
        <w:jc w:val="left"/>
        <w:rPr>
          <w:szCs w:val="21"/>
        </w:rPr>
      </w:pPr>
    </w:p>
    <w:p w14:paraId="33985AE4" w14:textId="77777777" w:rsidR="00886B14" w:rsidRDefault="0055690A">
      <w:pPr>
        <w:spacing w:line="240" w:lineRule="auto"/>
        <w:ind w:firstLineChars="200" w:firstLine="420"/>
        <w:jc w:val="left"/>
        <w:rPr>
          <w:szCs w:val="21"/>
        </w:rPr>
      </w:pPr>
      <w:r>
        <w:rPr>
          <w:rFonts w:hint="eastAsia"/>
          <w:szCs w:val="21"/>
        </w:rPr>
        <w:t>备注：</w:t>
      </w:r>
      <w:r>
        <w:rPr>
          <w:szCs w:val="21"/>
        </w:rPr>
        <w:t>1、从业人员、营业收入、资产总额填报上一年度数据，无上一年度数据的新成立企业可不填报。</w:t>
      </w:r>
    </w:p>
    <w:p w14:paraId="76E3AECC" w14:textId="77777777" w:rsidR="00886B14" w:rsidRDefault="00886B14">
      <w:pPr>
        <w:spacing w:line="240" w:lineRule="auto"/>
        <w:ind w:firstLineChars="200" w:firstLine="420"/>
        <w:jc w:val="right"/>
        <w:rPr>
          <w:szCs w:val="21"/>
        </w:rPr>
      </w:pPr>
    </w:p>
    <w:p w14:paraId="17B5BD60" w14:textId="77777777" w:rsidR="00886B14" w:rsidRDefault="00886B14">
      <w:pPr>
        <w:spacing w:line="240" w:lineRule="auto"/>
        <w:ind w:firstLineChars="200" w:firstLine="420"/>
        <w:jc w:val="right"/>
        <w:rPr>
          <w:szCs w:val="21"/>
        </w:rPr>
      </w:pPr>
    </w:p>
    <w:p w14:paraId="322EC9B1" w14:textId="77777777" w:rsidR="00886B14" w:rsidRDefault="00886B14">
      <w:pPr>
        <w:spacing w:line="240" w:lineRule="auto"/>
        <w:ind w:firstLineChars="200" w:firstLine="643"/>
        <w:jc w:val="center"/>
        <w:rPr>
          <w:b/>
          <w:sz w:val="32"/>
          <w:szCs w:val="32"/>
        </w:rPr>
      </w:pPr>
    </w:p>
    <w:p w14:paraId="47FC5F85" w14:textId="77777777" w:rsidR="00886B14" w:rsidRDefault="0055690A">
      <w:pPr>
        <w:spacing w:line="240" w:lineRule="auto"/>
        <w:ind w:firstLineChars="200" w:firstLine="643"/>
        <w:jc w:val="center"/>
        <w:rPr>
          <w:b/>
          <w:sz w:val="32"/>
          <w:szCs w:val="32"/>
        </w:rPr>
      </w:pPr>
      <w:r>
        <w:rPr>
          <w:rFonts w:hint="eastAsia"/>
          <w:b/>
          <w:sz w:val="32"/>
          <w:szCs w:val="32"/>
        </w:rPr>
        <w:t>（</w:t>
      </w:r>
      <w:r>
        <w:rPr>
          <w:b/>
          <w:sz w:val="32"/>
          <w:szCs w:val="32"/>
        </w:rPr>
        <w:t>二</w:t>
      </w:r>
      <w:r>
        <w:rPr>
          <w:rFonts w:hint="eastAsia"/>
          <w:b/>
          <w:sz w:val="32"/>
          <w:szCs w:val="32"/>
        </w:rPr>
        <w:t>）残疾人福利性单位声明函（样表）</w:t>
      </w:r>
    </w:p>
    <w:p w14:paraId="37E95173" w14:textId="77777777" w:rsidR="00886B14" w:rsidRDefault="00886B14">
      <w:pPr>
        <w:spacing w:line="240" w:lineRule="auto"/>
        <w:ind w:firstLineChars="200" w:firstLine="420"/>
        <w:rPr>
          <w:szCs w:val="21"/>
        </w:rPr>
      </w:pPr>
    </w:p>
    <w:p w14:paraId="0CE68458" w14:textId="77777777" w:rsidR="00886B14" w:rsidRDefault="0055690A">
      <w:pPr>
        <w:spacing w:line="240" w:lineRule="auto"/>
        <w:ind w:firstLineChars="200" w:firstLine="420"/>
        <w:rPr>
          <w:szCs w:val="21"/>
        </w:rPr>
      </w:pPr>
      <w:r>
        <w:rPr>
          <w:rFonts w:hint="eastAsia"/>
          <w:szCs w:val="21"/>
        </w:rPr>
        <w:t>本单位已知悉《关于促进残疾人就业政府采购政策的通知》（财库〔</w:t>
      </w:r>
      <w:r>
        <w:rPr>
          <w:szCs w:val="21"/>
        </w:rPr>
        <w:t>2017〕141号）的规定，承诺提供的声明函内容是真实的，如提供声明函内容不实，则依法追究相关法律责任。</w:t>
      </w:r>
    </w:p>
    <w:p w14:paraId="026FD61A" w14:textId="77777777" w:rsidR="00886B14" w:rsidRDefault="0055690A">
      <w:pPr>
        <w:spacing w:line="240" w:lineRule="auto"/>
        <w:ind w:firstLineChars="200" w:firstLine="420"/>
        <w:rPr>
          <w:szCs w:val="21"/>
        </w:rPr>
      </w:pPr>
      <w:r>
        <w:rPr>
          <w:rFonts w:hint="eastAsia"/>
          <w:szCs w:val="21"/>
        </w:rPr>
        <w:t>本单位郑重声明，根据《财政部民政部中国残疾人联合会关于促进残疾人就业政府采购政策的通知》（财库〔</w:t>
      </w:r>
      <w:r>
        <w:rPr>
          <w:szCs w:val="21"/>
        </w:rPr>
        <w:t>2017〕141</w:t>
      </w:r>
      <w:r>
        <w:rPr>
          <w:szCs w:val="21"/>
          <w:u w:val="single"/>
        </w:rPr>
        <w:t>_</w:t>
      </w:r>
      <w:r>
        <w:rPr>
          <w:rFonts w:hint="eastAsia"/>
          <w:szCs w:val="21"/>
        </w:rPr>
        <w:t>号）的规定，本单位为符合条件的残疾人福利性单位，且本单位参加</w:t>
      </w:r>
      <w:r>
        <w:rPr>
          <w:szCs w:val="21"/>
          <w:u w:val="single"/>
        </w:rPr>
        <w:t>_</w:t>
      </w:r>
      <w:r>
        <w:rPr>
          <w:szCs w:val="21"/>
        </w:rPr>
        <w:t>（采购单位名称）</w:t>
      </w:r>
      <w:r>
        <w:rPr>
          <w:szCs w:val="21"/>
          <w:u w:val="single"/>
        </w:rPr>
        <w:t>_</w:t>
      </w:r>
      <w:r>
        <w:rPr>
          <w:szCs w:val="21"/>
        </w:rPr>
        <w:t>单位的</w:t>
      </w:r>
      <w:r>
        <w:rPr>
          <w:szCs w:val="21"/>
          <w:u w:val="single"/>
        </w:rPr>
        <w:t>_</w:t>
      </w:r>
      <w:r>
        <w:rPr>
          <w:szCs w:val="21"/>
        </w:rPr>
        <w:t>（采购项目名称）项目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本单位对上述声明的真实性负责。如有虚假，将依法承担相应责任。</w:t>
      </w:r>
    </w:p>
    <w:p w14:paraId="1775446B" w14:textId="77777777" w:rsidR="00886B14" w:rsidRDefault="0055690A">
      <w:pPr>
        <w:spacing w:line="240" w:lineRule="auto"/>
        <w:ind w:firstLineChars="200" w:firstLine="420"/>
        <w:jc w:val="right"/>
        <w:rPr>
          <w:szCs w:val="21"/>
        </w:rPr>
      </w:pPr>
      <w:r>
        <w:rPr>
          <w:rFonts w:hint="eastAsia"/>
          <w:szCs w:val="21"/>
        </w:rPr>
        <w:t>单位名称（盖章）：</w:t>
      </w:r>
      <w:r>
        <w:rPr>
          <w:szCs w:val="21"/>
          <w:u w:val="single"/>
        </w:rPr>
        <w:t>__________________</w:t>
      </w:r>
    </w:p>
    <w:p w14:paraId="08CE6D5B" w14:textId="77777777" w:rsidR="00886B14" w:rsidRDefault="0055690A">
      <w:pPr>
        <w:spacing w:line="240" w:lineRule="auto"/>
        <w:ind w:firstLineChars="200" w:firstLine="420"/>
        <w:jc w:val="right"/>
        <w:rPr>
          <w:szCs w:val="21"/>
        </w:rPr>
      </w:pPr>
      <w:r>
        <w:rPr>
          <w:rFonts w:hint="eastAsia"/>
          <w:szCs w:val="21"/>
        </w:rPr>
        <w:t>日期：</w:t>
      </w:r>
      <w:r>
        <w:rPr>
          <w:szCs w:val="21"/>
          <w:u w:val="single"/>
        </w:rPr>
        <w:t>_________________</w:t>
      </w:r>
      <w:r>
        <w:rPr>
          <w:b/>
          <w:sz w:val="32"/>
          <w:szCs w:val="32"/>
        </w:rPr>
        <w:br w:type="page"/>
      </w:r>
    </w:p>
    <w:p w14:paraId="7245F42D" w14:textId="77777777" w:rsidR="00886B14" w:rsidRDefault="00886B14">
      <w:pPr>
        <w:spacing w:line="240" w:lineRule="auto"/>
        <w:ind w:firstLineChars="200" w:firstLine="643"/>
        <w:jc w:val="center"/>
        <w:rPr>
          <w:b/>
          <w:sz w:val="32"/>
          <w:szCs w:val="32"/>
        </w:rPr>
      </w:pPr>
    </w:p>
    <w:p w14:paraId="00B5646D" w14:textId="77777777" w:rsidR="00886B14" w:rsidRDefault="0055690A">
      <w:pPr>
        <w:spacing w:line="240" w:lineRule="auto"/>
        <w:ind w:firstLineChars="200" w:firstLine="643"/>
        <w:jc w:val="center"/>
        <w:rPr>
          <w:rFonts w:ascii="Times New Roman" w:hAnsi="Times New Roman"/>
          <w:b/>
          <w:sz w:val="32"/>
          <w:szCs w:val="32"/>
        </w:rPr>
      </w:pPr>
      <w:r>
        <w:rPr>
          <w:rFonts w:hint="eastAsia"/>
          <w:b/>
          <w:sz w:val="32"/>
          <w:szCs w:val="32"/>
        </w:rPr>
        <w:t>（</w:t>
      </w:r>
      <w:r>
        <w:rPr>
          <w:b/>
          <w:sz w:val="32"/>
          <w:szCs w:val="32"/>
        </w:rPr>
        <w:t>三</w:t>
      </w:r>
      <w:r>
        <w:rPr>
          <w:rFonts w:hint="eastAsia"/>
          <w:b/>
          <w:sz w:val="32"/>
          <w:szCs w:val="32"/>
        </w:rPr>
        <w:t>）省级以上监狱管理局、戒毒管理局（含新疆生产建设兵团）出具的属于监狱企业的证明文件（样表）</w:t>
      </w:r>
    </w:p>
    <w:p w14:paraId="49DA69A9" w14:textId="77777777" w:rsidR="00886B14" w:rsidRDefault="00886B14">
      <w:pPr>
        <w:spacing w:line="240" w:lineRule="auto"/>
        <w:ind w:firstLineChars="200" w:firstLine="420"/>
        <w:rPr>
          <w:szCs w:val="21"/>
        </w:rPr>
      </w:pPr>
    </w:p>
    <w:p w14:paraId="5B145DD9" w14:textId="77777777" w:rsidR="00886B14" w:rsidRDefault="0055690A">
      <w:pPr>
        <w:spacing w:line="240" w:lineRule="auto"/>
        <w:ind w:firstLineChars="200" w:firstLine="420"/>
        <w:rPr>
          <w:szCs w:val="21"/>
        </w:rPr>
      </w:pPr>
      <w:r>
        <w:rPr>
          <w:rFonts w:hint="eastAsia"/>
          <w:szCs w:val="21"/>
        </w:rPr>
        <w:t>本单位已知悉《财政部司法部关于政府采购支持监狱企业发展有关问题的通知》（财库〔</w:t>
      </w:r>
      <w:r>
        <w:rPr>
          <w:szCs w:val="21"/>
        </w:rPr>
        <w:t>2014〕68号）的规定，承诺提供的声明函内容是真实的，如提供声明函内容不实，则依法追究相关法律责任。</w:t>
      </w:r>
    </w:p>
    <w:p w14:paraId="376130E3" w14:textId="77777777" w:rsidR="00886B14" w:rsidRDefault="0055690A">
      <w:pPr>
        <w:spacing w:line="240" w:lineRule="auto"/>
        <w:ind w:firstLineChars="200" w:firstLine="420"/>
        <w:rPr>
          <w:szCs w:val="21"/>
        </w:rPr>
      </w:pPr>
      <w:r>
        <w:rPr>
          <w:rFonts w:hint="eastAsia"/>
          <w:szCs w:val="21"/>
        </w:rPr>
        <w:t>本单位郑重声明，根据《财政部司法部关于政府采购支持监狱企业发展有关问题的通知》（财库〔</w:t>
      </w:r>
      <w:r>
        <w:rPr>
          <w:szCs w:val="21"/>
        </w:rPr>
        <w:t>2014〕68号）的规定，本单位为符合条件的监狱企业，且本单位参加</w:t>
      </w:r>
      <w:r>
        <w:rPr>
          <w:szCs w:val="21"/>
          <w:u w:val="single"/>
        </w:rPr>
        <w:t>_</w:t>
      </w:r>
      <w:r>
        <w:rPr>
          <w:szCs w:val="21"/>
        </w:rPr>
        <w:t>（采购单位名称）</w:t>
      </w:r>
      <w:r>
        <w:rPr>
          <w:szCs w:val="21"/>
          <w:u w:val="single"/>
        </w:rPr>
        <w:t>_</w:t>
      </w:r>
      <w:r>
        <w:rPr>
          <w:szCs w:val="21"/>
        </w:rPr>
        <w:t>单位的（采购项目名称）项目采购活动，并提供：□本单位制造的货物;□由本单位承担的工程、提供服务;□提供其他监狱企业制造的货物（承诺人在□处打√）。本条所称货物是指单一产品采购项目中的货物，或者非单一产品采购项目中的核心产品（货物）。</w:t>
      </w:r>
    </w:p>
    <w:p w14:paraId="269D5340" w14:textId="77777777" w:rsidR="00886B14" w:rsidRDefault="0055690A">
      <w:pPr>
        <w:spacing w:line="240" w:lineRule="auto"/>
        <w:ind w:firstLineChars="200" w:firstLine="420"/>
        <w:rPr>
          <w:szCs w:val="21"/>
        </w:rPr>
      </w:pPr>
      <w:r>
        <w:rPr>
          <w:rFonts w:hint="eastAsia"/>
          <w:szCs w:val="21"/>
        </w:rPr>
        <w:t>本单位对上述声明的真实性负责。如有虚假，将依法承担相应责任。</w:t>
      </w:r>
    </w:p>
    <w:p w14:paraId="7C8F8F78" w14:textId="77777777" w:rsidR="00886B14" w:rsidRDefault="0055690A">
      <w:pPr>
        <w:spacing w:line="240" w:lineRule="auto"/>
        <w:ind w:firstLineChars="200" w:firstLine="420"/>
        <w:rPr>
          <w:szCs w:val="21"/>
        </w:rPr>
      </w:pPr>
      <w:r>
        <w:rPr>
          <w:rFonts w:hint="eastAsia"/>
          <w:szCs w:val="21"/>
        </w:rPr>
        <w:t>附：省级以上监狱管理局、戒毒管理局（含新疆生产建设兵团）出具的监狱企业证明文件。</w:t>
      </w:r>
    </w:p>
    <w:p w14:paraId="2A7FEAE7" w14:textId="77777777" w:rsidR="00886B14" w:rsidRDefault="0055690A">
      <w:pPr>
        <w:spacing w:line="240" w:lineRule="auto"/>
        <w:ind w:firstLineChars="200" w:firstLine="420"/>
        <w:jc w:val="right"/>
        <w:rPr>
          <w:szCs w:val="21"/>
        </w:rPr>
      </w:pPr>
      <w:r>
        <w:rPr>
          <w:rFonts w:hint="eastAsia"/>
          <w:szCs w:val="21"/>
        </w:rPr>
        <w:t>单位名称（盖章）：</w:t>
      </w:r>
      <w:r>
        <w:rPr>
          <w:szCs w:val="21"/>
          <w:u w:val="single"/>
        </w:rPr>
        <w:t>__________________</w:t>
      </w:r>
    </w:p>
    <w:p w14:paraId="08636096" w14:textId="77777777" w:rsidR="00886B14" w:rsidRDefault="0055690A">
      <w:pPr>
        <w:spacing w:line="240" w:lineRule="auto"/>
        <w:ind w:firstLineChars="200" w:firstLine="420"/>
        <w:jc w:val="right"/>
        <w:rPr>
          <w:szCs w:val="21"/>
        </w:rPr>
      </w:pPr>
      <w:r>
        <w:rPr>
          <w:rFonts w:hint="eastAsia"/>
          <w:szCs w:val="21"/>
        </w:rPr>
        <w:t>日期：</w:t>
      </w:r>
      <w:r>
        <w:rPr>
          <w:szCs w:val="21"/>
          <w:u w:val="single"/>
        </w:rPr>
        <w:t>_________________</w:t>
      </w:r>
    </w:p>
    <w:p w14:paraId="677D049A" w14:textId="77777777" w:rsidR="00886B14" w:rsidRDefault="00886B14">
      <w:pPr>
        <w:spacing w:line="240" w:lineRule="auto"/>
        <w:ind w:firstLineChars="200" w:firstLine="420"/>
        <w:jc w:val="right"/>
        <w:rPr>
          <w:szCs w:val="21"/>
        </w:rPr>
      </w:pPr>
    </w:p>
    <w:p w14:paraId="422664EE" w14:textId="77777777" w:rsidR="00886B14" w:rsidRDefault="00886B14">
      <w:pPr>
        <w:spacing w:line="240" w:lineRule="auto"/>
        <w:ind w:firstLineChars="200" w:firstLine="420"/>
        <w:jc w:val="right"/>
        <w:rPr>
          <w:szCs w:val="21"/>
        </w:rPr>
      </w:pPr>
    </w:p>
    <w:p w14:paraId="55FAE842" w14:textId="77777777" w:rsidR="00886B14" w:rsidRDefault="00886B14">
      <w:pPr>
        <w:spacing w:line="240" w:lineRule="auto"/>
        <w:ind w:firstLineChars="200" w:firstLine="420"/>
        <w:jc w:val="right"/>
        <w:rPr>
          <w:szCs w:val="21"/>
        </w:rPr>
      </w:pPr>
    </w:p>
    <w:p w14:paraId="15AD181A" w14:textId="77777777" w:rsidR="00886B14" w:rsidRDefault="0055690A">
      <w:pPr>
        <w:spacing w:line="240" w:lineRule="auto"/>
        <w:ind w:firstLineChars="200" w:firstLine="643"/>
        <w:jc w:val="center"/>
        <w:rPr>
          <w:b/>
          <w:sz w:val="32"/>
          <w:szCs w:val="32"/>
        </w:rPr>
      </w:pPr>
      <w:r>
        <w:rPr>
          <w:rFonts w:hint="eastAsia"/>
          <w:b/>
          <w:sz w:val="32"/>
          <w:szCs w:val="32"/>
        </w:rPr>
        <w:t>（</w:t>
      </w:r>
      <w:r>
        <w:rPr>
          <w:b/>
          <w:sz w:val="32"/>
          <w:szCs w:val="32"/>
        </w:rPr>
        <w:t>四</w:t>
      </w:r>
      <w:r>
        <w:rPr>
          <w:rFonts w:hint="eastAsia"/>
          <w:b/>
          <w:sz w:val="32"/>
          <w:szCs w:val="32"/>
        </w:rPr>
        <w:t>）含有小型、微型企业的联合体声明函（样表）</w:t>
      </w:r>
    </w:p>
    <w:p w14:paraId="2C82550B" w14:textId="77777777" w:rsidR="00886B14" w:rsidRDefault="00886B14">
      <w:pPr>
        <w:spacing w:line="240" w:lineRule="auto"/>
        <w:ind w:firstLineChars="200" w:firstLine="420"/>
        <w:rPr>
          <w:szCs w:val="21"/>
        </w:rPr>
      </w:pPr>
    </w:p>
    <w:p w14:paraId="1F05584C" w14:textId="77777777" w:rsidR="00886B14" w:rsidRDefault="0055690A">
      <w:pPr>
        <w:spacing w:line="240" w:lineRule="auto"/>
        <w:ind w:firstLineChars="200" w:firstLine="420"/>
        <w:rPr>
          <w:szCs w:val="21"/>
        </w:rPr>
      </w:pPr>
      <w:r>
        <w:rPr>
          <w:szCs w:val="21"/>
        </w:rPr>
        <w:t>1.</w:t>
      </w:r>
      <w:r>
        <w:rPr>
          <w:szCs w:val="21"/>
          <w:u w:val="single"/>
        </w:rPr>
        <w:t>___</w:t>
      </w:r>
      <w:r>
        <w:rPr>
          <w:rFonts w:hint="eastAsia"/>
          <w:szCs w:val="21"/>
        </w:rPr>
        <w:t>（供应商名称、供应商名称）</w:t>
      </w:r>
      <w:r>
        <w:rPr>
          <w:szCs w:val="21"/>
          <w:u w:val="single"/>
        </w:rPr>
        <w:t>____</w:t>
      </w:r>
      <w:r>
        <w:rPr>
          <w:rFonts w:hint="eastAsia"/>
          <w:szCs w:val="21"/>
        </w:rPr>
        <w:t>共同组成联合体（详见联合体协议）。根据《工业和信息化部、国家统计局、国家发展和改革委员会、财政部关于印发中小企业划型标准规定的通知》（工信部联企业〔</w:t>
      </w:r>
      <w:r>
        <w:rPr>
          <w:szCs w:val="21"/>
        </w:rPr>
        <w:t>2011</w:t>
      </w:r>
      <w:r>
        <w:rPr>
          <w:rFonts w:hint="eastAsia"/>
          <w:szCs w:val="21"/>
        </w:rPr>
        <w:t>〕</w:t>
      </w:r>
      <w:r>
        <w:rPr>
          <w:szCs w:val="21"/>
        </w:rPr>
        <w:t>300</w:t>
      </w:r>
      <w:r>
        <w:rPr>
          <w:szCs w:val="21"/>
          <w:u w:val="single"/>
        </w:rPr>
        <w:t>_</w:t>
      </w:r>
      <w:r>
        <w:rPr>
          <w:rFonts w:hint="eastAsia"/>
          <w:szCs w:val="21"/>
        </w:rPr>
        <w:t>号）规定的划分标准，本联合体中：□</w:t>
      </w:r>
      <w:r>
        <w:rPr>
          <w:szCs w:val="21"/>
          <w:u w:val="single"/>
        </w:rPr>
        <w:t>______</w:t>
      </w:r>
      <w:r>
        <w:rPr>
          <w:rFonts w:hint="eastAsia"/>
          <w:szCs w:val="21"/>
        </w:rPr>
        <w:t>单位为</w:t>
      </w:r>
      <w:r>
        <w:rPr>
          <w:szCs w:val="21"/>
          <w:u w:val="single"/>
        </w:rPr>
        <w:t>______</w:t>
      </w:r>
      <w:r>
        <w:rPr>
          <w:rFonts w:hint="eastAsia"/>
          <w:szCs w:val="21"/>
        </w:rPr>
        <w:t>（请填写：中型、小型、微型）企业，</w:t>
      </w:r>
      <w:r>
        <w:rPr>
          <w:szCs w:val="21"/>
          <w:u w:val="single"/>
        </w:rPr>
        <w:t>______</w:t>
      </w:r>
      <w:r>
        <w:rPr>
          <w:rFonts w:hint="eastAsia"/>
          <w:szCs w:val="21"/>
        </w:rPr>
        <w:t>单位为</w:t>
      </w:r>
      <w:r>
        <w:rPr>
          <w:szCs w:val="21"/>
          <w:u w:val="single"/>
        </w:rPr>
        <w:t>______</w:t>
      </w:r>
      <w:r>
        <w:rPr>
          <w:rFonts w:hint="eastAsia"/>
          <w:szCs w:val="21"/>
        </w:rPr>
        <w:t>（请填写：中型、小型、微型）企业；□联合体各方均为小微企业（承诺人在□处打√）。</w:t>
      </w:r>
    </w:p>
    <w:p w14:paraId="2B191229" w14:textId="77777777" w:rsidR="00886B14" w:rsidRDefault="0055690A">
      <w:pPr>
        <w:spacing w:line="240" w:lineRule="auto"/>
        <w:ind w:firstLineChars="200" w:firstLine="420"/>
        <w:rPr>
          <w:szCs w:val="21"/>
        </w:rPr>
      </w:pPr>
      <w:r>
        <w:rPr>
          <w:szCs w:val="21"/>
        </w:rPr>
        <w:t>2.</w:t>
      </w:r>
      <w:r>
        <w:rPr>
          <w:rFonts w:hint="eastAsia"/>
          <w:szCs w:val="21"/>
        </w:rPr>
        <w:t>本联合体参加</w:t>
      </w:r>
      <w:r>
        <w:rPr>
          <w:szCs w:val="21"/>
          <w:u w:val="single"/>
        </w:rPr>
        <w:t>_</w:t>
      </w:r>
      <w:r>
        <w:rPr>
          <w:rFonts w:hint="eastAsia"/>
          <w:szCs w:val="21"/>
        </w:rPr>
        <w:t>（采购单位名称）</w:t>
      </w:r>
      <w:r>
        <w:rPr>
          <w:szCs w:val="21"/>
          <w:u w:val="single"/>
        </w:rPr>
        <w:t>_</w:t>
      </w:r>
      <w:r>
        <w:rPr>
          <w:rFonts w:hint="eastAsia"/>
          <w:szCs w:val="21"/>
        </w:rPr>
        <w:t>单位的</w:t>
      </w:r>
      <w:r>
        <w:rPr>
          <w:szCs w:val="21"/>
          <w:u w:val="single"/>
        </w:rPr>
        <w:t>_</w:t>
      </w:r>
      <w:r>
        <w:rPr>
          <w:rFonts w:hint="eastAsia"/>
          <w:szCs w:val="21"/>
        </w:rPr>
        <w:t>（采购项目名称）</w:t>
      </w:r>
      <w:r>
        <w:rPr>
          <w:szCs w:val="21"/>
          <w:u w:val="single"/>
        </w:rPr>
        <w:t>_</w:t>
      </w:r>
      <w:r>
        <w:rPr>
          <w:rFonts w:hint="eastAsia"/>
          <w:szCs w:val="21"/>
        </w:rPr>
        <w:t>项目采购活动，其中，小型、微型企业协议合同金额占到联合体协议总金额比例为</w:t>
      </w:r>
      <w:r>
        <w:rPr>
          <w:szCs w:val="21"/>
          <w:u w:val="single"/>
        </w:rPr>
        <w:t>_____</w:t>
      </w:r>
      <w:r>
        <w:rPr>
          <w:szCs w:val="21"/>
        </w:rPr>
        <w:t>%</w:t>
      </w:r>
      <w:r>
        <w:rPr>
          <w:rFonts w:hint="eastAsia"/>
          <w:szCs w:val="21"/>
        </w:rPr>
        <w:t>（该合同金额为：□小微企业制造的货物，□小微企业承担的工程、提供服务，□提供其他小微企业制造的货物；不包括使用大型企业注册商标的货物；请承诺人在□处打√），符合《政府采购促进中小企业发展暂行办法》</w:t>
      </w:r>
      <w:r>
        <w:rPr>
          <w:szCs w:val="21"/>
        </w:rPr>
        <w:t>(</w:t>
      </w:r>
      <w:r>
        <w:rPr>
          <w:rFonts w:hint="eastAsia"/>
          <w:szCs w:val="21"/>
        </w:rPr>
        <w:t>财库〔</w:t>
      </w:r>
      <w:r>
        <w:rPr>
          <w:szCs w:val="21"/>
        </w:rPr>
        <w:t>2011</w:t>
      </w:r>
      <w:r>
        <w:rPr>
          <w:rFonts w:hint="eastAsia"/>
          <w:szCs w:val="21"/>
        </w:rPr>
        <w:t>〕</w:t>
      </w:r>
      <w:r>
        <w:rPr>
          <w:szCs w:val="21"/>
        </w:rPr>
        <w:t>181</w:t>
      </w:r>
      <w:r>
        <w:rPr>
          <w:szCs w:val="21"/>
          <w:u w:val="single"/>
        </w:rPr>
        <w:t>_</w:t>
      </w:r>
      <w:r>
        <w:rPr>
          <w:rFonts w:hint="eastAsia"/>
          <w:szCs w:val="21"/>
        </w:rPr>
        <w:t>号</w:t>
      </w:r>
      <w:r>
        <w:rPr>
          <w:szCs w:val="21"/>
        </w:rPr>
        <w:t>)</w:t>
      </w:r>
      <w:r>
        <w:rPr>
          <w:rFonts w:hint="eastAsia"/>
          <w:szCs w:val="21"/>
        </w:rPr>
        <w:t>第六条规定的优惠政策。本联合体对上述声明的真实性负责。如有虚假，将依法承担相应责任。</w:t>
      </w:r>
    </w:p>
    <w:p w14:paraId="7BDA6B5C" w14:textId="77777777" w:rsidR="00886B14" w:rsidRDefault="0055690A">
      <w:pPr>
        <w:spacing w:line="240" w:lineRule="auto"/>
        <w:ind w:leftChars="202" w:left="424"/>
        <w:jc w:val="left"/>
        <w:rPr>
          <w:szCs w:val="21"/>
        </w:rPr>
      </w:pPr>
      <w:r>
        <w:rPr>
          <w:rFonts w:hint="eastAsia"/>
          <w:szCs w:val="21"/>
        </w:rPr>
        <w:t>企业</w:t>
      </w:r>
      <w:r>
        <w:rPr>
          <w:szCs w:val="21"/>
        </w:rPr>
        <w:t>1</w:t>
      </w:r>
      <w:r>
        <w:rPr>
          <w:rFonts w:hint="eastAsia"/>
          <w:szCs w:val="21"/>
        </w:rPr>
        <w:t>名称（盖章）：</w:t>
      </w:r>
      <w:r>
        <w:rPr>
          <w:szCs w:val="21"/>
          <w:u w:val="single"/>
        </w:rPr>
        <w:t>_______________________</w:t>
      </w:r>
      <w:r>
        <w:rPr>
          <w:szCs w:val="21"/>
        </w:rPr>
        <w:t xml:space="preserve"> </w:t>
      </w:r>
    </w:p>
    <w:p w14:paraId="055598AB" w14:textId="77777777" w:rsidR="00886B14" w:rsidRDefault="0055690A">
      <w:pPr>
        <w:spacing w:line="240" w:lineRule="auto"/>
        <w:ind w:leftChars="202" w:left="424"/>
        <w:jc w:val="left"/>
        <w:rPr>
          <w:szCs w:val="21"/>
        </w:rPr>
      </w:pPr>
      <w:r>
        <w:rPr>
          <w:rFonts w:hint="eastAsia"/>
          <w:szCs w:val="21"/>
        </w:rPr>
        <w:t>日期：</w:t>
      </w:r>
      <w:r>
        <w:rPr>
          <w:szCs w:val="21"/>
          <w:u w:val="single"/>
        </w:rPr>
        <w:t>_____________________________________</w:t>
      </w:r>
      <w:r>
        <w:rPr>
          <w:szCs w:val="21"/>
        </w:rPr>
        <w:t xml:space="preserve"> </w:t>
      </w:r>
    </w:p>
    <w:p w14:paraId="3FCE8F7E" w14:textId="77777777" w:rsidR="00886B14" w:rsidRDefault="0055690A">
      <w:pPr>
        <w:spacing w:line="240" w:lineRule="auto"/>
        <w:ind w:leftChars="202" w:left="424"/>
        <w:jc w:val="left"/>
        <w:rPr>
          <w:szCs w:val="21"/>
        </w:rPr>
      </w:pPr>
      <w:r>
        <w:rPr>
          <w:rFonts w:hint="eastAsia"/>
          <w:szCs w:val="21"/>
        </w:rPr>
        <w:t>企业</w:t>
      </w:r>
      <w:r>
        <w:rPr>
          <w:szCs w:val="21"/>
        </w:rPr>
        <w:t>2</w:t>
      </w:r>
      <w:r>
        <w:rPr>
          <w:rFonts w:hint="eastAsia"/>
          <w:szCs w:val="21"/>
        </w:rPr>
        <w:t>名称（盖章）：</w:t>
      </w:r>
      <w:r>
        <w:rPr>
          <w:szCs w:val="21"/>
          <w:u w:val="single"/>
        </w:rPr>
        <w:t>_______________________</w:t>
      </w:r>
    </w:p>
    <w:p w14:paraId="7263B787" w14:textId="77777777" w:rsidR="00886B14" w:rsidRDefault="0055690A">
      <w:pPr>
        <w:spacing w:line="240" w:lineRule="auto"/>
        <w:ind w:leftChars="202" w:left="424"/>
        <w:rPr>
          <w:szCs w:val="21"/>
        </w:rPr>
      </w:pPr>
      <w:r>
        <w:rPr>
          <w:rFonts w:hint="eastAsia"/>
          <w:szCs w:val="21"/>
        </w:rPr>
        <w:t>日期：</w:t>
      </w:r>
      <w:r>
        <w:rPr>
          <w:szCs w:val="21"/>
          <w:u w:val="single"/>
        </w:rPr>
        <w:t>_____________________________________</w:t>
      </w:r>
    </w:p>
    <w:p w14:paraId="76849F50" w14:textId="77777777" w:rsidR="00886B14" w:rsidRDefault="00886B14">
      <w:pPr>
        <w:ind w:firstLineChars="200" w:firstLine="420"/>
        <w:jc w:val="right"/>
        <w:rPr>
          <w:szCs w:val="21"/>
        </w:rPr>
      </w:pPr>
    </w:p>
    <w:p w14:paraId="4B26552D" w14:textId="77777777" w:rsidR="00A30E4D" w:rsidRDefault="00A30E4D">
      <w:pPr>
        <w:ind w:firstLineChars="200" w:firstLine="420"/>
        <w:jc w:val="right"/>
        <w:rPr>
          <w:szCs w:val="21"/>
        </w:rPr>
      </w:pPr>
    </w:p>
    <w:p w14:paraId="189E7405" w14:textId="77777777" w:rsidR="00A30E4D" w:rsidRDefault="00A30E4D">
      <w:pPr>
        <w:ind w:firstLineChars="200" w:firstLine="420"/>
        <w:jc w:val="right"/>
        <w:rPr>
          <w:szCs w:val="21"/>
        </w:rPr>
      </w:pPr>
    </w:p>
    <w:p w14:paraId="11D5A109" w14:textId="77777777" w:rsidR="00A30E4D" w:rsidRDefault="00A30E4D">
      <w:pPr>
        <w:ind w:firstLineChars="200" w:firstLine="420"/>
        <w:jc w:val="right"/>
        <w:rPr>
          <w:szCs w:val="21"/>
        </w:rPr>
      </w:pPr>
    </w:p>
    <w:p w14:paraId="4B8F991B" w14:textId="77777777" w:rsidR="00A30E4D" w:rsidRDefault="00A30E4D">
      <w:pPr>
        <w:ind w:firstLineChars="200" w:firstLine="420"/>
        <w:jc w:val="right"/>
        <w:rPr>
          <w:szCs w:val="21"/>
        </w:rPr>
      </w:pPr>
    </w:p>
    <w:p w14:paraId="5EF17B8C" w14:textId="77777777" w:rsidR="00A30E4D" w:rsidRDefault="00A30E4D">
      <w:pPr>
        <w:ind w:firstLineChars="200" w:firstLine="420"/>
        <w:jc w:val="right"/>
        <w:rPr>
          <w:szCs w:val="21"/>
        </w:rPr>
      </w:pPr>
    </w:p>
    <w:p w14:paraId="711D826C" w14:textId="77777777" w:rsidR="00A30E4D" w:rsidRDefault="00A30E4D">
      <w:pPr>
        <w:ind w:firstLineChars="200" w:firstLine="420"/>
        <w:jc w:val="right"/>
        <w:rPr>
          <w:szCs w:val="21"/>
        </w:rPr>
      </w:pPr>
    </w:p>
    <w:p w14:paraId="14215DE7" w14:textId="77777777" w:rsidR="00A30E4D" w:rsidRDefault="00A30E4D">
      <w:pPr>
        <w:ind w:firstLineChars="200" w:firstLine="420"/>
        <w:jc w:val="right"/>
        <w:rPr>
          <w:szCs w:val="21"/>
        </w:rPr>
      </w:pPr>
    </w:p>
    <w:p w14:paraId="5F1C1359" w14:textId="77777777" w:rsidR="00A30E4D" w:rsidRDefault="00A30E4D">
      <w:pPr>
        <w:ind w:firstLineChars="200" w:firstLine="420"/>
        <w:jc w:val="right"/>
        <w:rPr>
          <w:szCs w:val="21"/>
        </w:rPr>
      </w:pPr>
    </w:p>
    <w:p w14:paraId="531F3285" w14:textId="77777777" w:rsidR="00A30E4D" w:rsidRDefault="00A30E4D">
      <w:pPr>
        <w:ind w:firstLineChars="200" w:firstLine="420"/>
        <w:jc w:val="right"/>
        <w:rPr>
          <w:szCs w:val="21"/>
        </w:rPr>
      </w:pPr>
    </w:p>
    <w:p w14:paraId="58E0C835" w14:textId="77777777" w:rsidR="00886B14" w:rsidRDefault="0055690A">
      <w:pPr>
        <w:tabs>
          <w:tab w:val="clear" w:pos="426"/>
        </w:tabs>
        <w:adjustRightInd/>
        <w:snapToGrid/>
        <w:spacing w:before="280" w:after="290" w:line="377" w:lineRule="auto"/>
        <w:ind w:left="284"/>
        <w:jc w:val="left"/>
        <w:outlineLvl w:val="2"/>
        <w:rPr>
          <w:b/>
          <w:sz w:val="24"/>
        </w:rPr>
      </w:pPr>
      <w:r>
        <w:rPr>
          <w:rFonts w:hint="eastAsia"/>
          <w:b/>
          <w:sz w:val="24"/>
        </w:rPr>
        <w:lastRenderedPageBreak/>
        <w:t>二十一</w:t>
      </w:r>
      <w:r>
        <w:rPr>
          <w:b/>
          <w:sz w:val="24"/>
        </w:rPr>
        <w:t>、</w:t>
      </w:r>
      <w:r>
        <w:rPr>
          <w:rFonts w:hint="eastAsia"/>
          <w:b/>
          <w:sz w:val="24"/>
        </w:rPr>
        <w:t>招标代理服务费承诺书</w:t>
      </w:r>
    </w:p>
    <w:p w14:paraId="426D74BE" w14:textId="77777777" w:rsidR="00886B14" w:rsidRDefault="0055690A">
      <w:pPr>
        <w:widowControl w:val="0"/>
        <w:shd w:val="clear" w:color="auto" w:fill="auto"/>
        <w:tabs>
          <w:tab w:val="clear" w:pos="426"/>
        </w:tabs>
        <w:adjustRightInd/>
        <w:snapToGrid/>
        <w:spacing w:line="300" w:lineRule="auto"/>
        <w:jc w:val="center"/>
        <w:rPr>
          <w:rFonts w:cs="Times New Roman"/>
          <w:bCs/>
          <w:kern w:val="2"/>
          <w:sz w:val="32"/>
          <w:szCs w:val="32"/>
        </w:rPr>
      </w:pPr>
      <w:bookmarkStart w:id="60" w:name="_Toc480755938"/>
      <w:bookmarkStart w:id="61" w:name="_Toc480789488"/>
      <w:bookmarkStart w:id="62" w:name="_Toc480754217"/>
      <w:bookmarkStart w:id="63" w:name="_Toc275865624"/>
      <w:bookmarkStart w:id="64" w:name="_Toc480756084"/>
      <w:r>
        <w:rPr>
          <w:rFonts w:cs="Times New Roman" w:hint="eastAsia"/>
          <w:bCs/>
          <w:kern w:val="2"/>
          <w:sz w:val="32"/>
          <w:szCs w:val="32"/>
        </w:rPr>
        <w:t>招标代理服务费承诺书</w:t>
      </w:r>
      <w:bookmarkEnd w:id="60"/>
      <w:bookmarkEnd w:id="61"/>
      <w:bookmarkEnd w:id="62"/>
      <w:bookmarkEnd w:id="63"/>
      <w:bookmarkEnd w:id="64"/>
    </w:p>
    <w:p w14:paraId="7C246E8B" w14:textId="77777777" w:rsidR="00886B14" w:rsidRDefault="00886B14">
      <w:pPr>
        <w:tabs>
          <w:tab w:val="clear" w:pos="426"/>
        </w:tabs>
        <w:adjustRightInd/>
        <w:snapToGrid/>
        <w:rPr>
          <w:b/>
        </w:rPr>
      </w:pPr>
    </w:p>
    <w:p w14:paraId="1CB1BC51" w14:textId="77777777" w:rsidR="00886B14" w:rsidRDefault="0055690A">
      <w:pPr>
        <w:tabs>
          <w:tab w:val="clear" w:pos="426"/>
        </w:tabs>
        <w:adjustRightInd/>
        <w:snapToGrid/>
        <w:rPr>
          <w:b/>
        </w:rPr>
      </w:pPr>
      <w:r>
        <w:rPr>
          <w:rFonts w:hint="eastAsia"/>
          <w:b/>
        </w:rPr>
        <w:t>深圳市鑫润招标代理有限公司：</w:t>
      </w:r>
    </w:p>
    <w:p w14:paraId="69921F9A" w14:textId="77777777" w:rsidR="00886B14" w:rsidRDefault="0055690A">
      <w:pPr>
        <w:tabs>
          <w:tab w:val="clear" w:pos="426"/>
        </w:tabs>
        <w:adjustRightInd/>
        <w:snapToGrid/>
        <w:ind w:firstLineChars="200" w:firstLine="420"/>
        <w:rPr>
          <w:szCs w:val="21"/>
        </w:rPr>
      </w:pPr>
      <w:r>
        <w:rPr>
          <w:rFonts w:hint="eastAsia"/>
        </w:rPr>
        <w:t>本公司</w:t>
      </w:r>
      <w:r>
        <w:rPr>
          <w:rFonts w:hint="eastAsia"/>
          <w:u w:val="single"/>
        </w:rPr>
        <w:t>__(投标人名称)__</w:t>
      </w:r>
      <w:r>
        <w:rPr>
          <w:rFonts w:hint="eastAsia"/>
        </w:rPr>
        <w:t>在参加</w:t>
      </w:r>
      <w:r>
        <w:rPr>
          <w:rFonts w:hint="eastAsia"/>
          <w:u w:val="single"/>
        </w:rPr>
        <w:t>_</w:t>
      </w:r>
      <w:r>
        <w:rPr>
          <w:rFonts w:hint="eastAsia"/>
          <w:b/>
          <w:u w:val="single"/>
        </w:rPr>
        <w:t>_</w:t>
      </w:r>
      <w:r>
        <w:rPr>
          <w:rFonts w:hint="eastAsia"/>
          <w:u w:val="single"/>
        </w:rPr>
        <w:t>（项目名称）_</w:t>
      </w:r>
      <w:r>
        <w:rPr>
          <w:rFonts w:hint="eastAsia"/>
          <w:b/>
          <w:u w:val="single"/>
        </w:rPr>
        <w:t>_</w:t>
      </w:r>
      <w:r>
        <w:rPr>
          <w:rFonts w:hint="eastAsia"/>
        </w:rPr>
        <w:t>(采购项目编号：</w:t>
      </w:r>
      <w:r>
        <w:rPr>
          <w:rFonts w:hint="eastAsia"/>
          <w:u w:val="single"/>
        </w:rPr>
        <w:t>__（采购项目编号）__</w:t>
      </w:r>
      <w:r>
        <w:rPr>
          <w:rFonts w:hint="eastAsia"/>
        </w:rPr>
        <w:t>)的招标中如获中标</w:t>
      </w:r>
      <w:r>
        <w:rPr>
          <w:rFonts w:hint="eastAsia"/>
          <w:szCs w:val="21"/>
        </w:rPr>
        <w:t>，我公司保证按照招标文件</w:t>
      </w:r>
      <w:r>
        <w:rPr>
          <w:rFonts w:hint="eastAsia"/>
        </w:rPr>
        <w:t>的</w:t>
      </w:r>
      <w:r>
        <w:rPr>
          <w:rFonts w:hint="eastAsia"/>
          <w:szCs w:val="21"/>
        </w:rPr>
        <w:t>规定缴纳“招标代理服务费”后，凭领取人身份证复印件并加盖公章领取《中标通知书》。如采用电汇或银行转账，我</w:t>
      </w:r>
      <w:r>
        <w:rPr>
          <w:rFonts w:hint="eastAsia"/>
        </w:rPr>
        <w:t>公</w:t>
      </w:r>
      <w:r>
        <w:rPr>
          <w:rFonts w:hint="eastAsia"/>
          <w:szCs w:val="21"/>
        </w:rPr>
        <w:t>司将同时递交招标代理服务费缴费凭证复印件并加盖公章。</w:t>
      </w:r>
    </w:p>
    <w:p w14:paraId="25D34F48" w14:textId="77777777" w:rsidR="00886B14" w:rsidRDefault="0055690A">
      <w:pPr>
        <w:tabs>
          <w:tab w:val="clear" w:pos="426"/>
        </w:tabs>
        <w:adjustRightInd/>
        <w:snapToGrid/>
        <w:ind w:firstLineChars="200" w:firstLine="420"/>
      </w:pPr>
      <w:r>
        <w:rPr>
          <w:rFonts w:hint="eastAsia"/>
        </w:rPr>
        <w:t>如我公司违反上款承诺，愿凭贵公司开出的相关通知，同意（采购代理机构名称）办理支付手续，扣除我公司提交的全部投标保证金，并愿承担由此引起的一切法律责任。</w:t>
      </w:r>
    </w:p>
    <w:p w14:paraId="36954C0F" w14:textId="77777777" w:rsidR="00886B14" w:rsidRDefault="0055690A">
      <w:pPr>
        <w:tabs>
          <w:tab w:val="clear" w:pos="426"/>
        </w:tabs>
        <w:adjustRightInd/>
        <w:snapToGrid/>
        <w:ind w:firstLineChars="200" w:firstLine="420"/>
      </w:pPr>
      <w:r>
        <w:rPr>
          <w:rFonts w:hint="eastAsia"/>
        </w:rPr>
        <w:t>特此承诺!</w:t>
      </w:r>
    </w:p>
    <w:p w14:paraId="18939931" w14:textId="77777777" w:rsidR="00886B14" w:rsidRDefault="00886B14">
      <w:pPr>
        <w:tabs>
          <w:tab w:val="clear" w:pos="426"/>
        </w:tabs>
        <w:adjustRightInd/>
        <w:snapToGrid/>
        <w:ind w:firstLineChars="200" w:firstLine="420"/>
      </w:pPr>
    </w:p>
    <w:p w14:paraId="7168BA0D" w14:textId="77777777" w:rsidR="00886B14" w:rsidRDefault="0055690A">
      <w:pPr>
        <w:tabs>
          <w:tab w:val="clear" w:pos="426"/>
        </w:tabs>
        <w:adjustRightInd/>
        <w:snapToGrid/>
        <w:ind w:firstLineChars="200" w:firstLine="420"/>
        <w:rPr>
          <w:u w:val="single"/>
        </w:rPr>
      </w:pPr>
      <w:r>
        <w:rPr>
          <w:rFonts w:hint="eastAsia"/>
        </w:rPr>
        <w:t>单位名称：</w:t>
      </w:r>
      <w:r>
        <w:rPr>
          <w:rFonts w:hint="eastAsia"/>
          <w:u w:val="single"/>
        </w:rPr>
        <w:t>_____________________________________________________________</w:t>
      </w:r>
    </w:p>
    <w:p w14:paraId="59B668FA" w14:textId="77777777" w:rsidR="00886B14" w:rsidRDefault="0055690A">
      <w:pPr>
        <w:tabs>
          <w:tab w:val="clear" w:pos="426"/>
        </w:tabs>
        <w:adjustRightInd/>
        <w:snapToGrid/>
        <w:ind w:firstLineChars="200" w:firstLine="420"/>
        <w:rPr>
          <w:u w:val="single"/>
        </w:rPr>
      </w:pPr>
      <w:r>
        <w:rPr>
          <w:rFonts w:hint="eastAsia"/>
        </w:rPr>
        <w:t>法定代表人或投标人授权代表（签名或盖章）：</w:t>
      </w:r>
      <w:r>
        <w:rPr>
          <w:rFonts w:hint="eastAsia"/>
          <w:u w:val="single"/>
        </w:rPr>
        <w:t>_____________________________</w:t>
      </w:r>
    </w:p>
    <w:p w14:paraId="45E61A28" w14:textId="77777777" w:rsidR="00886B14" w:rsidRDefault="0055690A">
      <w:pPr>
        <w:tabs>
          <w:tab w:val="clear" w:pos="426"/>
        </w:tabs>
        <w:adjustRightInd/>
        <w:snapToGrid/>
        <w:ind w:firstLineChars="200" w:firstLine="420"/>
        <w:rPr>
          <w:u w:val="single"/>
        </w:rPr>
      </w:pPr>
      <w:r>
        <w:rPr>
          <w:rFonts w:hint="eastAsia"/>
        </w:rPr>
        <w:t>单位地址：</w:t>
      </w:r>
      <w:r>
        <w:rPr>
          <w:rFonts w:hint="eastAsia"/>
          <w:u w:val="single"/>
        </w:rPr>
        <w:t>_____________________________________________________________</w:t>
      </w:r>
    </w:p>
    <w:p w14:paraId="27865A7B" w14:textId="77777777" w:rsidR="00886B14" w:rsidRDefault="0055690A">
      <w:pPr>
        <w:tabs>
          <w:tab w:val="clear" w:pos="426"/>
        </w:tabs>
        <w:adjustRightInd/>
        <w:snapToGrid/>
        <w:ind w:firstLineChars="200" w:firstLine="420"/>
        <w:rPr>
          <w:u w:val="single"/>
        </w:rPr>
      </w:pPr>
      <w:r>
        <w:rPr>
          <w:rFonts w:hint="eastAsia"/>
        </w:rPr>
        <w:t>单位公章：</w:t>
      </w:r>
      <w:r>
        <w:rPr>
          <w:rFonts w:hint="eastAsia"/>
          <w:u w:val="single"/>
        </w:rPr>
        <w:t>_____________________________________________________________</w:t>
      </w:r>
    </w:p>
    <w:p w14:paraId="6849F460" w14:textId="77777777" w:rsidR="00886B14" w:rsidRDefault="0055690A">
      <w:pPr>
        <w:tabs>
          <w:tab w:val="clear" w:pos="426"/>
        </w:tabs>
        <w:adjustRightInd/>
        <w:snapToGrid/>
        <w:ind w:firstLineChars="200" w:firstLine="420"/>
        <w:rPr>
          <w:u w:val="single"/>
        </w:rPr>
      </w:pPr>
      <w:r>
        <w:rPr>
          <w:rFonts w:hint="eastAsia"/>
        </w:rPr>
        <w:t>邮政编码：</w:t>
      </w:r>
      <w:r>
        <w:rPr>
          <w:rFonts w:hint="eastAsia"/>
          <w:u w:val="single"/>
        </w:rPr>
        <w:t>_____________________________</w:t>
      </w:r>
      <w:r>
        <w:rPr>
          <w:rFonts w:hint="eastAsia"/>
        </w:rPr>
        <w:t>日期：</w:t>
      </w:r>
      <w:r>
        <w:rPr>
          <w:rFonts w:hint="eastAsia"/>
          <w:u w:val="single"/>
        </w:rPr>
        <w:t>__________________________</w:t>
      </w:r>
    </w:p>
    <w:p w14:paraId="783102F4" w14:textId="77777777" w:rsidR="00886B14" w:rsidRDefault="0055690A">
      <w:pPr>
        <w:tabs>
          <w:tab w:val="clear" w:pos="426"/>
        </w:tabs>
        <w:adjustRightInd/>
        <w:snapToGrid/>
        <w:ind w:firstLineChars="200" w:firstLine="420"/>
        <w:rPr>
          <w:u w:val="single"/>
        </w:rPr>
      </w:pPr>
      <w:r>
        <w:rPr>
          <w:rFonts w:hint="eastAsia"/>
        </w:rPr>
        <w:t>联系电话：</w:t>
      </w:r>
      <w:r>
        <w:rPr>
          <w:rFonts w:hint="eastAsia"/>
          <w:u w:val="single"/>
        </w:rPr>
        <w:t>_____________________________________________________________</w:t>
      </w:r>
    </w:p>
    <w:p w14:paraId="0B4B430E" w14:textId="77777777" w:rsidR="00886B14" w:rsidRDefault="00886B14">
      <w:pPr>
        <w:tabs>
          <w:tab w:val="clear" w:pos="426"/>
        </w:tabs>
        <w:spacing w:line="520" w:lineRule="exact"/>
        <w:ind w:leftChars="202" w:left="424"/>
        <w:rPr>
          <w:u w:val="single"/>
        </w:rPr>
      </w:pPr>
    </w:p>
    <w:p w14:paraId="61581FAA" w14:textId="77777777" w:rsidR="00886B14" w:rsidRDefault="00886B14">
      <w:pPr>
        <w:tabs>
          <w:tab w:val="clear" w:pos="426"/>
        </w:tabs>
        <w:spacing w:line="520" w:lineRule="exact"/>
        <w:ind w:leftChars="202" w:left="424"/>
      </w:pPr>
    </w:p>
    <w:p w14:paraId="0CC3A3B6" w14:textId="77777777" w:rsidR="00886B14" w:rsidRDefault="0055690A">
      <w:pPr>
        <w:tabs>
          <w:tab w:val="clear" w:pos="426"/>
        </w:tabs>
        <w:rPr>
          <w:b/>
          <w:szCs w:val="21"/>
        </w:rPr>
      </w:pPr>
      <w:r>
        <w:rPr>
          <w:b/>
        </w:rPr>
        <w:br w:type="page"/>
      </w:r>
    </w:p>
    <w:p w14:paraId="486C469F" w14:textId="77777777" w:rsidR="00886B14" w:rsidRDefault="00886B14">
      <w:pPr>
        <w:widowControl w:val="0"/>
        <w:shd w:val="clear" w:color="auto" w:fill="auto"/>
        <w:tabs>
          <w:tab w:val="clear" w:pos="426"/>
        </w:tabs>
        <w:adjustRightInd/>
        <w:snapToGrid/>
        <w:spacing w:line="300" w:lineRule="auto"/>
        <w:jc w:val="center"/>
        <w:rPr>
          <w:rFonts w:cs="Times New Roman"/>
          <w:bCs/>
          <w:kern w:val="2"/>
          <w:sz w:val="32"/>
          <w:szCs w:val="32"/>
        </w:rPr>
      </w:pPr>
    </w:p>
    <w:p w14:paraId="7CDE22DE" w14:textId="77777777" w:rsidR="00886B14" w:rsidRDefault="0055690A">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招标代理服务费发票开具须知</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7363"/>
      </w:tblGrid>
      <w:tr w:rsidR="00886B14" w14:paraId="03EF593A" w14:textId="77777777">
        <w:trPr>
          <w:trHeight w:val="850"/>
          <w:jc w:val="center"/>
        </w:trPr>
        <w:tc>
          <w:tcPr>
            <w:tcW w:w="1159" w:type="dxa"/>
            <w:vAlign w:val="center"/>
          </w:tcPr>
          <w:p w14:paraId="70EC8812" w14:textId="77777777" w:rsidR="00886B14" w:rsidRDefault="0055690A">
            <w:pPr>
              <w:tabs>
                <w:tab w:val="clear" w:pos="426"/>
              </w:tabs>
              <w:spacing w:line="520" w:lineRule="exact"/>
              <w:rPr>
                <w:b/>
              </w:rPr>
            </w:pPr>
            <w:r>
              <w:rPr>
                <w:rFonts w:hint="eastAsia"/>
                <w:b/>
              </w:rPr>
              <w:t>发票类型</w:t>
            </w:r>
          </w:p>
        </w:tc>
        <w:tc>
          <w:tcPr>
            <w:tcW w:w="7363" w:type="dxa"/>
            <w:vAlign w:val="center"/>
          </w:tcPr>
          <w:p w14:paraId="3D2D0A42" w14:textId="77777777" w:rsidR="00886B14" w:rsidRDefault="0055690A">
            <w:pPr>
              <w:tabs>
                <w:tab w:val="clear" w:pos="426"/>
              </w:tabs>
              <w:spacing w:line="520" w:lineRule="exact"/>
              <w:ind w:firstLineChars="200" w:firstLine="420"/>
            </w:pPr>
            <w:r>
              <w:rPr>
                <w:rFonts w:hint="eastAsia"/>
              </w:rPr>
              <w:t>□增值税普通发票          □增值税专用发票</w:t>
            </w:r>
          </w:p>
        </w:tc>
      </w:tr>
      <w:tr w:rsidR="00886B14" w14:paraId="59A496DB" w14:textId="77777777">
        <w:trPr>
          <w:trHeight w:val="2835"/>
          <w:jc w:val="center"/>
        </w:trPr>
        <w:tc>
          <w:tcPr>
            <w:tcW w:w="8522" w:type="dxa"/>
            <w:gridSpan w:val="2"/>
            <w:vAlign w:val="center"/>
          </w:tcPr>
          <w:p w14:paraId="103EB1FB" w14:textId="77777777" w:rsidR="00886B14" w:rsidRDefault="0055690A">
            <w:pPr>
              <w:tabs>
                <w:tab w:val="clear" w:pos="426"/>
              </w:tabs>
              <w:spacing w:line="520" w:lineRule="exact"/>
            </w:pPr>
            <w:r>
              <w:rPr>
                <w:rFonts w:hint="eastAsia"/>
              </w:rPr>
              <w:t>如选择增值税专用发票，需提供以下材料，投标时密封于开标信封中：</w:t>
            </w:r>
          </w:p>
          <w:p w14:paraId="503EAE98" w14:textId="77777777" w:rsidR="00886B14" w:rsidRDefault="0055690A">
            <w:pPr>
              <w:tabs>
                <w:tab w:val="clear" w:pos="426"/>
              </w:tabs>
              <w:spacing w:line="520" w:lineRule="exact"/>
            </w:pPr>
            <w:r>
              <w:rPr>
                <w:rFonts w:hint="eastAsia"/>
              </w:rPr>
              <w:t xml:space="preserve">1.营业执照、一般纳税人资格认定税务通知书或其他可证明具有该项资格证明文件的复印件，加盖单位公章； </w:t>
            </w:r>
          </w:p>
          <w:p w14:paraId="0FBCD0D8" w14:textId="77777777" w:rsidR="00886B14" w:rsidRDefault="0055690A">
            <w:pPr>
              <w:tabs>
                <w:tab w:val="clear" w:pos="426"/>
              </w:tabs>
              <w:spacing w:line="520" w:lineRule="exact"/>
            </w:pPr>
            <w:r>
              <w:rPr>
                <w:rFonts w:hint="eastAsia"/>
              </w:rPr>
              <w:t>2.客户的开票资料（单位名称、纳税人识别号、地址、电话、开户行全称及账号</w:t>
            </w:r>
            <w:r>
              <w:t>）</w:t>
            </w:r>
            <w:r>
              <w:rPr>
                <w:rFonts w:hint="eastAsia"/>
              </w:rPr>
              <w:t>，加盖单位公章。</w:t>
            </w:r>
          </w:p>
        </w:tc>
      </w:tr>
    </w:tbl>
    <w:p w14:paraId="1A3C25BB" w14:textId="77777777" w:rsidR="00886B14" w:rsidRDefault="0055690A">
      <w:pPr>
        <w:tabs>
          <w:tab w:val="clear" w:pos="426"/>
        </w:tabs>
        <w:rPr>
          <w:b/>
          <w:szCs w:val="21"/>
        </w:rPr>
      </w:pPr>
      <w:r>
        <w:rPr>
          <w:rFonts w:hint="eastAsia"/>
          <w:b/>
          <w:sz w:val="84"/>
          <w:szCs w:val="84"/>
          <w:u w:val="dashedHeavy"/>
        </w:rPr>
        <w:t xml:space="preserve">                      </w:t>
      </w:r>
      <w:r>
        <w:rPr>
          <w:rFonts w:hint="eastAsia"/>
          <w:b/>
          <w:szCs w:val="21"/>
        </w:rPr>
        <w:t xml:space="preserve"> </w:t>
      </w:r>
    </w:p>
    <w:p w14:paraId="10802611" w14:textId="77777777" w:rsidR="00886B14" w:rsidRDefault="00886B14">
      <w:pPr>
        <w:tabs>
          <w:tab w:val="clear" w:pos="426"/>
        </w:tabs>
        <w:rPr>
          <w:b/>
          <w:szCs w:val="21"/>
        </w:rPr>
      </w:pPr>
    </w:p>
    <w:p w14:paraId="1F411752" w14:textId="77777777" w:rsidR="00886B14" w:rsidRDefault="0055690A">
      <w:pPr>
        <w:tabs>
          <w:tab w:val="clear" w:pos="426"/>
        </w:tabs>
        <w:jc w:val="center"/>
        <w:rPr>
          <w:b/>
          <w:szCs w:val="21"/>
        </w:rPr>
      </w:pPr>
      <w:r>
        <w:rPr>
          <w:rFonts w:hint="eastAsia"/>
          <w:b/>
          <w:szCs w:val="21"/>
        </w:rPr>
        <w:t>附：缴纳</w:t>
      </w:r>
      <w:r>
        <w:rPr>
          <w:b/>
          <w:szCs w:val="21"/>
        </w:rPr>
        <w:t>招标代理服务费</w:t>
      </w:r>
      <w:r>
        <w:rPr>
          <w:rFonts w:hint="eastAsia"/>
          <w:b/>
          <w:szCs w:val="21"/>
        </w:rPr>
        <w:t>账号</w:t>
      </w:r>
      <w:r>
        <w:rPr>
          <w:b/>
          <w:szCs w:val="21"/>
        </w:rPr>
        <w:t>：</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5579"/>
      </w:tblGrid>
      <w:tr w:rsidR="00886B14" w14:paraId="03366206" w14:textId="77777777">
        <w:trPr>
          <w:trHeight w:val="850"/>
          <w:jc w:val="center"/>
        </w:trPr>
        <w:tc>
          <w:tcPr>
            <w:tcW w:w="2943" w:type="dxa"/>
            <w:vAlign w:val="center"/>
          </w:tcPr>
          <w:p w14:paraId="1F2860A9" w14:textId="77777777" w:rsidR="00886B14" w:rsidRDefault="0055690A">
            <w:pPr>
              <w:tabs>
                <w:tab w:val="clear" w:pos="426"/>
              </w:tabs>
              <w:spacing w:line="240" w:lineRule="auto"/>
              <w:jc w:val="center"/>
              <w:rPr>
                <w:b/>
                <w:szCs w:val="21"/>
              </w:rPr>
            </w:pPr>
            <w:r>
              <w:rPr>
                <w:b/>
                <w:szCs w:val="21"/>
              </w:rPr>
              <w:t>收款人名称</w:t>
            </w:r>
          </w:p>
        </w:tc>
        <w:tc>
          <w:tcPr>
            <w:tcW w:w="5579" w:type="dxa"/>
            <w:vAlign w:val="center"/>
          </w:tcPr>
          <w:p w14:paraId="6B10EBE3" w14:textId="77777777" w:rsidR="00886B14" w:rsidRDefault="0055690A">
            <w:pPr>
              <w:tabs>
                <w:tab w:val="clear" w:pos="426"/>
              </w:tabs>
              <w:spacing w:line="240" w:lineRule="auto"/>
              <w:jc w:val="center"/>
              <w:rPr>
                <w:b/>
                <w:szCs w:val="21"/>
              </w:rPr>
            </w:pPr>
            <w:r>
              <w:rPr>
                <w:b/>
                <w:szCs w:val="21"/>
              </w:rPr>
              <w:t>深圳市鑫润招标代理有限公司</w:t>
            </w:r>
          </w:p>
        </w:tc>
      </w:tr>
      <w:tr w:rsidR="00886B14" w14:paraId="33C36260" w14:textId="77777777">
        <w:trPr>
          <w:trHeight w:val="850"/>
          <w:jc w:val="center"/>
        </w:trPr>
        <w:tc>
          <w:tcPr>
            <w:tcW w:w="2943" w:type="dxa"/>
            <w:vAlign w:val="center"/>
          </w:tcPr>
          <w:p w14:paraId="585B2BB6" w14:textId="77777777" w:rsidR="00886B14" w:rsidRDefault="0055690A">
            <w:pPr>
              <w:tabs>
                <w:tab w:val="clear" w:pos="426"/>
              </w:tabs>
              <w:spacing w:line="240" w:lineRule="auto"/>
              <w:jc w:val="center"/>
              <w:rPr>
                <w:b/>
                <w:szCs w:val="21"/>
              </w:rPr>
            </w:pPr>
            <w:r>
              <w:rPr>
                <w:b/>
                <w:szCs w:val="21"/>
              </w:rPr>
              <w:t>开户银行</w:t>
            </w:r>
          </w:p>
        </w:tc>
        <w:tc>
          <w:tcPr>
            <w:tcW w:w="5579" w:type="dxa"/>
            <w:vAlign w:val="center"/>
          </w:tcPr>
          <w:p w14:paraId="3CA8D36A" w14:textId="77777777" w:rsidR="00886B14" w:rsidRDefault="0055690A">
            <w:pPr>
              <w:tabs>
                <w:tab w:val="clear" w:pos="426"/>
              </w:tabs>
              <w:spacing w:line="240" w:lineRule="auto"/>
              <w:jc w:val="center"/>
              <w:rPr>
                <w:b/>
                <w:szCs w:val="21"/>
              </w:rPr>
            </w:pPr>
            <w:r>
              <w:rPr>
                <w:b/>
                <w:szCs w:val="21"/>
              </w:rPr>
              <w:t>中国银行深圳公园大地支行</w:t>
            </w:r>
          </w:p>
        </w:tc>
      </w:tr>
      <w:tr w:rsidR="00886B14" w14:paraId="6216A1B3" w14:textId="77777777">
        <w:trPr>
          <w:trHeight w:val="850"/>
          <w:jc w:val="center"/>
        </w:trPr>
        <w:tc>
          <w:tcPr>
            <w:tcW w:w="2943" w:type="dxa"/>
            <w:vAlign w:val="center"/>
          </w:tcPr>
          <w:p w14:paraId="69A1C0AF" w14:textId="77777777" w:rsidR="00886B14" w:rsidRDefault="0055690A">
            <w:pPr>
              <w:tabs>
                <w:tab w:val="clear" w:pos="426"/>
              </w:tabs>
              <w:spacing w:line="240" w:lineRule="auto"/>
              <w:jc w:val="center"/>
              <w:rPr>
                <w:b/>
                <w:szCs w:val="21"/>
              </w:rPr>
            </w:pPr>
            <w:r>
              <w:rPr>
                <w:rFonts w:hint="eastAsia"/>
                <w:b/>
                <w:szCs w:val="21"/>
              </w:rPr>
              <w:t>账</w:t>
            </w:r>
            <w:r>
              <w:rPr>
                <w:b/>
                <w:szCs w:val="21"/>
              </w:rPr>
              <w:t xml:space="preserve">   号</w:t>
            </w:r>
          </w:p>
        </w:tc>
        <w:tc>
          <w:tcPr>
            <w:tcW w:w="5579" w:type="dxa"/>
            <w:vAlign w:val="center"/>
          </w:tcPr>
          <w:p w14:paraId="7D69E22C" w14:textId="77777777" w:rsidR="00886B14" w:rsidRDefault="0055690A">
            <w:pPr>
              <w:tabs>
                <w:tab w:val="clear" w:pos="426"/>
              </w:tabs>
              <w:spacing w:line="240" w:lineRule="auto"/>
              <w:jc w:val="center"/>
              <w:rPr>
                <w:b/>
                <w:sz w:val="28"/>
                <w:szCs w:val="28"/>
              </w:rPr>
            </w:pPr>
            <w:r w:rsidRPr="00871EB7">
              <w:rPr>
                <w:b/>
                <w:w w:val="99"/>
                <w:sz w:val="28"/>
                <w:szCs w:val="28"/>
                <w:fitText w:val="1967" w:id="-1773819392"/>
              </w:rPr>
              <w:t>74717181089</w:t>
            </w:r>
            <w:r w:rsidRPr="00871EB7">
              <w:rPr>
                <w:b/>
                <w:spacing w:val="165"/>
                <w:w w:val="99"/>
                <w:sz w:val="28"/>
                <w:szCs w:val="28"/>
                <w:fitText w:val="1967" w:id="-1773819392"/>
              </w:rPr>
              <w:t>3</w:t>
            </w:r>
          </w:p>
        </w:tc>
      </w:tr>
    </w:tbl>
    <w:p w14:paraId="194649A3" w14:textId="77777777" w:rsidR="00886B14" w:rsidRDefault="00886B14">
      <w:pPr>
        <w:tabs>
          <w:tab w:val="clear" w:pos="426"/>
        </w:tabs>
        <w:rPr>
          <w:rFonts w:cs="Arial"/>
          <w:bCs/>
          <w:sz w:val="24"/>
        </w:rPr>
      </w:pPr>
    </w:p>
    <w:p w14:paraId="3883C47D" w14:textId="77777777" w:rsidR="00886B14" w:rsidRDefault="00886B14">
      <w:pPr>
        <w:tabs>
          <w:tab w:val="clear" w:pos="426"/>
        </w:tabs>
        <w:rPr>
          <w:rFonts w:cs="Arial"/>
          <w:bCs/>
          <w:sz w:val="24"/>
        </w:rPr>
      </w:pPr>
    </w:p>
    <w:p w14:paraId="3215B3D2" w14:textId="77777777" w:rsidR="00886B14" w:rsidRDefault="00886B14">
      <w:pPr>
        <w:tabs>
          <w:tab w:val="clear" w:pos="426"/>
        </w:tabs>
        <w:rPr>
          <w:rFonts w:cs="Arial"/>
          <w:bCs/>
          <w:sz w:val="24"/>
        </w:rPr>
      </w:pPr>
    </w:p>
    <w:p w14:paraId="05A052EA" w14:textId="77777777" w:rsidR="00886B14" w:rsidRDefault="00886B14">
      <w:pPr>
        <w:tabs>
          <w:tab w:val="clear" w:pos="426"/>
        </w:tabs>
        <w:rPr>
          <w:rFonts w:cs="Arial"/>
          <w:bCs/>
          <w:sz w:val="24"/>
        </w:rPr>
      </w:pPr>
    </w:p>
    <w:p w14:paraId="72998364" w14:textId="77777777" w:rsidR="00886B14" w:rsidRDefault="00886B14">
      <w:pPr>
        <w:tabs>
          <w:tab w:val="clear" w:pos="426"/>
        </w:tabs>
        <w:rPr>
          <w:rFonts w:cs="Arial"/>
          <w:bCs/>
          <w:sz w:val="24"/>
        </w:rPr>
      </w:pPr>
    </w:p>
    <w:p w14:paraId="06528FDD" w14:textId="77777777" w:rsidR="00886B14" w:rsidRDefault="0055690A">
      <w:pPr>
        <w:tabs>
          <w:tab w:val="clear" w:pos="426"/>
        </w:tabs>
        <w:adjustRightInd/>
        <w:snapToGrid/>
        <w:spacing w:before="280" w:after="290" w:line="377" w:lineRule="auto"/>
        <w:ind w:left="284"/>
        <w:jc w:val="left"/>
        <w:outlineLvl w:val="2"/>
        <w:rPr>
          <w:b/>
          <w:sz w:val="24"/>
        </w:rPr>
      </w:pPr>
      <w:r>
        <w:rPr>
          <w:rFonts w:hint="eastAsia"/>
          <w:b/>
          <w:sz w:val="24"/>
        </w:rPr>
        <w:t>二十二招标文件要求的其他内容及投标人认为需要加以说明的其他内容</w:t>
      </w:r>
    </w:p>
    <w:p w14:paraId="2865C091" w14:textId="77777777" w:rsidR="00886B14" w:rsidRDefault="0055690A">
      <w:pPr>
        <w:tabs>
          <w:tab w:val="clear" w:pos="426"/>
        </w:tabs>
        <w:ind w:firstLineChars="202" w:firstLine="424"/>
        <w:rPr>
          <w:rFonts w:cs="Arial"/>
          <w:bCs/>
          <w:szCs w:val="21"/>
        </w:rPr>
      </w:pPr>
      <w:r>
        <w:rPr>
          <w:rFonts w:hint="eastAsia"/>
        </w:rPr>
        <w:t>提供招标公告和评标信息中关于投标人的其他相关证明文件（如评标信息中涉及的各种证件（身份证除外）、设备发票等，未涉及的可以不提供）</w:t>
      </w:r>
    </w:p>
    <w:p w14:paraId="629945C1" w14:textId="77777777" w:rsidR="00886B14" w:rsidRDefault="0055690A">
      <w:pPr>
        <w:pStyle w:val="Z1"/>
        <w:pageBreakBefore/>
      </w:pPr>
      <w:r>
        <w:rPr>
          <w:rFonts w:hint="eastAsia"/>
        </w:rPr>
        <w:lastRenderedPageBreak/>
        <w:t>第二册</w:t>
      </w:r>
      <w:r>
        <w:rPr>
          <w:rFonts w:hint="eastAsia"/>
        </w:rPr>
        <w:t xml:space="preserve">  </w:t>
      </w:r>
      <w:r>
        <w:rPr>
          <w:rFonts w:hint="eastAsia"/>
        </w:rPr>
        <w:t>通用条款</w:t>
      </w:r>
      <w:bookmarkEnd w:id="32"/>
      <w:bookmarkEnd w:id="33"/>
    </w:p>
    <w:p w14:paraId="2D15D71B" w14:textId="77777777" w:rsidR="00886B14" w:rsidRDefault="0055690A">
      <w:pPr>
        <w:jc w:val="center"/>
        <w:rPr>
          <w:b/>
        </w:rPr>
      </w:pPr>
      <w:r>
        <w:rPr>
          <w:rFonts w:hint="eastAsia"/>
          <w:b/>
        </w:rPr>
        <w:t>（投标人须知）</w:t>
      </w:r>
    </w:p>
    <w:p w14:paraId="39E9E00E" w14:textId="77777777" w:rsidR="00886B14" w:rsidRDefault="00886B14">
      <w:pPr>
        <w:jc w:val="center"/>
        <w:rPr>
          <w:b/>
        </w:rPr>
      </w:pPr>
    </w:p>
    <w:p w14:paraId="5C454A3B" w14:textId="77777777" w:rsidR="00886B14" w:rsidRDefault="0055690A">
      <w:pPr>
        <w:pStyle w:val="Z2"/>
      </w:pPr>
      <w:bookmarkStart w:id="65" w:name="_Toc41557709"/>
      <w:bookmarkStart w:id="66" w:name="_Toc67387146"/>
      <w:r>
        <w:rPr>
          <w:rFonts w:hint="eastAsia"/>
        </w:rPr>
        <w:t>第一章</w:t>
      </w:r>
      <w:r>
        <w:rPr>
          <w:rFonts w:hint="eastAsia"/>
        </w:rPr>
        <w:t xml:space="preserve"> </w:t>
      </w:r>
      <w:r>
        <w:rPr>
          <w:rFonts w:hint="eastAsia"/>
        </w:rPr>
        <w:t>总则</w:t>
      </w:r>
      <w:bookmarkEnd w:id="65"/>
      <w:bookmarkEnd w:id="66"/>
    </w:p>
    <w:p w14:paraId="693DAEC5" w14:textId="77777777" w:rsidR="00886B14" w:rsidRDefault="0055690A">
      <w:pPr>
        <w:pStyle w:val="T3"/>
      </w:pPr>
      <w:r>
        <w:rPr>
          <w:rFonts w:hint="eastAsia"/>
        </w:rPr>
        <w:t>通用条款说明</w:t>
      </w:r>
    </w:p>
    <w:p w14:paraId="7E66A6A3" w14:textId="77777777" w:rsidR="00886B14" w:rsidRDefault="0055690A">
      <w:pPr>
        <w:pStyle w:val="T2"/>
      </w:pPr>
      <w:r>
        <w:rPr>
          <w:rFonts w:hint="eastAsia"/>
        </w:rPr>
        <w:t>采购代理机构发出招标文件通用条款版本，列出深圳市政府采购项目进行招标采购所适用的通用条款内容。如有需要，采购代理机构可以对这些条款增加附录或补充内容。</w:t>
      </w:r>
    </w:p>
    <w:p w14:paraId="4313AAB5" w14:textId="77777777" w:rsidR="00886B14" w:rsidRDefault="0055690A">
      <w:pPr>
        <w:pStyle w:val="T3"/>
      </w:pPr>
      <w:r>
        <w:rPr>
          <w:rFonts w:hint="eastAsia"/>
        </w:rPr>
        <w:t>招标说明</w:t>
      </w:r>
    </w:p>
    <w:p w14:paraId="6488C661" w14:textId="77777777" w:rsidR="00886B14" w:rsidRDefault="0055690A">
      <w:pPr>
        <w:pStyle w:val="T2"/>
      </w:pPr>
      <w:r>
        <w:rPr>
          <w:rFonts w:hint="eastAsia"/>
        </w:rPr>
        <w:t>本项目按照《深圳经济特区政府采购条例》《深圳经济特区政府采购条例实施细则》《深圳网上政府采购管理暂行办法》及《深圳市政府采购评标定标分离管理暂行办法》的规定，并参考有关法规、政策、规章、规定通过招标择优选定供应商。本招标文件适用于采购公告中所述项目的政府采购。</w:t>
      </w:r>
    </w:p>
    <w:p w14:paraId="6E2F7544" w14:textId="77777777" w:rsidR="00886B14" w:rsidRDefault="0055690A">
      <w:pPr>
        <w:pStyle w:val="T2"/>
      </w:pPr>
      <w:r>
        <w:rPr>
          <w:rFonts w:hint="eastAsia"/>
        </w:rPr>
        <w:t>本招标文件的解释权归属深圳市鑫润招标代理有限公司。</w:t>
      </w:r>
    </w:p>
    <w:p w14:paraId="2DB29F79" w14:textId="77777777" w:rsidR="00886B14" w:rsidRDefault="0055690A">
      <w:pPr>
        <w:pStyle w:val="T3"/>
      </w:pPr>
      <w:r>
        <w:rPr>
          <w:rFonts w:hint="eastAsia"/>
        </w:rPr>
        <w:t>定义</w:t>
      </w:r>
    </w:p>
    <w:p w14:paraId="389CC2D8" w14:textId="77777777" w:rsidR="00886B14" w:rsidRDefault="0055690A">
      <w:pPr>
        <w:pStyle w:val="T2"/>
      </w:pPr>
      <w:r>
        <w:t>招标文件中下列术语应解释为：</w:t>
      </w:r>
    </w:p>
    <w:p w14:paraId="70EBA2CC" w14:textId="77777777" w:rsidR="00886B14" w:rsidRDefault="0055690A">
      <w:pPr>
        <w:pStyle w:val="T2"/>
      </w:pPr>
      <w:r>
        <w:rPr>
          <w:rFonts w:hint="eastAsia"/>
        </w:rPr>
        <w:t>“采购代理机构”系指政府设立的负责本级财政性资金的集中采购和招标组织工作的专门机构；本项目</w:t>
      </w:r>
      <w:r>
        <w:t>系指</w:t>
      </w:r>
      <w:r>
        <w:rPr>
          <w:rFonts w:hint="eastAsia"/>
        </w:rPr>
        <w:t>深圳市鑫润招标代理有限公司；</w:t>
      </w:r>
    </w:p>
    <w:p w14:paraId="1AD14D25" w14:textId="77777777" w:rsidR="00886B14" w:rsidRDefault="0055690A">
      <w:pPr>
        <w:pStyle w:val="T2"/>
      </w:pPr>
      <w:r>
        <w:rPr>
          <w:rFonts w:hint="eastAsia"/>
        </w:rPr>
        <w:t xml:space="preserve">“采购人”或“采购单位”：系指利用财政性资金依法进行政府采购的国家机关、事业单位、团体组织； </w:t>
      </w:r>
    </w:p>
    <w:p w14:paraId="6A89409B" w14:textId="77777777" w:rsidR="00886B14" w:rsidRDefault="0055690A">
      <w:pPr>
        <w:pStyle w:val="T2"/>
      </w:pPr>
      <w:r>
        <w:rPr>
          <w:rFonts w:hint="eastAsia"/>
        </w:rPr>
        <w:t>“投标人”或“投标方”，即供应商，是指参加投标竞争并愿意按照招标文件要求向采购人提供货物、工程或者服务的依法成立的法人、其他组织或者自然人；</w:t>
      </w:r>
    </w:p>
    <w:p w14:paraId="2E80750B" w14:textId="77777777" w:rsidR="00886B14" w:rsidRDefault="0055690A">
      <w:pPr>
        <w:pStyle w:val="T2"/>
      </w:pPr>
      <w:r>
        <w:rPr>
          <w:rFonts w:hint="eastAsia"/>
        </w:rPr>
        <w:t>“评标委员会”和“谈判小组”是依据《深圳经济特区政府采购条例》及《深圳经济特区政府采购条例实施细则》有关规定组建的专门负责本次招标其评标（谈判）工作的临时性机构；</w:t>
      </w:r>
    </w:p>
    <w:p w14:paraId="1116EEB5" w14:textId="77777777" w:rsidR="00886B14" w:rsidRDefault="0055690A">
      <w:pPr>
        <w:pStyle w:val="T2"/>
      </w:pPr>
      <w:r>
        <w:rPr>
          <w:rFonts w:hint="eastAsia"/>
        </w:rPr>
        <w:t>“日期”</w:t>
      </w:r>
      <w:r>
        <w:t>指</w:t>
      </w:r>
      <w:r>
        <w:rPr>
          <w:rFonts w:hint="eastAsia"/>
        </w:rPr>
        <w:t>公历日；</w:t>
      </w:r>
    </w:p>
    <w:p w14:paraId="37D042B6" w14:textId="77777777" w:rsidR="00886B14" w:rsidRDefault="0055690A">
      <w:pPr>
        <w:pStyle w:val="T2"/>
      </w:pPr>
      <w:r>
        <w:rPr>
          <w:rFonts w:hint="eastAsia"/>
        </w:rPr>
        <w:t>“合同”指由本次招标所产生的合同或合约文件；</w:t>
      </w:r>
    </w:p>
    <w:p w14:paraId="4B9C195B" w14:textId="77777777" w:rsidR="00886B14" w:rsidRDefault="0055690A">
      <w:pPr>
        <w:pStyle w:val="T2"/>
      </w:pPr>
      <w:r>
        <w:rPr>
          <w:rFonts w:hint="eastAsia"/>
        </w:rPr>
        <w:t>招标文件中的标题或题名仅起引导作用，而不应视为对招标文件内容的理解和解释。</w:t>
      </w:r>
    </w:p>
    <w:p w14:paraId="3E859EB6" w14:textId="77777777" w:rsidR="00886B14" w:rsidRDefault="0055690A">
      <w:pPr>
        <w:pStyle w:val="T3"/>
      </w:pPr>
      <w:r>
        <w:rPr>
          <w:rFonts w:hint="eastAsia"/>
        </w:rPr>
        <w:t>政府采购供应商责任</w:t>
      </w:r>
    </w:p>
    <w:p w14:paraId="2726801D" w14:textId="77777777" w:rsidR="00886B14" w:rsidRDefault="0055690A">
      <w:pPr>
        <w:pStyle w:val="T2"/>
      </w:pPr>
      <w:r>
        <w:rPr>
          <w:rFonts w:hint="eastAsia"/>
        </w:rPr>
        <w:t>欢迎诚信、有实力和有社会责任心的供应商参与政府采购事业。</w:t>
      </w:r>
    </w:p>
    <w:p w14:paraId="0B0DA3C4" w14:textId="77777777" w:rsidR="00886B14" w:rsidRDefault="0055690A">
      <w:pPr>
        <w:pStyle w:val="T2"/>
      </w:pPr>
      <w:r>
        <w:rPr>
          <w:rFonts w:hint="eastAsia"/>
        </w:rPr>
        <w:t>供应商在政府采购项目投标过程中应诚实守信，不弄虚作假，不隐瞒真实情况，不围标串标，不恶意质疑投诉。如违反上述要求，经核实后，供应商的投标将作废，没收投标保证金，将该供应商列入不良记录名单并在网上曝光，同时提请政府采购监督管理部门给予一定年限内禁止参加政府采购活动的处罚或其他处罚。</w:t>
      </w:r>
    </w:p>
    <w:p w14:paraId="255057C4" w14:textId="77777777" w:rsidR="00886B14" w:rsidRDefault="0055690A">
      <w:pPr>
        <w:pStyle w:val="T3"/>
      </w:pPr>
      <w:r>
        <w:rPr>
          <w:rFonts w:hint="eastAsia"/>
        </w:rPr>
        <w:lastRenderedPageBreak/>
        <w:t>合格的投标人</w:t>
      </w:r>
    </w:p>
    <w:p w14:paraId="1643D193" w14:textId="77777777" w:rsidR="00886B14" w:rsidRDefault="0055690A">
      <w:pPr>
        <w:pStyle w:val="T2"/>
      </w:pPr>
      <w:r>
        <w:rPr>
          <w:rFonts w:hint="eastAsia"/>
        </w:rPr>
        <w:t>投标人是响应招标并且符合招标文件规定资格条件和参加投标竞争的法人、其他组织或者自然人。</w:t>
      </w:r>
    </w:p>
    <w:p w14:paraId="42CB9FF0" w14:textId="77777777" w:rsidR="00886B14" w:rsidRDefault="0055690A">
      <w:pPr>
        <w:pStyle w:val="T2"/>
      </w:pPr>
      <w:r>
        <w:rPr>
          <w:rFonts w:hint="eastAsia"/>
        </w:rPr>
        <w:t>合格的投标人</w:t>
      </w:r>
    </w:p>
    <w:p w14:paraId="18C3821F" w14:textId="77777777" w:rsidR="00886B14" w:rsidRDefault="0055690A">
      <w:pPr>
        <w:pStyle w:val="T30"/>
      </w:pPr>
      <w:r>
        <w:t>具有独立承担民事责任的能力。</w:t>
      </w:r>
    </w:p>
    <w:p w14:paraId="1F63A120" w14:textId="77777777" w:rsidR="00886B14" w:rsidRDefault="0055690A">
      <w:pPr>
        <w:pStyle w:val="T30"/>
      </w:pPr>
      <w:r>
        <w:t>具有良好的商业信誉和健全的财务会计制度</w:t>
      </w:r>
      <w:r>
        <w:rPr>
          <w:rFonts w:hint="eastAsia"/>
        </w:rPr>
        <w:t>。</w:t>
      </w:r>
    </w:p>
    <w:p w14:paraId="4C291580" w14:textId="77777777" w:rsidR="00886B14" w:rsidRDefault="0055690A">
      <w:pPr>
        <w:pStyle w:val="T30"/>
      </w:pPr>
      <w:r>
        <w:t>具有履行合同所必需的设备和专业技术能力</w:t>
      </w:r>
      <w:r>
        <w:rPr>
          <w:rFonts w:hint="eastAsia"/>
        </w:rPr>
        <w:t>。</w:t>
      </w:r>
    </w:p>
    <w:p w14:paraId="5F2AB746" w14:textId="77777777" w:rsidR="00886B14" w:rsidRDefault="0055690A">
      <w:pPr>
        <w:pStyle w:val="T30"/>
      </w:pPr>
      <w:r>
        <w:t>有依法缴纳税收和社会保障资金的良好记录</w:t>
      </w:r>
      <w:r>
        <w:rPr>
          <w:rFonts w:hint="eastAsia"/>
        </w:rPr>
        <w:t>。</w:t>
      </w:r>
    </w:p>
    <w:p w14:paraId="04C5E83A" w14:textId="77777777" w:rsidR="00886B14" w:rsidRDefault="0055690A">
      <w:pPr>
        <w:pStyle w:val="T30"/>
      </w:pPr>
      <w:r>
        <w:t>参加政府采购活动前三年内，在经营活动中没有重大违法记录</w:t>
      </w:r>
      <w:r>
        <w:rPr>
          <w:rFonts w:hint="eastAsia"/>
        </w:rPr>
        <w:t>。</w:t>
      </w:r>
    </w:p>
    <w:p w14:paraId="376AACD9" w14:textId="77777777" w:rsidR="00886B14" w:rsidRDefault="0055690A">
      <w:pPr>
        <w:pStyle w:val="T30"/>
      </w:pPr>
      <w:r>
        <w:t>法律、行政法规规定的其他条件</w:t>
      </w:r>
      <w:r>
        <w:rPr>
          <w:rFonts w:hint="eastAsia"/>
        </w:rPr>
        <w:t>。</w:t>
      </w:r>
    </w:p>
    <w:p w14:paraId="1275C804" w14:textId="77777777" w:rsidR="00886B14" w:rsidRDefault="0055690A">
      <w:pPr>
        <w:pStyle w:val="T30"/>
      </w:pPr>
      <w:r>
        <w:rPr>
          <w:rFonts w:hint="eastAsia"/>
        </w:rPr>
        <w:t>只有在法律上和财务上独立、合法运作并独立于采购人和政府采购代理机构的供货商才能参加投标。</w:t>
      </w:r>
    </w:p>
    <w:p w14:paraId="4B870A5C" w14:textId="77777777" w:rsidR="00886B14" w:rsidRDefault="0055690A">
      <w:pPr>
        <w:pStyle w:val="T30"/>
      </w:pPr>
      <w:r>
        <w:rPr>
          <w:rFonts w:hint="eastAsia"/>
        </w:rPr>
        <w:t>法定代表人或单位负责人为同一人或者存在直接控股、管理关系的不同单位不得同时参与同一个项目（包组）的竞争。</w:t>
      </w:r>
    </w:p>
    <w:p w14:paraId="16A53B26" w14:textId="77777777" w:rsidR="00886B14" w:rsidRDefault="0055690A">
      <w:pPr>
        <w:pStyle w:val="T30"/>
      </w:pPr>
      <w:r>
        <w:rPr>
          <w:rFonts w:hint="eastAsia"/>
        </w:rPr>
        <w:t>符合第一章采购公告“投标人资格要求”的条款。</w:t>
      </w:r>
    </w:p>
    <w:p w14:paraId="5BDADE78" w14:textId="77777777" w:rsidR="00886B14" w:rsidRDefault="0055690A">
      <w:pPr>
        <w:pStyle w:val="T2"/>
      </w:pPr>
      <w:r>
        <w:rPr>
          <w:rFonts w:hint="eastAsia"/>
        </w:rPr>
        <w:t>中标人是指经法定程序确定并授予合同的投标人。</w:t>
      </w:r>
    </w:p>
    <w:p w14:paraId="76958E3D" w14:textId="77777777" w:rsidR="00886B14" w:rsidRDefault="0055690A">
      <w:pPr>
        <w:pStyle w:val="T3"/>
      </w:pPr>
      <w:r>
        <w:rPr>
          <w:rFonts w:hint="eastAsia"/>
        </w:rPr>
        <w:t>联合体投标</w:t>
      </w:r>
    </w:p>
    <w:p w14:paraId="627EA289" w14:textId="77777777" w:rsidR="00886B14" w:rsidRDefault="0055690A">
      <w:pPr>
        <w:pStyle w:val="T2"/>
      </w:pPr>
      <w:r>
        <w:rPr>
          <w:rFonts w:hint="eastAsia"/>
        </w:rPr>
        <w:t>以下有关联合体投标的条款仅适用于允许投标人组成联合体投标的项目。</w:t>
      </w:r>
    </w:p>
    <w:p w14:paraId="2F2E3CA9" w14:textId="77777777" w:rsidR="00886B14" w:rsidRDefault="0055690A">
      <w:pPr>
        <w:pStyle w:val="T2"/>
      </w:pPr>
      <w:r>
        <w:rPr>
          <w:rFonts w:hint="eastAsia"/>
        </w:rPr>
        <w:t>由两个或两个以上的自然人、法人或者其他组织可以组成一个联合体，以一个供应商的身份共同投标时，应符合以下原则：</w:t>
      </w:r>
    </w:p>
    <w:p w14:paraId="1BD9DF89" w14:textId="77777777" w:rsidR="00886B14" w:rsidRDefault="0055690A">
      <w:pPr>
        <w:pStyle w:val="T30"/>
      </w:pPr>
      <w:r>
        <w:rPr>
          <w:rFonts w:hint="eastAsia"/>
        </w:rPr>
        <w:t>投标联合体应满足采购公告有关投标人资格要求中对联合体的要求；</w:t>
      </w:r>
    </w:p>
    <w:p w14:paraId="106150D5" w14:textId="77777777" w:rsidR="00886B14" w:rsidRDefault="0055690A">
      <w:pPr>
        <w:pStyle w:val="T30"/>
      </w:pPr>
      <w:r>
        <w:rPr>
          <w:rFonts w:hint="eastAsia"/>
        </w:rPr>
        <w:t>对于采购公告中所要求投标人应具有的某一资质，若联合体各方均具有，则将以联合体各方中最低的资质等级作为联合体在这一资质条件上的资质等级；联合体各方的不同资质可优势互补。</w:t>
      </w:r>
    </w:p>
    <w:p w14:paraId="0066A87D" w14:textId="77777777" w:rsidR="00886B14" w:rsidRDefault="0055690A">
      <w:pPr>
        <w:pStyle w:val="T30"/>
      </w:pPr>
      <w:r>
        <w:rPr>
          <w:rFonts w:hint="eastAsia"/>
        </w:rPr>
        <w:t>投标人的投标文件及中标后签署的合同协议对联合体各方均具法律约束力；</w:t>
      </w:r>
    </w:p>
    <w:p w14:paraId="7D5A8438" w14:textId="77777777" w:rsidR="00886B14" w:rsidRDefault="0055690A">
      <w:pPr>
        <w:pStyle w:val="T30"/>
      </w:pPr>
      <w:r>
        <w:rPr>
          <w:rFonts w:hint="eastAsia"/>
        </w:rPr>
        <w:t>联合体各方应当签订共同投标协议，明确约定各方拟承担的工作和责任，并将该共同投标协议随投标文件一并递交给政府采购代理机构；</w:t>
      </w:r>
    </w:p>
    <w:p w14:paraId="148F5D1F" w14:textId="77777777" w:rsidR="00886B14" w:rsidRDefault="0055690A">
      <w:pPr>
        <w:pStyle w:val="T30"/>
      </w:pPr>
      <w:r>
        <w:rPr>
          <w:rFonts w:hint="eastAsia"/>
        </w:rPr>
        <w:t>联合体的各方应当共同推荐一联合体投标授权代表人，由联合体各方提交一份授权书，证明其有资格代表联合体各方签署投标文件，该授权书作为投标文件的组成部分一并提交给政府采购代理机构；</w:t>
      </w:r>
    </w:p>
    <w:p w14:paraId="5AF42B07" w14:textId="77777777" w:rsidR="00886B14" w:rsidRDefault="0055690A">
      <w:pPr>
        <w:pStyle w:val="T30"/>
      </w:pPr>
      <w:r>
        <w:rPr>
          <w:rFonts w:hint="eastAsia"/>
        </w:rPr>
        <w:t>参加联合体的各方不得再以自己的名义单独投标，不得同时参加两个或两个以上的联合体投标、不得以分包商或其它形式参与投标，出现上述情况者，其投标和与此有关联合体、总包单位的投标将被拒绝；</w:t>
      </w:r>
    </w:p>
    <w:p w14:paraId="6423914B" w14:textId="77777777" w:rsidR="00886B14" w:rsidRDefault="0055690A">
      <w:pPr>
        <w:pStyle w:val="T30"/>
      </w:pPr>
      <w:r>
        <w:rPr>
          <w:rFonts w:hint="eastAsia"/>
        </w:rPr>
        <w:t>除非另有规定或说明，本须知中“投标人”一词亦指联合体各方。</w:t>
      </w:r>
    </w:p>
    <w:p w14:paraId="4389DDB6" w14:textId="77777777" w:rsidR="00886B14" w:rsidRDefault="0055690A">
      <w:pPr>
        <w:pStyle w:val="T3"/>
      </w:pPr>
      <w:r>
        <w:rPr>
          <w:rFonts w:hint="eastAsia"/>
        </w:rPr>
        <w:t>合格的服务和货物</w:t>
      </w:r>
    </w:p>
    <w:p w14:paraId="1B0B6570" w14:textId="77777777" w:rsidR="00886B14" w:rsidRDefault="0055690A">
      <w:pPr>
        <w:pStyle w:val="T2"/>
      </w:pPr>
      <w:r>
        <w:rPr>
          <w:rFonts w:hint="eastAsia"/>
        </w:rPr>
        <w:t>“服务” 是指投标人按招标文件规定完成的全部服务内容，其中包括完成服务所需的货物，及须承担的技术支持、培训和其它伴随服务。</w:t>
      </w:r>
    </w:p>
    <w:p w14:paraId="1F3F36C2" w14:textId="77777777" w:rsidR="00886B14" w:rsidRDefault="0055690A">
      <w:pPr>
        <w:pStyle w:val="T2"/>
      </w:pPr>
      <w:r>
        <w:rPr>
          <w:rFonts w:hint="eastAsia"/>
        </w:rPr>
        <w:t>“货物”是指投标人制造或组织符合招标文件要求的货物等。投标的货物必须是其合法生产、合法来源的符合国家有关标准要求的货物，并满足招标文件规定的规格、参数、质量、价格、有效期、售后</w:t>
      </w:r>
      <w:r>
        <w:rPr>
          <w:rFonts w:hint="eastAsia"/>
        </w:rPr>
        <w:lastRenderedPageBreak/>
        <w:t>服务等要求。</w:t>
      </w:r>
    </w:p>
    <w:p w14:paraId="57246560" w14:textId="77777777" w:rsidR="00886B14" w:rsidRDefault="0055690A">
      <w:pPr>
        <w:pStyle w:val="T2"/>
      </w:pPr>
      <w:r>
        <w:rPr>
          <w:rFonts w:hint="eastAsia"/>
        </w:rPr>
        <w:t>投标人提供的所有服务，其质量、技术等特征必须符合国家、行业现行法律、法规的相关标准和用户需求。</w:t>
      </w:r>
    </w:p>
    <w:p w14:paraId="2A51F6DB" w14:textId="77777777" w:rsidR="00886B14" w:rsidRDefault="0055690A">
      <w:pPr>
        <w:pStyle w:val="T2"/>
      </w:pPr>
      <w:r>
        <w:rPr>
          <w:rFonts w:hint="eastAsia"/>
        </w:rPr>
        <w:t>采购人有权拒绝接受任何不合格的服务，由此产生的费用及相关后果均由供应商自行承担。</w:t>
      </w:r>
    </w:p>
    <w:p w14:paraId="25780760" w14:textId="77777777" w:rsidR="00886B14" w:rsidRDefault="0055690A">
      <w:pPr>
        <w:pStyle w:val="T2"/>
      </w:pPr>
      <w:r>
        <w:rPr>
          <w:rFonts w:hint="eastAsia"/>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14:paraId="08BFC339" w14:textId="77777777" w:rsidR="00886B14" w:rsidRDefault="0055690A">
      <w:pPr>
        <w:pStyle w:val="T3"/>
      </w:pPr>
      <w:r>
        <w:rPr>
          <w:rFonts w:hint="eastAsia"/>
        </w:rPr>
        <w:t>投标费用</w:t>
      </w:r>
    </w:p>
    <w:p w14:paraId="3FB110EA" w14:textId="77777777" w:rsidR="00886B14" w:rsidRDefault="0055690A">
      <w:pPr>
        <w:pStyle w:val="T2"/>
      </w:pPr>
      <w:r>
        <w:rPr>
          <w:rFonts w:hint="eastAsia"/>
        </w:rPr>
        <w:t>不论投标结果如何，投标人应承担其编制投标文件与递交投标文件所涉及的一切费用。不论投标的结果如何，招标采购单位均无义务和责任承担这些费用。</w:t>
      </w:r>
    </w:p>
    <w:p w14:paraId="06E2A51F" w14:textId="77777777" w:rsidR="00886B14" w:rsidRDefault="0055690A">
      <w:pPr>
        <w:pStyle w:val="T3"/>
      </w:pPr>
      <w:r>
        <w:rPr>
          <w:rFonts w:hint="eastAsia"/>
        </w:rPr>
        <w:t>踏勘现场</w:t>
      </w:r>
    </w:p>
    <w:p w14:paraId="3FE54E02" w14:textId="77777777" w:rsidR="00886B14" w:rsidRDefault="0055690A">
      <w:pPr>
        <w:pStyle w:val="T2"/>
      </w:pPr>
      <w:r>
        <w:rPr>
          <w:rFonts w:hint="eastAsia"/>
        </w:rPr>
        <w:t>如有需要，采购代理机构或采购单位将组织投标人对项目现场及周围环境进行踏勘，以便投标人获取有关编制投标文件和签署合同所需的所有资料。踏勘现场所发生的费用和风险由投标人自己承担，投标人应按采购公告所约定的时间、地点统一踏勘现场。</w:t>
      </w:r>
    </w:p>
    <w:p w14:paraId="5AEE81F6" w14:textId="77777777" w:rsidR="00886B14" w:rsidRDefault="0055690A">
      <w:pPr>
        <w:pStyle w:val="T2"/>
      </w:pPr>
      <w:r>
        <w:rPr>
          <w:rFonts w:hint="eastAsia"/>
        </w:rPr>
        <w:t>投标人及其人员经过采购单位的允许，可以踏勘目的进入采购单位的项目现场。若本项目招标文件要求投标人于统一时间地点踏勘现场的，投标人按时前往。</w:t>
      </w:r>
    </w:p>
    <w:p w14:paraId="0AFC8F0A" w14:textId="77777777" w:rsidR="00886B14" w:rsidRDefault="0055690A">
      <w:pPr>
        <w:pStyle w:val="T2"/>
      </w:pPr>
      <w:r>
        <w:rPr>
          <w:rFonts w:hint="eastAsia"/>
        </w:rPr>
        <w:t>采购单位必须通过采购代理机构向投标人提供有关现场的资料和数据。</w:t>
      </w:r>
    </w:p>
    <w:p w14:paraId="16082FDA" w14:textId="77777777" w:rsidR="00886B14" w:rsidRDefault="0055690A">
      <w:pPr>
        <w:pStyle w:val="T2"/>
      </w:pPr>
      <w:r>
        <w:rPr>
          <w:rFonts w:hint="eastAsia"/>
        </w:rPr>
        <w:t>任何人或任何组织在踏勘现场时向投标人提交的任何书面或口头上的资料，未经采购代理机构在网上发布或书面通知，均作无效处理。采购代理机构对投标人由此而做出的推论、理解和结论概不负责。</w:t>
      </w:r>
    </w:p>
    <w:p w14:paraId="53208108" w14:textId="77777777" w:rsidR="00886B14" w:rsidRDefault="0055690A">
      <w:pPr>
        <w:pStyle w:val="T2"/>
      </w:pPr>
      <w:r>
        <w:rPr>
          <w:rFonts w:hint="eastAsia"/>
        </w:rPr>
        <w:t>未参与现场踏勘不作为否定投标人资格的理由。</w:t>
      </w:r>
    </w:p>
    <w:p w14:paraId="2102EAA6" w14:textId="77777777" w:rsidR="00886B14" w:rsidRDefault="0055690A">
      <w:pPr>
        <w:pStyle w:val="T3"/>
      </w:pPr>
      <w:r>
        <w:rPr>
          <w:rFonts w:hint="eastAsia"/>
        </w:rPr>
        <w:t>招标答疑</w:t>
      </w:r>
    </w:p>
    <w:p w14:paraId="07F09483" w14:textId="77777777" w:rsidR="00886B14" w:rsidRDefault="0055690A">
      <w:pPr>
        <w:pStyle w:val="T2"/>
      </w:pPr>
      <w:r>
        <w:rPr>
          <w:rFonts w:hint="eastAsia"/>
        </w:rPr>
        <w:t>招标答疑的目的是澄清、解答投标人在查阅招标文件后或现场踏勘中可能提出的与投标有关的疑问或询问。</w:t>
      </w:r>
    </w:p>
    <w:p w14:paraId="337E0D87" w14:textId="77777777" w:rsidR="00886B14" w:rsidRDefault="0055690A">
      <w:pPr>
        <w:pStyle w:val="T2"/>
      </w:pPr>
      <w:r>
        <w:rPr>
          <w:rFonts w:hint="eastAsia"/>
        </w:rPr>
        <w:t>投标人提出的与投标有关的问题须在招标文件规定的答疑截止时间前以 “质疑函</w:t>
      </w:r>
      <w:r>
        <w:t>”</w:t>
      </w:r>
      <w:r>
        <w:rPr>
          <w:rFonts w:hint="eastAsia"/>
        </w:rPr>
        <w:t>的形式提交给采购代理机构，质疑函应该加盖质疑单位公章。</w:t>
      </w:r>
    </w:p>
    <w:p w14:paraId="05D9C6C5" w14:textId="77777777" w:rsidR="00886B14" w:rsidRDefault="0055690A">
      <w:pPr>
        <w:pStyle w:val="T2"/>
      </w:pPr>
      <w:r>
        <w:rPr>
          <w:rFonts w:hint="eastAsia"/>
        </w:rPr>
        <w:t>采购代理机构对疑问所做出的澄清和解答，以书面答复（包括网站发布信息）为准。答疑纪要的有效性规定按照本通用条款第13</w:t>
      </w:r>
      <w:r>
        <w:t>.3.</w:t>
      </w:r>
      <w:r>
        <w:rPr>
          <w:rFonts w:hint="eastAsia"/>
        </w:rPr>
        <w:t>13</w:t>
      </w:r>
      <w:r>
        <w:t>.4</w:t>
      </w:r>
      <w:r>
        <w:rPr>
          <w:rFonts w:hint="eastAsia"/>
        </w:rPr>
        <w:t>款规定执行。</w:t>
      </w:r>
    </w:p>
    <w:p w14:paraId="0EAB1510" w14:textId="77777777" w:rsidR="00886B14" w:rsidRDefault="0055690A">
      <w:pPr>
        <w:pStyle w:val="T2"/>
      </w:pPr>
      <w:r>
        <w:rPr>
          <w:rFonts w:hint="eastAsia"/>
        </w:rPr>
        <w:t>如采购代理机构认为有必要组织现场答疑会，投标人应按照招标文件规定的时间或采购代理机构另行书面通知（包括网站发布的通知）的时间和地点，参与现场答疑会。</w:t>
      </w:r>
    </w:p>
    <w:p w14:paraId="5453C1B5" w14:textId="77777777" w:rsidR="00886B14" w:rsidRDefault="0055690A">
      <w:pPr>
        <w:pStyle w:val="T2"/>
      </w:pPr>
      <w:r>
        <w:rPr>
          <w:rFonts w:hint="eastAsia"/>
        </w:rPr>
        <w:t>未参与招标答疑不作为否定投标人资格的理由。</w:t>
      </w:r>
    </w:p>
    <w:p w14:paraId="2C3B0DC1" w14:textId="77777777" w:rsidR="00886B14" w:rsidRDefault="0055690A">
      <w:pPr>
        <w:pStyle w:val="Z2"/>
      </w:pPr>
      <w:bookmarkStart w:id="67" w:name="_Toc41557710"/>
      <w:bookmarkStart w:id="68" w:name="_Toc67387147"/>
      <w:r>
        <w:rPr>
          <w:rFonts w:hint="eastAsia"/>
        </w:rPr>
        <w:t>第二章</w:t>
      </w:r>
      <w:r>
        <w:rPr>
          <w:rFonts w:hint="eastAsia"/>
        </w:rPr>
        <w:t xml:space="preserve"> </w:t>
      </w:r>
      <w:r>
        <w:rPr>
          <w:rFonts w:hint="eastAsia"/>
        </w:rPr>
        <w:t>招标文件</w:t>
      </w:r>
      <w:bookmarkEnd w:id="67"/>
      <w:bookmarkEnd w:id="68"/>
    </w:p>
    <w:p w14:paraId="708B6626" w14:textId="77777777" w:rsidR="00886B14" w:rsidRDefault="0055690A">
      <w:pPr>
        <w:pStyle w:val="T3"/>
      </w:pPr>
      <w:r>
        <w:rPr>
          <w:rFonts w:hint="eastAsia"/>
        </w:rPr>
        <w:t>招标文件的编制与组成</w:t>
      </w:r>
    </w:p>
    <w:p w14:paraId="2EDAB31F" w14:textId="77777777" w:rsidR="00886B14" w:rsidRDefault="0055690A">
      <w:pPr>
        <w:pStyle w:val="T2"/>
      </w:pPr>
      <w:r>
        <w:rPr>
          <w:rFonts w:hint="eastAsia"/>
        </w:rPr>
        <w:lastRenderedPageBreak/>
        <w:t>招标文件除以下内容外，采购代理机构在招标（或谈判）期间发出的答疑纪要和其他补充修改函件，均是招标文件的组成部分，对投标人起约束作用；</w:t>
      </w:r>
    </w:p>
    <w:p w14:paraId="171674B8" w14:textId="77777777" w:rsidR="00886B14" w:rsidRDefault="0055690A">
      <w:pPr>
        <w:pStyle w:val="T2"/>
      </w:pPr>
      <w:r>
        <w:rPr>
          <w:rFonts w:hint="eastAsia"/>
        </w:rPr>
        <w:t>招标文件包括下列内容：</w:t>
      </w:r>
    </w:p>
    <w:p w14:paraId="5388831F" w14:textId="77777777" w:rsidR="00886B14" w:rsidRDefault="0055690A">
      <w:pPr>
        <w:tabs>
          <w:tab w:val="clear" w:pos="426"/>
        </w:tabs>
        <w:ind w:leftChars="202" w:left="424"/>
      </w:pPr>
      <w:r>
        <w:rPr>
          <w:rFonts w:hint="eastAsia"/>
        </w:rPr>
        <w:t>第一册  专用条款</w:t>
      </w:r>
    </w:p>
    <w:p w14:paraId="371B12A8" w14:textId="77777777" w:rsidR="00886B14" w:rsidRDefault="0055690A">
      <w:pPr>
        <w:tabs>
          <w:tab w:val="clear" w:pos="426"/>
        </w:tabs>
        <w:ind w:leftChars="607" w:left="1275"/>
      </w:pPr>
      <w:r>
        <w:rPr>
          <w:rFonts w:hint="eastAsia"/>
        </w:rPr>
        <w:t>关键信息</w:t>
      </w:r>
    </w:p>
    <w:p w14:paraId="24A77B11" w14:textId="77777777" w:rsidR="00886B14" w:rsidRDefault="0055690A">
      <w:pPr>
        <w:tabs>
          <w:tab w:val="clear" w:pos="426"/>
        </w:tabs>
        <w:ind w:leftChars="607" w:left="1275"/>
      </w:pPr>
      <w:r>
        <w:rPr>
          <w:rFonts w:hint="eastAsia"/>
        </w:rPr>
        <w:t>第一章  采购公告</w:t>
      </w:r>
    </w:p>
    <w:p w14:paraId="48291251" w14:textId="77777777" w:rsidR="00886B14" w:rsidRDefault="0055690A">
      <w:pPr>
        <w:tabs>
          <w:tab w:val="clear" w:pos="426"/>
        </w:tabs>
        <w:ind w:leftChars="607" w:left="1275"/>
      </w:pPr>
      <w:r>
        <w:rPr>
          <w:rFonts w:hint="eastAsia"/>
        </w:rPr>
        <w:t>第二章  招标项目需求</w:t>
      </w:r>
    </w:p>
    <w:p w14:paraId="6AB090C7" w14:textId="77777777" w:rsidR="00886B14" w:rsidRDefault="0055690A">
      <w:pPr>
        <w:tabs>
          <w:tab w:val="clear" w:pos="426"/>
        </w:tabs>
        <w:ind w:leftChars="607" w:left="1275"/>
      </w:pPr>
      <w:r>
        <w:rPr>
          <w:rFonts w:hint="eastAsia"/>
        </w:rPr>
        <w:t>第三章  合同条款及格式</w:t>
      </w:r>
    </w:p>
    <w:p w14:paraId="12AF1CF4" w14:textId="77777777" w:rsidR="00886B14" w:rsidRDefault="0055690A">
      <w:pPr>
        <w:tabs>
          <w:tab w:val="clear" w:pos="426"/>
        </w:tabs>
        <w:ind w:leftChars="607" w:left="1275"/>
      </w:pPr>
      <w:r>
        <w:rPr>
          <w:rFonts w:hint="eastAsia"/>
        </w:rPr>
        <w:t>第四章  投标文件格式、附件</w:t>
      </w:r>
    </w:p>
    <w:p w14:paraId="62F67D60" w14:textId="77777777" w:rsidR="00886B14" w:rsidRDefault="0055690A">
      <w:pPr>
        <w:tabs>
          <w:tab w:val="clear" w:pos="426"/>
        </w:tabs>
        <w:ind w:leftChars="607" w:left="1275"/>
      </w:pPr>
      <w:r>
        <w:rPr>
          <w:rFonts w:hint="eastAsia"/>
        </w:rPr>
        <w:t>第五章  政府采购履约情况反馈表</w:t>
      </w:r>
    </w:p>
    <w:p w14:paraId="2534C9AE" w14:textId="77777777" w:rsidR="00886B14" w:rsidRDefault="0055690A">
      <w:pPr>
        <w:tabs>
          <w:tab w:val="clear" w:pos="426"/>
        </w:tabs>
        <w:ind w:leftChars="202" w:left="424"/>
      </w:pPr>
      <w:r>
        <w:rPr>
          <w:rFonts w:hint="eastAsia"/>
        </w:rPr>
        <w:t>第二册  通用条款</w:t>
      </w:r>
    </w:p>
    <w:p w14:paraId="7529F113" w14:textId="77777777" w:rsidR="00886B14" w:rsidRDefault="0055690A">
      <w:pPr>
        <w:tabs>
          <w:tab w:val="clear" w:pos="426"/>
        </w:tabs>
        <w:ind w:leftChars="607" w:left="1275"/>
      </w:pPr>
      <w:r>
        <w:rPr>
          <w:rFonts w:hint="eastAsia"/>
        </w:rPr>
        <w:t>第一章  总则</w:t>
      </w:r>
    </w:p>
    <w:p w14:paraId="65125013" w14:textId="77777777" w:rsidR="00886B14" w:rsidRDefault="0055690A">
      <w:pPr>
        <w:tabs>
          <w:tab w:val="clear" w:pos="426"/>
        </w:tabs>
        <w:ind w:leftChars="607" w:left="1275"/>
      </w:pPr>
      <w:r>
        <w:rPr>
          <w:rFonts w:hint="eastAsia"/>
        </w:rPr>
        <w:t>第二章  招标文件</w:t>
      </w:r>
    </w:p>
    <w:p w14:paraId="0A96D195" w14:textId="77777777" w:rsidR="00886B14" w:rsidRDefault="0055690A">
      <w:pPr>
        <w:tabs>
          <w:tab w:val="clear" w:pos="426"/>
        </w:tabs>
        <w:ind w:leftChars="607" w:left="1275"/>
      </w:pPr>
      <w:r>
        <w:rPr>
          <w:rFonts w:hint="eastAsia"/>
        </w:rPr>
        <w:t>第三章  投标文件的编制与递交</w:t>
      </w:r>
    </w:p>
    <w:p w14:paraId="56F2EB16" w14:textId="77777777" w:rsidR="00886B14" w:rsidRDefault="0055690A">
      <w:pPr>
        <w:tabs>
          <w:tab w:val="clear" w:pos="426"/>
        </w:tabs>
        <w:ind w:leftChars="607" w:left="1275"/>
      </w:pPr>
      <w:r>
        <w:rPr>
          <w:rFonts w:hint="eastAsia"/>
        </w:rPr>
        <w:t>第四章  开标</w:t>
      </w:r>
    </w:p>
    <w:p w14:paraId="4031A068" w14:textId="77777777" w:rsidR="00886B14" w:rsidRDefault="0055690A">
      <w:pPr>
        <w:tabs>
          <w:tab w:val="clear" w:pos="426"/>
        </w:tabs>
        <w:ind w:leftChars="607" w:left="1275"/>
      </w:pPr>
      <w:r>
        <w:rPr>
          <w:rFonts w:hint="eastAsia"/>
        </w:rPr>
        <w:t>第五章  评标要求</w:t>
      </w:r>
    </w:p>
    <w:p w14:paraId="4AE38175" w14:textId="77777777" w:rsidR="00886B14" w:rsidRDefault="0055690A">
      <w:pPr>
        <w:tabs>
          <w:tab w:val="clear" w:pos="426"/>
        </w:tabs>
        <w:ind w:leftChars="607" w:left="1275"/>
      </w:pPr>
      <w:r>
        <w:rPr>
          <w:rFonts w:hint="eastAsia"/>
        </w:rPr>
        <w:t>第六章  评标程序及评标方法</w:t>
      </w:r>
    </w:p>
    <w:p w14:paraId="14EA50E1" w14:textId="77777777" w:rsidR="00886B14" w:rsidRDefault="0055690A">
      <w:pPr>
        <w:tabs>
          <w:tab w:val="clear" w:pos="426"/>
        </w:tabs>
        <w:ind w:leftChars="607" w:left="1275"/>
      </w:pPr>
      <w:r>
        <w:rPr>
          <w:rFonts w:hint="eastAsia"/>
        </w:rPr>
        <w:t>第七章  定标及公示</w:t>
      </w:r>
    </w:p>
    <w:p w14:paraId="7C2D8660" w14:textId="77777777" w:rsidR="00886B14" w:rsidRDefault="0055690A">
      <w:pPr>
        <w:tabs>
          <w:tab w:val="clear" w:pos="426"/>
        </w:tabs>
        <w:ind w:leftChars="607" w:left="1275"/>
      </w:pPr>
      <w:r>
        <w:rPr>
          <w:rFonts w:hint="eastAsia"/>
        </w:rPr>
        <w:t>第八章  公开招标失败的后续处理</w:t>
      </w:r>
    </w:p>
    <w:p w14:paraId="79890B61" w14:textId="77777777" w:rsidR="00886B14" w:rsidRDefault="0055690A">
      <w:pPr>
        <w:tabs>
          <w:tab w:val="clear" w:pos="426"/>
        </w:tabs>
        <w:ind w:leftChars="607" w:left="1275"/>
      </w:pPr>
      <w:r>
        <w:rPr>
          <w:rFonts w:hint="eastAsia"/>
        </w:rPr>
        <w:t>第九章  合同的授予与备案</w:t>
      </w:r>
    </w:p>
    <w:p w14:paraId="198687D8" w14:textId="77777777" w:rsidR="00886B14" w:rsidRDefault="0055690A">
      <w:pPr>
        <w:tabs>
          <w:tab w:val="clear" w:pos="426"/>
        </w:tabs>
        <w:ind w:leftChars="607" w:left="1275"/>
      </w:pPr>
      <w:r>
        <w:rPr>
          <w:rFonts w:hint="eastAsia"/>
        </w:rPr>
        <w:t>第十章  质疑处理</w:t>
      </w:r>
    </w:p>
    <w:p w14:paraId="591629D5" w14:textId="77777777" w:rsidR="00886B14" w:rsidRDefault="0055690A">
      <w:pPr>
        <w:pStyle w:val="T2"/>
      </w:pPr>
      <w:r>
        <w:rPr>
          <w:rFonts w:hint="eastAsia"/>
        </w:rPr>
        <w:t>投标人购买招标文件后，应仔细检查招标文件的所有内容，如有残缺应在答疑截止时间之前向采购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424FAB58" w14:textId="77777777" w:rsidR="00886B14" w:rsidRDefault="0055690A">
      <w:pPr>
        <w:pStyle w:val="T2"/>
      </w:pPr>
      <w:r>
        <w:rPr>
          <w:rFonts w:hint="eastAsia"/>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14:paraId="056D1614" w14:textId="77777777" w:rsidR="00886B14" w:rsidRDefault="0055690A">
      <w:pPr>
        <w:pStyle w:val="T3"/>
      </w:pPr>
      <w:r>
        <w:rPr>
          <w:rFonts w:hint="eastAsia"/>
        </w:rPr>
        <w:t>招标文件的澄清</w:t>
      </w:r>
    </w:p>
    <w:p w14:paraId="44F4BF34" w14:textId="77777777" w:rsidR="00886B14" w:rsidRDefault="0055690A">
      <w:pPr>
        <w:pStyle w:val="T2"/>
      </w:pPr>
      <w:r>
        <w:rPr>
          <w:rFonts w:hint="eastAsia"/>
        </w:rPr>
        <w:t>投标人在收到招标文件后，对招标文件任何部分若有任何疑问，或要求澄清招标文件的，均应在采购公告规定的答疑截止时间内，按“质疑函”的形式向采购代理机构提交。不论是采购代理机构根据需要主动对招标文件进行必要的澄清或是根据投标人的要求对招标文件做出澄清，采购代理机构都将在投标截止日期前以书面形式（包括在采购代理机构网站公开发布方式）答复或发送给所有投标人。澄清纪要作为招标文件的组成部分，对投标人起约束作用；</w:t>
      </w:r>
    </w:p>
    <w:p w14:paraId="7C5801BB" w14:textId="77777777" w:rsidR="00886B14" w:rsidRDefault="0055690A">
      <w:pPr>
        <w:pStyle w:val="T2"/>
      </w:pPr>
      <w:r>
        <w:rPr>
          <w:rFonts w:hint="eastAsia"/>
        </w:rPr>
        <w:t>对于没有提出澄清又参与了该项目投标的供应商将被视为完全认同该招标文件（含澄清纪要），投标截止期后不再受理针对招标文件的相关质疑或投诉。</w:t>
      </w:r>
    </w:p>
    <w:p w14:paraId="57476CF3" w14:textId="77777777" w:rsidR="00886B14" w:rsidRDefault="0055690A">
      <w:pPr>
        <w:pStyle w:val="T2"/>
      </w:pPr>
      <w:r>
        <w:rPr>
          <w:rFonts w:hint="eastAsia"/>
        </w:rPr>
        <w:lastRenderedPageBreak/>
        <w:t>对招标文件中描述有歧意或前后不一致的地方，评标委员会有权进行评判，但对同一条款的评判应适用于每个投标人。</w:t>
      </w:r>
    </w:p>
    <w:p w14:paraId="6A2B9698" w14:textId="77777777" w:rsidR="00886B14" w:rsidRDefault="0055690A">
      <w:pPr>
        <w:pStyle w:val="T3"/>
      </w:pPr>
      <w:r>
        <w:rPr>
          <w:rFonts w:hint="eastAsia"/>
        </w:rPr>
        <w:t>招标文件的修改</w:t>
      </w:r>
    </w:p>
    <w:p w14:paraId="253D29C6" w14:textId="77777777" w:rsidR="00886B14" w:rsidRDefault="0055690A">
      <w:pPr>
        <w:pStyle w:val="T2"/>
      </w:pPr>
      <w:r>
        <w:rPr>
          <w:rFonts w:hint="eastAsia"/>
        </w:rPr>
        <w:t>招标文件发出后，在投标截止日期前任何时候，确需要变更招标内容的，采购代理机构可主动地或在解答投标人提出的澄清问题时对招标文件进行修改；</w:t>
      </w:r>
    </w:p>
    <w:p w14:paraId="367861A1" w14:textId="77777777" w:rsidR="00886B14" w:rsidRDefault="0055690A">
      <w:pPr>
        <w:pStyle w:val="T2"/>
      </w:pPr>
      <w:r>
        <w:rPr>
          <w:rFonts w:hint="eastAsia"/>
        </w:rPr>
        <w:t>招标文件的修改以书面形式（包括网站公开发布方式）发送给所有投标人，招标文件的修改内容作为招标文件的组成部分，并具有约束力。</w:t>
      </w:r>
    </w:p>
    <w:p w14:paraId="43462904" w14:textId="77777777" w:rsidR="00886B14" w:rsidRDefault="0055690A">
      <w:pPr>
        <w:pStyle w:val="T2"/>
      </w:pPr>
      <w:r>
        <w:rPr>
          <w:rFonts w:hint="eastAsia"/>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5A05BE3" w14:textId="77777777" w:rsidR="00886B14" w:rsidRDefault="0055690A">
      <w:pPr>
        <w:pStyle w:val="T2"/>
      </w:pPr>
      <w:r>
        <w:rPr>
          <w:rFonts w:hint="eastAsia"/>
        </w:rPr>
        <w:t>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14:paraId="23F200B6" w14:textId="77777777" w:rsidR="00886B14" w:rsidRDefault="0055690A">
      <w:pPr>
        <w:pStyle w:val="Z2"/>
      </w:pPr>
      <w:bookmarkStart w:id="69" w:name="_Toc41557711"/>
      <w:bookmarkStart w:id="70" w:name="_Toc67387148"/>
      <w:r>
        <w:rPr>
          <w:rFonts w:hint="eastAsia"/>
        </w:rPr>
        <w:t>第三章</w:t>
      </w:r>
      <w:r>
        <w:rPr>
          <w:rFonts w:hint="eastAsia"/>
        </w:rPr>
        <w:t xml:space="preserve"> </w:t>
      </w:r>
      <w:r>
        <w:rPr>
          <w:rFonts w:hint="eastAsia"/>
        </w:rPr>
        <w:t>投标文件的编制与递交</w:t>
      </w:r>
      <w:bookmarkEnd w:id="69"/>
      <w:bookmarkEnd w:id="70"/>
    </w:p>
    <w:p w14:paraId="161219AA" w14:textId="77777777" w:rsidR="00886B14" w:rsidRDefault="0055690A">
      <w:pPr>
        <w:pStyle w:val="T3"/>
      </w:pPr>
      <w:r>
        <w:rPr>
          <w:rFonts w:hint="eastAsia"/>
        </w:rPr>
        <w:t>投标文件的语言及度量单位</w:t>
      </w:r>
    </w:p>
    <w:p w14:paraId="4F6F568A" w14:textId="77777777" w:rsidR="00886B14" w:rsidRDefault="0055690A">
      <w:pPr>
        <w:pStyle w:val="T2"/>
      </w:pPr>
      <w:r>
        <w:rPr>
          <w:rFonts w:hint="eastAsia"/>
        </w:rPr>
        <w:t>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D57C66B" w14:textId="77777777" w:rsidR="00886B14" w:rsidRDefault="0055690A">
      <w:pPr>
        <w:pStyle w:val="T2"/>
      </w:pPr>
      <w:r>
        <w:rPr>
          <w:rFonts w:hint="eastAsia"/>
        </w:rPr>
        <w:t>除技术规范另有规定外，投标文件使用的度量单位，均采用中华人民共和国法定计量单位。</w:t>
      </w:r>
    </w:p>
    <w:p w14:paraId="2B63F25B" w14:textId="77777777" w:rsidR="00886B14" w:rsidRDefault="0055690A">
      <w:pPr>
        <w:pStyle w:val="T3"/>
      </w:pPr>
      <w:r>
        <w:rPr>
          <w:rFonts w:hint="eastAsia"/>
        </w:rPr>
        <w:t>投标文件的组成</w:t>
      </w:r>
    </w:p>
    <w:p w14:paraId="34554DB9" w14:textId="77777777" w:rsidR="00886B14" w:rsidRDefault="0055690A">
      <w:pPr>
        <w:pStyle w:val="T2"/>
      </w:pPr>
      <w:r>
        <w:rPr>
          <w:rFonts w:hint="eastAsia"/>
        </w:rPr>
        <w:t>具体内容请详见本项目专用条款的相关内容。</w:t>
      </w:r>
    </w:p>
    <w:p w14:paraId="479382AE" w14:textId="77777777" w:rsidR="00886B14" w:rsidRDefault="0055690A">
      <w:pPr>
        <w:pStyle w:val="T3"/>
      </w:pPr>
      <w:r>
        <w:rPr>
          <w:rFonts w:hint="eastAsia"/>
        </w:rPr>
        <w:t>投标文件格式</w:t>
      </w:r>
    </w:p>
    <w:p w14:paraId="01092A33" w14:textId="77777777" w:rsidR="00886B14" w:rsidRDefault="0055690A">
      <w:pPr>
        <w:pStyle w:val="T2"/>
      </w:pPr>
      <w:r>
        <w:rPr>
          <w:rFonts w:hint="eastAsia"/>
        </w:rPr>
        <w:t>投标文件包括本通用条款第15条中规定的内容。如招标文件提供了投标文件格式，则投标人提交的投标文件必须毫无例外地使用招标文件所提供的相应格式并统一使用A4篇幅（表格可以按同样格式扩展）。</w:t>
      </w:r>
    </w:p>
    <w:p w14:paraId="57A4A9F6" w14:textId="77777777" w:rsidR="00886B14" w:rsidRDefault="0055690A">
      <w:pPr>
        <w:pStyle w:val="T3"/>
      </w:pPr>
      <w:r>
        <w:rPr>
          <w:rFonts w:hint="eastAsia"/>
        </w:rPr>
        <w:t>投标货币</w:t>
      </w:r>
    </w:p>
    <w:p w14:paraId="63192E7D" w14:textId="77777777" w:rsidR="00886B14" w:rsidRDefault="0055690A">
      <w:pPr>
        <w:pStyle w:val="T2"/>
      </w:pPr>
      <w:r>
        <w:rPr>
          <w:rFonts w:hint="eastAsia"/>
        </w:rPr>
        <w:t>本项目的投标应以人民币计。</w:t>
      </w:r>
    </w:p>
    <w:p w14:paraId="58195AD5" w14:textId="77777777" w:rsidR="00886B14" w:rsidRDefault="0055690A">
      <w:pPr>
        <w:pStyle w:val="T3"/>
      </w:pPr>
      <w:r>
        <w:rPr>
          <w:rFonts w:hint="eastAsia"/>
        </w:rPr>
        <w:t xml:space="preserve"> 证明投标人合格和资格的文件</w:t>
      </w:r>
    </w:p>
    <w:p w14:paraId="5FBE8D05" w14:textId="77777777" w:rsidR="00886B14" w:rsidRDefault="0055690A">
      <w:pPr>
        <w:pStyle w:val="T2"/>
      </w:pPr>
      <w:r>
        <w:rPr>
          <w:rFonts w:hint="eastAsia"/>
        </w:rPr>
        <w:lastRenderedPageBreak/>
        <w:t>投标人应提交证明其有资格参加投标和中标后有能力履行合同的文件，并作为其投标文件的一部分。如果投标人为联合体，应提交联合体各方的资格证明文件、共同投标协议并注明主体方及各方拟承担的工作和责任。否则，将导致其投标无效。</w:t>
      </w:r>
    </w:p>
    <w:p w14:paraId="2C34EB62" w14:textId="77777777" w:rsidR="00886B14" w:rsidRDefault="0055690A">
      <w:pPr>
        <w:pStyle w:val="T2"/>
      </w:pPr>
      <w:r>
        <w:rPr>
          <w:rFonts w:hint="eastAsia"/>
        </w:rPr>
        <w:t>投标人提交的资格证明文件应证明其满足本须知定义的合格投标人。</w:t>
      </w:r>
    </w:p>
    <w:p w14:paraId="0536DE08" w14:textId="77777777" w:rsidR="00886B14" w:rsidRDefault="0055690A">
      <w:pPr>
        <w:pStyle w:val="T3"/>
      </w:pPr>
      <w:r>
        <w:rPr>
          <w:rFonts w:hint="eastAsia"/>
        </w:rPr>
        <w:t>证明投标文件投标技术方案的合格性和符合招标文件规定的文件要求</w:t>
      </w:r>
    </w:p>
    <w:p w14:paraId="24F07AB3" w14:textId="77777777" w:rsidR="00886B14" w:rsidRDefault="0055690A">
      <w:pPr>
        <w:pStyle w:val="T2"/>
      </w:pPr>
      <w:r>
        <w:rPr>
          <w:rFonts w:hint="eastAsia"/>
        </w:rPr>
        <w:t>投标人应提交证明文件证明其投标技术方案项下的货物、工程和服务的合格性符合招标文件规定。该投标技术方案及其证明文件作为投标文件的一部分。</w:t>
      </w:r>
    </w:p>
    <w:p w14:paraId="389FFBCC" w14:textId="77777777" w:rsidR="00886B14" w:rsidRDefault="0055690A">
      <w:pPr>
        <w:pStyle w:val="T2"/>
      </w:pPr>
      <w:r>
        <w:rPr>
          <w:rFonts w:hint="eastAsia"/>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6C8B819F" w14:textId="77777777" w:rsidR="00886B14" w:rsidRDefault="0055690A">
      <w:pPr>
        <w:pStyle w:val="T30"/>
      </w:pPr>
      <w:r>
        <w:rPr>
          <w:rFonts w:hint="eastAsia"/>
        </w:rPr>
        <w:t>主要技术指标和性能的详细说明。</w:t>
      </w:r>
    </w:p>
    <w:p w14:paraId="3EF899A9" w14:textId="77777777" w:rsidR="00886B14" w:rsidRDefault="0055690A">
      <w:pPr>
        <w:pStyle w:val="T30"/>
      </w:pPr>
      <w:r>
        <w:rPr>
          <w:rFonts w:hint="eastAsia"/>
        </w:rPr>
        <w:t>投标产品从采购单位开始使用至招标文件中规定的周期内正常、连续地使用所必须的备件和专用工具清单，包括备件和专用工具的货源及现行价格。</w:t>
      </w:r>
    </w:p>
    <w:p w14:paraId="622BCD9F" w14:textId="77777777" w:rsidR="00886B14" w:rsidRDefault="0055690A">
      <w:pPr>
        <w:pStyle w:val="T30"/>
      </w:pPr>
      <w:r>
        <w:rPr>
          <w:rFonts w:hint="eastAsia"/>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457C35D0" w14:textId="77777777" w:rsidR="00886B14" w:rsidRDefault="0055690A">
      <w:pPr>
        <w:pStyle w:val="T30"/>
      </w:pPr>
      <w:r>
        <w:rPr>
          <w:rFonts w:hint="eastAsia"/>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14:paraId="4929395D" w14:textId="77777777" w:rsidR="00886B14" w:rsidRDefault="0055690A">
      <w:pPr>
        <w:pStyle w:val="T30"/>
      </w:pPr>
      <w:r>
        <w:rPr>
          <w:rFonts w:hint="eastAsia"/>
        </w:rPr>
        <w:t>我国政府机构出具的产品检验和核准证件应为证件正面、背面和附件标注的全部具体内容；产品检验和核准证件应能清晰的阅读、识别和判断，提供原件复印件。</w:t>
      </w:r>
    </w:p>
    <w:p w14:paraId="4D8A8598" w14:textId="77777777" w:rsidR="00886B14" w:rsidRDefault="0055690A">
      <w:pPr>
        <w:pStyle w:val="T2"/>
      </w:pPr>
      <w:r>
        <w:rPr>
          <w:rFonts w:hint="eastAsia"/>
        </w:rPr>
        <w:t>相关资料不符合19.2款要求的，评标委员会有权认定为投标技术方案不合格响应，其相关分数予以扣减或作投标无效处理。</w:t>
      </w:r>
    </w:p>
    <w:p w14:paraId="5633E5C5" w14:textId="77777777" w:rsidR="00886B14" w:rsidRDefault="0055690A">
      <w:pPr>
        <w:pStyle w:val="T2"/>
      </w:pPr>
      <w:r>
        <w:rPr>
          <w:rFonts w:hint="eastAsia"/>
        </w:rPr>
        <w:t>评标委员会有权对以谋取中标为目的的技术规格模糊响应（如有意照搬照抄招标文件的技术要求）或虚假响应予以认定。供应商上述行为一经发现或查实，除扣分或判定投标无效外，采购代理机构可视情况报政府采购监督管理部门做进一步处理。</w:t>
      </w:r>
    </w:p>
    <w:p w14:paraId="20029055" w14:textId="77777777" w:rsidR="00886B14" w:rsidRDefault="0055690A">
      <w:pPr>
        <w:pStyle w:val="T2"/>
      </w:pPr>
      <w:r>
        <w:rPr>
          <w:rFonts w:hint="eastAsia"/>
        </w:rPr>
        <w:t>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标委员会来评判。</w:t>
      </w:r>
    </w:p>
    <w:p w14:paraId="1D67D796" w14:textId="77777777" w:rsidR="00886B14" w:rsidRDefault="0055690A">
      <w:pPr>
        <w:pStyle w:val="T2"/>
      </w:pPr>
      <w:r>
        <w:rPr>
          <w:rFonts w:hint="eastAsia"/>
        </w:rPr>
        <w:t>为保证公平公正，除非另有规定或说明，投标人对同一货物或服务投标时，不得同时提供两套或两套以上的投标方案。</w:t>
      </w:r>
    </w:p>
    <w:p w14:paraId="33C64CA4" w14:textId="77777777" w:rsidR="00886B14" w:rsidRDefault="0055690A">
      <w:pPr>
        <w:pStyle w:val="T3"/>
      </w:pPr>
      <w:r>
        <w:rPr>
          <w:rFonts w:hint="eastAsia"/>
        </w:rPr>
        <w:t>投标文件其他证明文件的要求</w:t>
      </w:r>
    </w:p>
    <w:p w14:paraId="5976FD6D" w14:textId="77777777" w:rsidR="00886B14" w:rsidRDefault="0055690A">
      <w:pPr>
        <w:pStyle w:val="T2"/>
      </w:pPr>
      <w:r>
        <w:rPr>
          <w:rFonts w:hint="eastAsia"/>
        </w:rPr>
        <w:t>对项目招标文件《评标信息》评分项中涉及的相关业绩、社保情况、纳税情况、银行资信等级和资金流状况等内容以及《资格性审查表》和《符合性审查表》中涉及的资格证书，投标人应提供相关部门出具的证明材料原件复印件，原件备查。上述证明材料应为证件正面、背面和附件标注的全部具体内容；有关原件复印件应能清晰的阅读、识别和判断。若投标人未按要求提供证明材料或提供的是部分证明材料或提供不清晰的，评标委员会有权认定其投标文件未对招标文件有关需求进行响应，涉及资格性审查或符合性审查的予以无效标处理，涉及《评标信息》打分项的则该项评分予以0分处理。</w:t>
      </w:r>
    </w:p>
    <w:p w14:paraId="44E5343C" w14:textId="77777777" w:rsidR="00886B14" w:rsidRDefault="0055690A">
      <w:pPr>
        <w:pStyle w:val="T2"/>
      </w:pPr>
      <w:r>
        <w:rPr>
          <w:rFonts w:hint="eastAsia"/>
        </w:rPr>
        <w:lastRenderedPageBreak/>
        <w:t>本项目涉及提供的有关资质证书，若原有资质证书处于年审期间，投标人提供年审证明的可按原资质投标；若投标人正在申报上一级别资质，在未获批准之前，仍按原级别资质投标。</w:t>
      </w:r>
    </w:p>
    <w:p w14:paraId="2811C262" w14:textId="77777777" w:rsidR="00886B14" w:rsidRDefault="0055690A">
      <w:pPr>
        <w:pStyle w:val="T3"/>
      </w:pPr>
      <w:r>
        <w:rPr>
          <w:rFonts w:hint="eastAsia"/>
        </w:rPr>
        <w:t>投标有效期</w:t>
      </w:r>
    </w:p>
    <w:p w14:paraId="4C5AE23F" w14:textId="77777777" w:rsidR="00886B14" w:rsidRDefault="0055690A">
      <w:pPr>
        <w:pStyle w:val="T2"/>
      </w:pPr>
      <w:r>
        <w:rPr>
          <w:rFonts w:hint="eastAsia"/>
        </w:rPr>
        <w:t>投标有效期为从投标截止之日算起的日历天数，具体见专用条款中投标有效期的天数要求。在此期限内，所有投标文件均保持有效；</w:t>
      </w:r>
    </w:p>
    <w:p w14:paraId="55A67103" w14:textId="77777777" w:rsidR="00886B14" w:rsidRDefault="0055690A">
      <w:pPr>
        <w:pStyle w:val="T2"/>
      </w:pPr>
      <w:r>
        <w:rPr>
          <w:rFonts w:hint="eastAsia"/>
        </w:rPr>
        <w:t>在特殊的情况下，采购代理机构在原定的投标有效期满之前，采购代理机构可以根据需要以书面形式（包括网站公开发布方式）向投标人提出延长投标有效期的要求，对此要求投标人须以书面形式予以答复，投标人可以拒绝采购代理机构此项要求，而不被没收投标保证金，其投标在原投标有效期满后不再有效。同意延长投标有效期的投标人不能要求也不允许修改其投标文件，但应当相应的延长投标担保的有效期，在延长的投标有效期内本通用条款第22条关于投标保证金的退还与没收的规定仍然适用；</w:t>
      </w:r>
    </w:p>
    <w:p w14:paraId="6D4A7008" w14:textId="77777777" w:rsidR="00886B14" w:rsidRDefault="0055690A">
      <w:pPr>
        <w:pStyle w:val="T2"/>
      </w:pPr>
      <w:r>
        <w:rPr>
          <w:rFonts w:hint="eastAsia"/>
        </w:rPr>
        <w:t>中标单位的投标书有效期，截止于完成本招标文件规定的全部项目内容，并通过竣工验收及保修结束。</w:t>
      </w:r>
    </w:p>
    <w:p w14:paraId="5BB8CAFB" w14:textId="77777777" w:rsidR="00886B14" w:rsidRDefault="0055690A">
      <w:pPr>
        <w:pStyle w:val="T3"/>
      </w:pPr>
      <w:r>
        <w:rPr>
          <w:rFonts w:hint="eastAsia"/>
        </w:rPr>
        <w:t>投标保证金</w:t>
      </w:r>
    </w:p>
    <w:p w14:paraId="5B4FE48F" w14:textId="77777777" w:rsidR="00886B14" w:rsidRDefault="0055690A">
      <w:pPr>
        <w:pStyle w:val="T2"/>
      </w:pPr>
      <w:r>
        <w:rPr>
          <w:rFonts w:hint="eastAsia"/>
        </w:rPr>
        <w:t>投标保证金的缴纳：</w:t>
      </w:r>
    </w:p>
    <w:p w14:paraId="230038F0" w14:textId="77777777" w:rsidR="00886B14" w:rsidRDefault="0055690A">
      <w:pPr>
        <w:pStyle w:val="T30"/>
      </w:pPr>
      <w:r>
        <w:rPr>
          <w:rFonts w:hint="eastAsia"/>
        </w:rPr>
        <w:t>缴纳投标保证金的方式：参与投标前须缴纳</w:t>
      </w:r>
      <w:r>
        <w:t>___/___</w:t>
      </w:r>
      <w:r>
        <w:rPr>
          <w:rFonts w:hint="eastAsia"/>
        </w:rPr>
        <w:t>万元保证金，落标或中标项目完成后返还，参与投标前未缴纳的，其投标将不予受理。</w:t>
      </w:r>
    </w:p>
    <w:p w14:paraId="5A9513BF" w14:textId="77777777" w:rsidR="00886B14" w:rsidRDefault="0055690A">
      <w:pPr>
        <w:pStyle w:val="T30"/>
      </w:pPr>
      <w:r>
        <w:rPr>
          <w:rFonts w:hint="eastAsia"/>
        </w:rPr>
        <w:t>若为重大项目，采购代理机构可自行决定另外收取投标保证金，不受22</w:t>
      </w:r>
      <w:r>
        <w:t>.1</w:t>
      </w:r>
      <w:r>
        <w:rPr>
          <w:rFonts w:hint="eastAsia"/>
        </w:rPr>
        <w:t>.1款限制。是否另外收取投标保证金，请见本招标文件专用条款《投标须知前附表》中的相关要求。</w:t>
      </w:r>
    </w:p>
    <w:p w14:paraId="242367F2" w14:textId="77777777" w:rsidR="00886B14" w:rsidRDefault="0055690A">
      <w:pPr>
        <w:pStyle w:val="T2"/>
      </w:pPr>
      <w:r>
        <w:rPr>
          <w:rFonts w:hint="eastAsia"/>
        </w:rPr>
        <w:t>投标保证金是为了保护采购代理机构和采购单位免因投标人的行为而蒙受损失。采购代理机构和采购单位因投标人的行为受到损害时可根据本通用条款第22.3款的规定没收投标人的投标保证金。</w:t>
      </w:r>
    </w:p>
    <w:p w14:paraId="7D57756B" w14:textId="77777777" w:rsidR="00886B14" w:rsidRDefault="0055690A">
      <w:pPr>
        <w:pStyle w:val="T2"/>
      </w:pPr>
      <w:r>
        <w:rPr>
          <w:rFonts w:hint="eastAsia"/>
        </w:rPr>
        <w:t>如下列任何情况发生时，投标保证金将被没收。</w:t>
      </w:r>
    </w:p>
    <w:p w14:paraId="1F408727" w14:textId="77777777" w:rsidR="00886B14" w:rsidRDefault="0055690A">
      <w:pPr>
        <w:pStyle w:val="T30"/>
      </w:pPr>
      <w:r>
        <w:rPr>
          <w:rFonts w:hint="eastAsia"/>
        </w:rPr>
        <w:t>投标人在招标文件中规定的投标有效期内撤回其投标；</w:t>
      </w:r>
    </w:p>
    <w:p w14:paraId="098DB19F" w14:textId="77777777" w:rsidR="00886B14" w:rsidRDefault="0055690A">
      <w:pPr>
        <w:pStyle w:val="T30"/>
      </w:pPr>
      <w:r>
        <w:rPr>
          <w:rFonts w:hint="eastAsia"/>
        </w:rPr>
        <w:t>中标人在规定期限内未能根据本项通用条款第47条规定签订合同；</w:t>
      </w:r>
    </w:p>
    <w:p w14:paraId="1BE3DB0F" w14:textId="77777777" w:rsidR="00886B14" w:rsidRDefault="0055690A">
      <w:pPr>
        <w:pStyle w:val="T30"/>
      </w:pPr>
      <w:r>
        <w:rPr>
          <w:rFonts w:hint="eastAsia"/>
        </w:rPr>
        <w:t>投标人提供虚假投标文件或虚假补充文件：</w:t>
      </w:r>
    </w:p>
    <w:p w14:paraId="0F578E11" w14:textId="77777777" w:rsidR="00886B14" w:rsidRDefault="0055690A">
      <w:pPr>
        <w:pStyle w:val="T30"/>
      </w:pPr>
      <w:r>
        <w:rPr>
          <w:rFonts w:hint="eastAsia"/>
        </w:rPr>
        <w:t>投标人以谋取中标为目的的技术规格模糊响应（如有意照搬照抄招标文件的技术要求）或虚假响应的；</w:t>
      </w:r>
    </w:p>
    <w:p w14:paraId="2CF1DDD2" w14:textId="77777777" w:rsidR="00886B14" w:rsidRDefault="0055690A">
      <w:pPr>
        <w:pStyle w:val="T30"/>
      </w:pPr>
      <w:r>
        <w:rPr>
          <w:rFonts w:hint="eastAsia"/>
        </w:rPr>
        <w:t>投标人质疑投诉提供虚假情况。</w:t>
      </w:r>
    </w:p>
    <w:p w14:paraId="55D78B3E" w14:textId="77777777" w:rsidR="00886B14" w:rsidRDefault="0055690A">
      <w:pPr>
        <w:pStyle w:val="T2"/>
      </w:pPr>
      <w:r>
        <w:rPr>
          <w:rFonts w:hint="eastAsia"/>
        </w:rPr>
        <w:t>投标保证金账户信息：</w:t>
      </w:r>
    </w:p>
    <w:p w14:paraId="4905AE14" w14:textId="77777777" w:rsidR="00886B14" w:rsidRDefault="0055690A">
      <w:pPr>
        <w:pStyle w:val="T3"/>
      </w:pPr>
      <w:r>
        <w:rPr>
          <w:rFonts w:hint="eastAsia"/>
        </w:rPr>
        <w:t>投标人的替代方案</w:t>
      </w:r>
    </w:p>
    <w:p w14:paraId="79F405F6" w14:textId="77777777" w:rsidR="00886B14" w:rsidRDefault="0055690A">
      <w:pPr>
        <w:pStyle w:val="T2"/>
      </w:pPr>
      <w:r>
        <w:rPr>
          <w:rFonts w:hint="eastAsia"/>
        </w:rPr>
        <w:t>投标人所提交的投标文件应完全满足招标文件（包括图纸和技术规范所示的基本技术设计）的要求。除非招标的项目明确允许投标人提交替代方案，否则投标人有关替代方案的条款将不予考虑。</w:t>
      </w:r>
    </w:p>
    <w:p w14:paraId="2195A043" w14:textId="77777777" w:rsidR="00886B14" w:rsidRDefault="0055690A">
      <w:pPr>
        <w:pStyle w:val="T2"/>
      </w:pPr>
      <w:r>
        <w:rPr>
          <w:rFonts w:hint="eastAsia"/>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431E16B" w14:textId="77777777" w:rsidR="00886B14" w:rsidRDefault="0055690A">
      <w:pPr>
        <w:pStyle w:val="T3"/>
      </w:pPr>
      <w:r>
        <w:rPr>
          <w:rFonts w:hint="eastAsia"/>
        </w:rPr>
        <w:t>投标文件的密封、标记和装订</w:t>
      </w:r>
    </w:p>
    <w:p w14:paraId="08A16665" w14:textId="77777777" w:rsidR="00886B14" w:rsidRDefault="0055690A">
      <w:pPr>
        <w:pStyle w:val="T2"/>
      </w:pPr>
      <w:r>
        <w:rPr>
          <w:rFonts w:hint="eastAsia"/>
        </w:rPr>
        <w:lastRenderedPageBreak/>
        <w:t>为方便开标唱标，投标人应单独提交一个密封信封，并在信封上标明“开标信封”的字样，内容包括开标一览表(报价表)、法定代表人证明书、法定代表人授权委托书、被授权人身份证复印件、投标文件电子光盘，若本项目（或包组）接受联合体投标，则联合体投标，应将各方共同签署的《联合投标协议》和《投标联合体授权主体方协议书》一并提交。开标信封是投标文件的组成部分。</w:t>
      </w:r>
    </w:p>
    <w:p w14:paraId="32E1DDB9" w14:textId="77777777" w:rsidR="00886B14" w:rsidRDefault="0055690A">
      <w:pPr>
        <w:pStyle w:val="T2"/>
      </w:pPr>
      <w:r>
        <w:rPr>
          <w:rFonts w:hint="eastAsia"/>
        </w:rPr>
        <w:t>投标文件为纸质投标文件，含正本和副本，投标文件应标明采购项目编号、招标项目名称及“正本”或“副本”。投标文件的所有内容应按</w:t>
      </w:r>
      <w:r>
        <w:t>A4篇幅装订成一册，装订应牢固不可拆卸。</w:t>
      </w:r>
      <w:r>
        <w:rPr>
          <w:rFonts w:hint="eastAsia"/>
        </w:rPr>
        <w:t>装订好的投标文件密封包装在一个外密封袋中，并在外密封袋上注明：</w:t>
      </w:r>
    </w:p>
    <w:p w14:paraId="1E03E26B" w14:textId="77777777" w:rsidR="00886B14" w:rsidRDefault="0055690A">
      <w:pPr>
        <w:pStyle w:val="02"/>
      </w:pPr>
      <w:r>
        <w:rPr>
          <w:rFonts w:hint="eastAsia"/>
        </w:rPr>
        <w:t xml:space="preserve">投标文件 </w:t>
      </w:r>
    </w:p>
    <w:p w14:paraId="1611DF0B" w14:textId="77777777" w:rsidR="00886B14" w:rsidRDefault="0055690A">
      <w:pPr>
        <w:pStyle w:val="02"/>
      </w:pPr>
      <w:r>
        <w:rPr>
          <w:rFonts w:hint="eastAsia"/>
        </w:rPr>
        <w:t>采购项目编号：</w:t>
      </w:r>
      <w:r>
        <w:rPr>
          <w:rFonts w:hint="eastAsia"/>
          <w:u w:val="single"/>
        </w:rPr>
        <w:t>_________________________</w:t>
      </w:r>
    </w:p>
    <w:p w14:paraId="46A65701" w14:textId="77777777" w:rsidR="00886B14" w:rsidRDefault="0055690A">
      <w:pPr>
        <w:pStyle w:val="02"/>
      </w:pPr>
      <w:r>
        <w:rPr>
          <w:rFonts w:hint="eastAsia"/>
        </w:rPr>
        <w:t>项目名称：</w:t>
      </w:r>
      <w:r>
        <w:rPr>
          <w:rFonts w:hint="eastAsia"/>
          <w:u w:val="single"/>
        </w:rPr>
        <w:t>_________________________</w:t>
      </w:r>
    </w:p>
    <w:p w14:paraId="76648911" w14:textId="77777777" w:rsidR="00886B14" w:rsidRDefault="0055690A">
      <w:pPr>
        <w:pStyle w:val="02"/>
      </w:pPr>
      <w:r>
        <w:rPr>
          <w:rFonts w:hint="eastAsia"/>
        </w:rPr>
        <w:t>投标人名称（盖章）：</w:t>
      </w:r>
      <w:r>
        <w:rPr>
          <w:rFonts w:hint="eastAsia"/>
          <w:u w:val="single"/>
        </w:rPr>
        <w:t>________________</w:t>
      </w:r>
    </w:p>
    <w:p w14:paraId="09EB4ADD" w14:textId="77777777" w:rsidR="00886B14" w:rsidRDefault="0055690A">
      <w:pPr>
        <w:pStyle w:val="02"/>
      </w:pPr>
      <w:r>
        <w:rPr>
          <w:rFonts w:hint="eastAsia"/>
        </w:rPr>
        <w:t>投标截止时间：</w:t>
      </w:r>
      <w:r>
        <w:rPr>
          <w:rFonts w:hint="eastAsia"/>
          <w:u w:val="single"/>
        </w:rPr>
        <w:t>_______年______月______日______时______分（前不得开封）</w:t>
      </w:r>
      <w:r>
        <w:rPr>
          <w:rFonts w:hint="eastAsia"/>
        </w:rPr>
        <w:t>。</w:t>
      </w:r>
    </w:p>
    <w:p w14:paraId="22A3B32A" w14:textId="77777777" w:rsidR="00886B14" w:rsidRDefault="0055690A">
      <w:pPr>
        <w:pStyle w:val="T2"/>
      </w:pPr>
      <w:r>
        <w:rPr>
          <w:rFonts w:hint="eastAsia"/>
        </w:rPr>
        <w:t>所有投标文件的密封袋的封口处均应加盖投标人公章。</w:t>
      </w:r>
    </w:p>
    <w:p w14:paraId="7D1D128B" w14:textId="77777777" w:rsidR="00886B14" w:rsidRDefault="0055690A">
      <w:pPr>
        <w:pStyle w:val="T2"/>
      </w:pPr>
      <w:r>
        <w:rPr>
          <w:rFonts w:hint="eastAsia"/>
        </w:rPr>
        <w:t>对于因标书标识不清、装订不牢、密封不严等导致的不利后果由该投标人自负。</w:t>
      </w:r>
    </w:p>
    <w:p w14:paraId="5F5D58DA" w14:textId="77777777" w:rsidR="00886B14" w:rsidRDefault="0055690A">
      <w:pPr>
        <w:pStyle w:val="T2"/>
      </w:pPr>
      <w:r>
        <w:rPr>
          <w:rFonts w:hint="eastAsia"/>
        </w:rPr>
        <w:t>投标方应将投标文件按24.1-24.2中的规定进行密封和标记后，按专用条款中采购公告注明的地址送至招标机构。</w:t>
      </w:r>
    </w:p>
    <w:p w14:paraId="1B2694DD" w14:textId="77777777" w:rsidR="00886B14" w:rsidRDefault="0055690A">
      <w:pPr>
        <w:pStyle w:val="T2"/>
      </w:pPr>
      <w:r>
        <w:rPr>
          <w:rFonts w:hint="eastAsia"/>
        </w:rPr>
        <w:t>邮寄、电报、电话、传真形式的投标概不接受。</w:t>
      </w:r>
    </w:p>
    <w:p w14:paraId="3229AAD1" w14:textId="77777777" w:rsidR="00886B14" w:rsidRDefault="0055690A">
      <w:pPr>
        <w:pStyle w:val="T2"/>
      </w:pPr>
      <w:r>
        <w:rPr>
          <w:rFonts w:hint="eastAsia"/>
        </w:rPr>
        <w:t>投标文件电子版：光盘/</w:t>
      </w:r>
      <w:r>
        <w:t>U</w:t>
      </w:r>
      <w:r>
        <w:rPr>
          <w:rFonts w:hint="eastAsia"/>
        </w:rPr>
        <w:t>盘一份（投标文件正本盖章后的彩色扫描件，扫描件要求为PDF格式），请将该光盘放在开标信封中，并在光盘上标明采购项目编号、项目名称及投标人名称。</w:t>
      </w:r>
    </w:p>
    <w:p w14:paraId="038AE72D" w14:textId="77777777" w:rsidR="00886B14" w:rsidRDefault="0055690A">
      <w:pPr>
        <w:pStyle w:val="T3"/>
      </w:pPr>
      <w:r>
        <w:rPr>
          <w:rFonts w:hint="eastAsia"/>
        </w:rPr>
        <w:t>投标截止时间</w:t>
      </w:r>
    </w:p>
    <w:p w14:paraId="02D35542" w14:textId="77777777" w:rsidR="00886B14" w:rsidRDefault="0055690A">
      <w:pPr>
        <w:pStyle w:val="T2"/>
      </w:pPr>
      <w:r>
        <w:rPr>
          <w:rFonts w:hint="eastAsia"/>
        </w:rPr>
        <w:t>招标机构在投标人须知第24</w:t>
      </w:r>
      <w:r>
        <w:t>.</w:t>
      </w:r>
      <w:r>
        <w:rPr>
          <w:rFonts w:hint="eastAsia"/>
        </w:rPr>
        <w:t>5条规定的地址收到投标书的时间不得迟于“投标人须知前附表”第</w:t>
      </w:r>
      <w:r>
        <w:t>19</w:t>
      </w:r>
      <w:r>
        <w:rPr>
          <w:rFonts w:hint="eastAsia"/>
        </w:rPr>
        <w:t>项所规定的时间。</w:t>
      </w:r>
    </w:p>
    <w:p w14:paraId="007A8964" w14:textId="77777777" w:rsidR="00886B14" w:rsidRDefault="0055690A">
      <w:pPr>
        <w:pStyle w:val="T3"/>
      </w:pPr>
      <w:r>
        <w:rPr>
          <w:rFonts w:hint="eastAsia"/>
        </w:rPr>
        <w:t>迟交的投标书</w:t>
      </w:r>
    </w:p>
    <w:p w14:paraId="77F56E96" w14:textId="77777777" w:rsidR="00886B14" w:rsidRDefault="0055690A">
      <w:pPr>
        <w:pStyle w:val="T2"/>
      </w:pPr>
      <w:r>
        <w:rPr>
          <w:rFonts w:hint="eastAsia"/>
        </w:rPr>
        <w:t>按照本通用条款第25条规定，招标机构将拒绝并原封退回在其规定的投标截止期后收到的任何投标书。</w:t>
      </w:r>
    </w:p>
    <w:p w14:paraId="1DA0563E" w14:textId="77777777" w:rsidR="00886B14" w:rsidRDefault="0055690A">
      <w:pPr>
        <w:pStyle w:val="T3"/>
      </w:pPr>
      <w:r>
        <w:rPr>
          <w:rFonts w:hint="eastAsia"/>
        </w:rPr>
        <w:t>投标文件的提交和截标时投标文件的数量要求</w:t>
      </w:r>
    </w:p>
    <w:p w14:paraId="2B194298" w14:textId="77777777" w:rsidR="00886B14" w:rsidRDefault="0055690A">
      <w:pPr>
        <w:pStyle w:val="T2"/>
      </w:pPr>
      <w:r>
        <w:rPr>
          <w:rFonts w:hint="eastAsia"/>
        </w:rPr>
        <w:t>投标截止时间和地点。投标人应根据“专用条款”的规定，在投标截止时间前将投标文件密封送达指定地点。未及时送达指定地点及不符合密封、标记、签章、装订要求的投标文件采购代理机构将拒绝接收。</w:t>
      </w:r>
    </w:p>
    <w:p w14:paraId="031C924C" w14:textId="77777777" w:rsidR="00886B14" w:rsidRDefault="0055690A">
      <w:pPr>
        <w:pStyle w:val="T2"/>
      </w:pPr>
      <w:r>
        <w:t>截标时</w:t>
      </w:r>
      <w:r>
        <w:rPr>
          <w:rFonts w:hint="eastAsia"/>
        </w:rPr>
        <w:t>递</w:t>
      </w:r>
      <w:r>
        <w:t>交标书的投标人数</w:t>
      </w:r>
      <w:r>
        <w:rPr>
          <w:rFonts w:hint="eastAsia"/>
        </w:rPr>
        <w:t>量未达到法定家数的，采购代理机构将按法律法规的规定暂停</w:t>
      </w:r>
      <w:r>
        <w:t>开标和评标程序</w:t>
      </w:r>
      <w:r>
        <w:rPr>
          <w:rFonts w:hint="eastAsia"/>
        </w:rPr>
        <w:t>。如导致招标失败，采购人或采购代理机构将不负担因此给</w:t>
      </w:r>
      <w:r>
        <w:t>投标人</w:t>
      </w:r>
      <w:r>
        <w:rPr>
          <w:rFonts w:hint="eastAsia"/>
        </w:rPr>
        <w:t>造成的损失。</w:t>
      </w:r>
    </w:p>
    <w:p w14:paraId="7A250F40" w14:textId="77777777" w:rsidR="00886B14" w:rsidRDefault="0055690A">
      <w:pPr>
        <w:pStyle w:val="T3"/>
      </w:pPr>
      <w:r>
        <w:rPr>
          <w:rFonts w:hint="eastAsia"/>
        </w:rPr>
        <w:t>投标文件的修改或撤回</w:t>
      </w:r>
    </w:p>
    <w:p w14:paraId="7AC6F971" w14:textId="77777777" w:rsidR="00886B14" w:rsidRDefault="0055690A">
      <w:pPr>
        <w:pStyle w:val="T2"/>
      </w:pPr>
      <w:r>
        <w:rPr>
          <w:rFonts w:hint="eastAsia"/>
        </w:rPr>
        <w:t>投标人已提交投标文件，规定的投标</w:t>
      </w:r>
      <w:r>
        <w:t>截止</w:t>
      </w:r>
      <w:r>
        <w:rPr>
          <w:rFonts w:hint="eastAsia"/>
        </w:rPr>
        <w:t>时间还未到，投标人可提出对其投标文件的修改或撤回。投标人须提交由投标人代表签名的修改或撤回的书面通知。</w:t>
      </w:r>
    </w:p>
    <w:p w14:paraId="3E5C6A3F" w14:textId="77777777" w:rsidR="00886B14" w:rsidRDefault="0055690A">
      <w:pPr>
        <w:pStyle w:val="T2"/>
      </w:pPr>
      <w:r>
        <w:rPr>
          <w:rFonts w:hint="eastAsia"/>
        </w:rPr>
        <w:lastRenderedPageBreak/>
        <w:t>采购代理机构收到由投标人代表签名的修改或撤回的书面通知并确认后，投标人可对其投标文件进行修改，或是撤回其投标。</w:t>
      </w:r>
    </w:p>
    <w:p w14:paraId="7A64D903" w14:textId="77777777" w:rsidR="00886B14" w:rsidRDefault="0055690A">
      <w:pPr>
        <w:pStyle w:val="T2"/>
      </w:pPr>
      <w:r>
        <w:rPr>
          <w:rFonts w:hint="eastAsia"/>
        </w:rPr>
        <w:t>投标人的修改文件应按照本招标文件的规定进行编制、密封、标记和提交，并在密封袋上注明“投标修改”。</w:t>
      </w:r>
    </w:p>
    <w:p w14:paraId="09E63809" w14:textId="77777777" w:rsidR="00886B14" w:rsidRDefault="0055690A">
      <w:pPr>
        <w:pStyle w:val="T2"/>
      </w:pPr>
      <w:r>
        <w:rPr>
          <w:rFonts w:hint="eastAsia"/>
        </w:rPr>
        <w:t>投标截止时间之后至投标文件有效期终止之前，投标人不得要求撤回其投标。在此期间撤回投标的，其投标担保将会被没收。</w:t>
      </w:r>
    </w:p>
    <w:p w14:paraId="60007321" w14:textId="77777777" w:rsidR="00886B14" w:rsidRDefault="0055690A">
      <w:pPr>
        <w:pStyle w:val="T2"/>
      </w:pPr>
      <w:r>
        <w:rPr>
          <w:rFonts w:hint="eastAsia"/>
        </w:rPr>
        <w:t>评标结束后，不论中标与否，投标人均不得收回投标文件。</w:t>
      </w:r>
    </w:p>
    <w:p w14:paraId="0C4DAC3B" w14:textId="77777777" w:rsidR="00886B14" w:rsidRDefault="0055690A">
      <w:pPr>
        <w:pStyle w:val="Z2"/>
      </w:pPr>
      <w:bookmarkStart w:id="71" w:name="_Toc41557712"/>
      <w:bookmarkStart w:id="72" w:name="_Toc67387149"/>
      <w:r>
        <w:rPr>
          <w:rFonts w:hint="eastAsia"/>
        </w:rPr>
        <w:t>第四章</w:t>
      </w:r>
      <w:r>
        <w:rPr>
          <w:rFonts w:hint="eastAsia"/>
        </w:rPr>
        <w:t xml:space="preserve"> </w:t>
      </w:r>
      <w:r>
        <w:rPr>
          <w:rFonts w:hint="eastAsia"/>
        </w:rPr>
        <w:t>开标</w:t>
      </w:r>
      <w:bookmarkEnd w:id="71"/>
      <w:bookmarkEnd w:id="72"/>
    </w:p>
    <w:p w14:paraId="1AD514D9" w14:textId="77777777" w:rsidR="00886B14" w:rsidRDefault="0055690A">
      <w:pPr>
        <w:pStyle w:val="T3"/>
      </w:pPr>
      <w:r>
        <w:rPr>
          <w:rFonts w:hint="eastAsia"/>
        </w:rPr>
        <w:t>开标</w:t>
      </w:r>
    </w:p>
    <w:p w14:paraId="7B8D9242" w14:textId="77777777" w:rsidR="00886B14" w:rsidRDefault="0055690A">
      <w:pPr>
        <w:pStyle w:val="T2"/>
      </w:pPr>
      <w:r>
        <w:rPr>
          <w:rFonts w:hint="eastAsia"/>
        </w:rPr>
        <w:t>采购人在“投标须知前附表”中规定的时间、地点组织公开开标。邀请所有投标人代表参加。不参加开标会的投标人，视为其认可开标程序和结果。</w:t>
      </w:r>
    </w:p>
    <w:p w14:paraId="0130EE7C" w14:textId="77777777" w:rsidR="00886B14" w:rsidRDefault="0055690A">
      <w:pPr>
        <w:pStyle w:val="T2"/>
      </w:pPr>
      <w:r>
        <w:rPr>
          <w:rFonts w:hint="eastAsia"/>
        </w:rPr>
        <w:t>参加开标会议的投标人只委派一名代表，且必须是本单位法定代表人或授权代表，参加会议人员须提供相应的授权委托书。</w:t>
      </w:r>
    </w:p>
    <w:p w14:paraId="4D39ABF1" w14:textId="77777777" w:rsidR="00886B14" w:rsidRDefault="0055690A">
      <w:pPr>
        <w:pStyle w:val="T2"/>
      </w:pPr>
      <w:r>
        <w:rPr>
          <w:rFonts w:hint="eastAsia"/>
        </w:rPr>
        <w:t>开标会由采购代理机构主持，开标程序如下：</w:t>
      </w:r>
    </w:p>
    <w:p w14:paraId="38860C6D" w14:textId="77777777" w:rsidR="00886B14" w:rsidRDefault="0055690A">
      <w:pPr>
        <w:pStyle w:val="T30"/>
      </w:pPr>
      <w:r>
        <w:rPr>
          <w:rFonts w:hint="eastAsia"/>
        </w:rPr>
        <w:t xml:space="preserve">采购代理机构核对法人代表或其授权代表身份证明，若不能提供相应的身份证明或不相符，则不能参与开标会议； </w:t>
      </w:r>
    </w:p>
    <w:p w14:paraId="099788AB" w14:textId="77777777" w:rsidR="00886B14" w:rsidRDefault="0055690A">
      <w:pPr>
        <w:pStyle w:val="T30"/>
      </w:pPr>
      <w:r>
        <w:rPr>
          <w:rFonts w:hint="eastAsia"/>
        </w:rPr>
        <w:t>招标机构将按“采购公告”规定的时间和地点组织公开开标。投标人应委派代表参加，参加开标的代表应签名报到以证明出席。</w:t>
      </w:r>
    </w:p>
    <w:p w14:paraId="1562BE26" w14:textId="77777777" w:rsidR="00886B14" w:rsidRDefault="0055690A">
      <w:pPr>
        <w:pStyle w:val="T30"/>
      </w:pPr>
      <w:r>
        <w:rPr>
          <w:rFonts w:hint="eastAsia"/>
        </w:rPr>
        <w:t>开标时，招标机构将当众宣读投标人名称、修改和撤回投标的通知、开标一览表（以招标文件规定的开标一览表内容为准）。投标文件中开标一览表内容与投标报价明细表内容不一致的，以开标一览表为准。</w:t>
      </w:r>
    </w:p>
    <w:p w14:paraId="082569DC" w14:textId="77777777" w:rsidR="00886B14" w:rsidRDefault="0055690A">
      <w:pPr>
        <w:pStyle w:val="T30"/>
      </w:pPr>
      <w:r>
        <w:rPr>
          <w:rFonts w:hint="eastAsia"/>
        </w:rPr>
        <w:t>除了按照本通用条款第26条规定原封退回的投标之外，开标时将不得拒绝任何投标书。</w:t>
      </w:r>
    </w:p>
    <w:p w14:paraId="1E5ADD4A" w14:textId="77777777" w:rsidR="00886B14" w:rsidRDefault="0055690A">
      <w:pPr>
        <w:pStyle w:val="T30"/>
      </w:pPr>
      <w:r>
        <w:rPr>
          <w:rFonts w:hint="eastAsia"/>
        </w:rPr>
        <w:t>开标时，招标机构仅拆封开标信封。如投标人未单独密封包装开标信封，招标机构有权拆封投标文件。</w:t>
      </w:r>
    </w:p>
    <w:p w14:paraId="1EE8147C" w14:textId="77777777" w:rsidR="00886B14" w:rsidRDefault="0055690A">
      <w:pPr>
        <w:pStyle w:val="T30"/>
      </w:pPr>
      <w:r>
        <w:rPr>
          <w:rFonts w:hint="eastAsia"/>
        </w:rPr>
        <w:t>按照投标人须知第</w:t>
      </w:r>
      <w:r>
        <w:t>2</w:t>
      </w:r>
      <w:r>
        <w:rPr>
          <w:rFonts w:hint="eastAsia"/>
        </w:rPr>
        <w:t>8条规定，提交了可接受的“撤回”通知的投标将不予开封。</w:t>
      </w:r>
    </w:p>
    <w:p w14:paraId="4866A027" w14:textId="77777777" w:rsidR="00886B14" w:rsidRDefault="0055690A">
      <w:pPr>
        <w:pStyle w:val="T30"/>
      </w:pPr>
      <w:r>
        <w:rPr>
          <w:rFonts w:hint="eastAsia"/>
        </w:rPr>
        <w:t>无论如何在开标时没有启封和读出的投标书在评标时将不予考虑。撤回的投标书将原封退回投标人。</w:t>
      </w:r>
    </w:p>
    <w:p w14:paraId="241AE078" w14:textId="77777777" w:rsidR="00886B14" w:rsidRDefault="0055690A">
      <w:pPr>
        <w:pStyle w:val="T30"/>
      </w:pPr>
      <w:r>
        <w:rPr>
          <w:rFonts w:hint="eastAsia"/>
        </w:rPr>
        <w:t>招标机构将做开标记录，开标记录包括按本通用条款第</w:t>
      </w:r>
      <w:r>
        <w:t>2</w:t>
      </w:r>
      <w:r>
        <w:rPr>
          <w:rFonts w:hint="eastAsia"/>
        </w:rPr>
        <w:t>9</w:t>
      </w:r>
      <w:r>
        <w:t>.</w:t>
      </w:r>
      <w:r>
        <w:rPr>
          <w:rFonts w:hint="eastAsia"/>
        </w:rPr>
        <w:t>3.3的规定在开标时宣读的全部内容。</w:t>
      </w:r>
    </w:p>
    <w:p w14:paraId="36222F70" w14:textId="77777777" w:rsidR="00886B14" w:rsidRDefault="0055690A">
      <w:pPr>
        <w:pStyle w:val="T30"/>
      </w:pPr>
      <w:r>
        <w:rPr>
          <w:rFonts w:hint="eastAsia"/>
        </w:rPr>
        <w:t>供应商在开标过程中知道或者应知其权益受到损害时必须现场明确提出，未明确提出的，即视为认可开标结果。</w:t>
      </w:r>
    </w:p>
    <w:p w14:paraId="5882BF57" w14:textId="77777777" w:rsidR="00886B14" w:rsidRDefault="0055690A">
      <w:pPr>
        <w:pStyle w:val="Z2"/>
      </w:pPr>
      <w:bookmarkStart w:id="73" w:name="_Toc41557713"/>
      <w:bookmarkStart w:id="74" w:name="_Toc67387150"/>
      <w:r>
        <w:rPr>
          <w:rFonts w:hint="eastAsia"/>
        </w:rPr>
        <w:t>第五章</w:t>
      </w:r>
      <w:r>
        <w:rPr>
          <w:rFonts w:hint="eastAsia"/>
        </w:rPr>
        <w:t xml:space="preserve"> </w:t>
      </w:r>
      <w:r>
        <w:rPr>
          <w:rFonts w:hint="eastAsia"/>
        </w:rPr>
        <w:t>评标要求</w:t>
      </w:r>
      <w:bookmarkEnd w:id="73"/>
      <w:bookmarkEnd w:id="74"/>
    </w:p>
    <w:p w14:paraId="2AF35CC6" w14:textId="77777777" w:rsidR="00886B14" w:rsidRDefault="0055690A">
      <w:pPr>
        <w:pStyle w:val="T3"/>
      </w:pPr>
      <w:r>
        <w:rPr>
          <w:rFonts w:hint="eastAsia"/>
        </w:rPr>
        <w:t>评标委员会组成</w:t>
      </w:r>
    </w:p>
    <w:p w14:paraId="553AEE8C" w14:textId="77777777" w:rsidR="00886B14" w:rsidRDefault="0055690A">
      <w:pPr>
        <w:pStyle w:val="T2"/>
      </w:pPr>
      <w:r>
        <w:rPr>
          <w:rFonts w:hint="eastAsia"/>
        </w:rPr>
        <w:t>开标结束后召开评标会议，评标委员会由采购代理机构依法组建，负责评标活动。</w:t>
      </w:r>
    </w:p>
    <w:p w14:paraId="50DE49CC" w14:textId="77777777" w:rsidR="00886B14" w:rsidRDefault="0055690A">
      <w:pPr>
        <w:pStyle w:val="T2"/>
      </w:pPr>
      <w:r>
        <w:rPr>
          <w:rFonts w:hint="eastAsia"/>
        </w:rPr>
        <w:t>评标委员会的组成及行为规范执行《政府采购货物和服务招标投标管理办法》（中华人民共和国财政部令第</w:t>
      </w:r>
      <w:r>
        <w:t>87号）、《深圳市财政局关于切实加强政府采购评审现场管理的通知》（深财购〔2016〕32号），</w:t>
      </w:r>
      <w:r>
        <w:lastRenderedPageBreak/>
        <w:t>评标委员会由采购人代表和评审专家组成，成员人数应当为5人以上单数，其中评审专家不得少于成员总数的三分之二。采购项目符合下列情形之一的，评标委员会成员人数应当为7人以上单数：（一）采购预算金额在1000万元以上；（二）技术复杂；（三）社会影响较大。</w:t>
      </w:r>
    </w:p>
    <w:p w14:paraId="7AC2083F" w14:textId="77777777" w:rsidR="00886B14" w:rsidRDefault="0055690A">
      <w:pPr>
        <w:pStyle w:val="T2"/>
      </w:pPr>
      <w:r>
        <w:rPr>
          <w:rFonts w:hint="eastAsia"/>
        </w:rPr>
        <w:t>为保证评委人选的专业性，以及评标中的公平公正性，评标委员会成员从深圳市财政局评标专家库中随机抽取。</w:t>
      </w:r>
    </w:p>
    <w:p w14:paraId="00C363BC" w14:textId="77777777" w:rsidR="00886B14" w:rsidRDefault="0055690A">
      <w:pPr>
        <w:pStyle w:val="T2"/>
      </w:pPr>
      <w:r>
        <w:rPr>
          <w:rFonts w:hint="eastAsia"/>
        </w:rPr>
        <w:t>采购单位代表须持本单位签发的《评标授权书》参加评标。</w:t>
      </w:r>
    </w:p>
    <w:p w14:paraId="62D5C6BC" w14:textId="77777777" w:rsidR="00886B14" w:rsidRDefault="0055690A">
      <w:pPr>
        <w:pStyle w:val="T2"/>
      </w:pPr>
      <w:r>
        <w:rPr>
          <w:rFonts w:hint="eastAsia"/>
        </w:rPr>
        <w:t>采购单位无代表参与评标，应在开标前一天提交《采购单位不派评委参与项目评标承诺书》给采购代理机构。注：《评标授权书》《采购单位不派评委参与项目评标承诺书》模板可以从“深圳交易集团有限公司政府采购业务分公司网站”（</w:t>
      </w:r>
      <w:r>
        <w:t>http://www.szggzy.com/fwdh/fwdhzfcg/</w:t>
      </w:r>
      <w:r>
        <w:rPr>
          <w:rFonts w:hint="eastAsia"/>
        </w:rPr>
        <w:t>）采购单位页面下“采购”环节“通用表格”处下载。</w:t>
      </w:r>
    </w:p>
    <w:p w14:paraId="3E361747" w14:textId="77777777" w:rsidR="00886B14" w:rsidRDefault="0055690A">
      <w:pPr>
        <w:pStyle w:val="T2"/>
      </w:pPr>
      <w:r>
        <w:rPr>
          <w:rFonts w:hint="eastAsia"/>
        </w:rPr>
        <w:t>评标定标应当遵循公平、公正、科学、择优的原则。</w:t>
      </w:r>
    </w:p>
    <w:p w14:paraId="3C27E333" w14:textId="77777777" w:rsidR="00886B14" w:rsidRDefault="0055690A">
      <w:pPr>
        <w:pStyle w:val="T2"/>
      </w:pPr>
      <w:r>
        <w:rPr>
          <w:rFonts w:hint="eastAsia"/>
        </w:rPr>
        <w:t>评标活动依法进行，任何单位和个人不得非法干预评标过程和结果。</w:t>
      </w:r>
    </w:p>
    <w:p w14:paraId="6143DE49" w14:textId="77777777" w:rsidR="00886B14" w:rsidRDefault="0055690A">
      <w:pPr>
        <w:pStyle w:val="T2"/>
      </w:pPr>
      <w:r>
        <w:rPr>
          <w:rFonts w:hint="eastAsia"/>
        </w:rPr>
        <w:t>评标过程中不允许违背评标程序或采用招标文件未载明的评标方法或评标因素进行评标。</w:t>
      </w:r>
    </w:p>
    <w:p w14:paraId="03B390A8" w14:textId="77777777" w:rsidR="00886B14" w:rsidRDefault="0055690A">
      <w:pPr>
        <w:pStyle w:val="T2"/>
      </w:pPr>
      <w:r>
        <w:rPr>
          <w:rFonts w:hint="eastAsia"/>
        </w:rPr>
        <w:t>开标后，直到授予中标人合同为止，凡属于对投标文件的审查、澄清、评价和比较的有关资料以及候选中标供应商的推荐情况、与评标有关的其他任何情况均严格保密。</w:t>
      </w:r>
    </w:p>
    <w:p w14:paraId="1AC1335B" w14:textId="77777777" w:rsidR="00886B14" w:rsidRDefault="0055690A">
      <w:pPr>
        <w:pStyle w:val="T3"/>
      </w:pPr>
      <w:r>
        <w:rPr>
          <w:rFonts w:hint="eastAsia"/>
        </w:rPr>
        <w:t>向评标委员会提供的资料</w:t>
      </w:r>
    </w:p>
    <w:p w14:paraId="00DBF7FD" w14:textId="77777777" w:rsidR="00886B14" w:rsidRDefault="0055690A">
      <w:pPr>
        <w:pStyle w:val="T2"/>
      </w:pPr>
      <w:r>
        <w:rPr>
          <w:rFonts w:hint="eastAsia"/>
        </w:rPr>
        <w:t>公开发布的招标文件，包括图纸、服务清单、答疑文件等；</w:t>
      </w:r>
    </w:p>
    <w:p w14:paraId="11C554CB" w14:textId="77777777" w:rsidR="00886B14" w:rsidRDefault="0055690A">
      <w:pPr>
        <w:pStyle w:val="T2"/>
      </w:pPr>
      <w:r>
        <w:rPr>
          <w:rFonts w:hint="eastAsia"/>
        </w:rPr>
        <w:t>其他评标必须的资料。</w:t>
      </w:r>
    </w:p>
    <w:p w14:paraId="5A52A5D8" w14:textId="77777777" w:rsidR="00886B14" w:rsidRDefault="0055690A">
      <w:pPr>
        <w:pStyle w:val="T2"/>
      </w:pPr>
      <w:r>
        <w:rPr>
          <w:rFonts w:hint="eastAsia"/>
        </w:rPr>
        <w:t>评标委员会应当认真研究招标文件，至少应了解熟悉以下内容：</w:t>
      </w:r>
    </w:p>
    <w:p w14:paraId="2FB13A5B" w14:textId="77777777" w:rsidR="00886B14" w:rsidRDefault="0055690A">
      <w:pPr>
        <w:pStyle w:val="T30"/>
      </w:pPr>
      <w:r>
        <w:rPr>
          <w:rFonts w:hint="eastAsia"/>
        </w:rPr>
        <w:t>招标的目的；</w:t>
      </w:r>
    </w:p>
    <w:p w14:paraId="3D187FFD" w14:textId="77777777" w:rsidR="00886B14" w:rsidRDefault="0055690A">
      <w:pPr>
        <w:pStyle w:val="T30"/>
      </w:pPr>
      <w:r>
        <w:rPr>
          <w:rFonts w:hint="eastAsia"/>
        </w:rPr>
        <w:t>招标项目需求的范围和性质；</w:t>
      </w:r>
    </w:p>
    <w:p w14:paraId="6FF2D8F6" w14:textId="77777777" w:rsidR="00886B14" w:rsidRDefault="0055690A">
      <w:pPr>
        <w:pStyle w:val="T30"/>
      </w:pPr>
      <w:r>
        <w:rPr>
          <w:rFonts w:hint="eastAsia"/>
        </w:rPr>
        <w:t>招标文件规定的投标人的资格、预算金额、商务条款；</w:t>
      </w:r>
    </w:p>
    <w:p w14:paraId="527A3D38" w14:textId="77777777" w:rsidR="00886B14" w:rsidRDefault="0055690A">
      <w:pPr>
        <w:pStyle w:val="T30"/>
      </w:pPr>
      <w:r>
        <w:rPr>
          <w:rFonts w:hint="eastAsia"/>
        </w:rPr>
        <w:t>招标文件规定的评标程序、评标方法和评标因素；</w:t>
      </w:r>
    </w:p>
    <w:p w14:paraId="368B5DE4" w14:textId="77777777" w:rsidR="00886B14" w:rsidRDefault="0055690A">
      <w:pPr>
        <w:pStyle w:val="T30"/>
      </w:pPr>
      <w:r>
        <w:rPr>
          <w:rFonts w:hint="eastAsia"/>
        </w:rPr>
        <w:t>招标文件所列示的投标文件“资格、符合性评审条款”。</w:t>
      </w:r>
    </w:p>
    <w:p w14:paraId="1B9DD7C9" w14:textId="77777777" w:rsidR="00886B14" w:rsidRDefault="0055690A">
      <w:pPr>
        <w:pStyle w:val="T3"/>
      </w:pPr>
      <w:r>
        <w:rPr>
          <w:rFonts w:hint="eastAsia"/>
        </w:rPr>
        <w:t>独立评标</w:t>
      </w:r>
    </w:p>
    <w:p w14:paraId="116BF956" w14:textId="77777777" w:rsidR="00886B14" w:rsidRDefault="0055690A">
      <w:pPr>
        <w:pStyle w:val="02"/>
        <w:numPr>
          <w:ilvl w:val="1"/>
          <w:numId w:val="23"/>
        </w:numPr>
        <w:ind w:firstLineChars="0"/>
      </w:pPr>
      <w:r>
        <w:rPr>
          <w:rStyle w:val="T22"/>
          <w:rFonts w:hint="eastAsia"/>
        </w:rPr>
        <w:t>评标委员会成员的评标活动应当独立进行，并应遵循投标文件初审、澄清有关问题、比较与</w:t>
      </w:r>
      <w:r>
        <w:rPr>
          <w:rFonts w:hint="eastAsia"/>
        </w:rPr>
        <w:t>评价、确定中标候选供应商、编写评标报告的工作程序。</w:t>
      </w:r>
    </w:p>
    <w:p w14:paraId="76491E5F" w14:textId="77777777" w:rsidR="00886B14" w:rsidRDefault="0055690A">
      <w:pPr>
        <w:pStyle w:val="Z2"/>
      </w:pPr>
      <w:bookmarkStart w:id="75" w:name="_Toc67387151"/>
      <w:bookmarkStart w:id="76" w:name="_Toc41557714"/>
      <w:r>
        <w:rPr>
          <w:rFonts w:hint="eastAsia"/>
        </w:rPr>
        <w:t>第六章</w:t>
      </w:r>
      <w:r>
        <w:rPr>
          <w:rFonts w:hint="eastAsia"/>
        </w:rPr>
        <w:t xml:space="preserve"> </w:t>
      </w:r>
      <w:r>
        <w:rPr>
          <w:rFonts w:hint="eastAsia"/>
        </w:rPr>
        <w:t>评标程序及评标方法</w:t>
      </w:r>
      <w:bookmarkEnd w:id="75"/>
      <w:bookmarkEnd w:id="76"/>
    </w:p>
    <w:p w14:paraId="6E1F2350" w14:textId="77777777" w:rsidR="00886B14" w:rsidRDefault="0055690A">
      <w:pPr>
        <w:pStyle w:val="T3"/>
      </w:pPr>
      <w:r>
        <w:rPr>
          <w:rFonts w:hint="eastAsia"/>
        </w:rPr>
        <w:t>投标文件初审</w:t>
      </w:r>
    </w:p>
    <w:p w14:paraId="3B9A9731" w14:textId="77777777" w:rsidR="00886B14" w:rsidRDefault="0055690A">
      <w:pPr>
        <w:pStyle w:val="T2"/>
      </w:pPr>
      <w:r>
        <w:rPr>
          <w:rFonts w:hint="eastAsia"/>
        </w:rPr>
        <w:t>评标委员会将依法对投标文件进行初审。投标文件初审包括资格性审查和符合性审查，资格性审查：依据法律法规和招标文件的规定，对投标文件中的资格证明、投标保证金等进行审查，以确定投标人是否具备投标资格。符合性审查：依据招标文件的规定，从投标文件的有效性、完整性和对招标文件的响应程度进行审查，以确定是否对招标文件的实质性要求作出响应。</w:t>
      </w:r>
    </w:p>
    <w:p w14:paraId="34A718A1" w14:textId="77777777" w:rsidR="00886B14" w:rsidRDefault="0055690A">
      <w:pPr>
        <w:pStyle w:val="T2"/>
      </w:pPr>
      <w:r>
        <w:rPr>
          <w:rFonts w:hint="eastAsia"/>
        </w:rPr>
        <w:t>投标文件初审内容请详见“资格、符合性评审条款”。投标人若有一条审查不通过则按无效标处理。评标委员会对投标单位打√为通过审查，打×为未通过审查。</w:t>
      </w:r>
    </w:p>
    <w:p w14:paraId="0968AC90" w14:textId="77777777" w:rsidR="00886B14" w:rsidRDefault="0055690A">
      <w:pPr>
        <w:pStyle w:val="T2"/>
      </w:pPr>
      <w:r>
        <w:lastRenderedPageBreak/>
        <w:t>投标文件初审中关于供应商家数的计算</w:t>
      </w:r>
    </w:p>
    <w:p w14:paraId="0FB0BC26" w14:textId="77777777" w:rsidR="00886B14" w:rsidRDefault="0055690A">
      <w:pPr>
        <w:pStyle w:val="T30"/>
      </w:pPr>
      <w: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A2EBB40" w14:textId="77777777" w:rsidR="00886B14" w:rsidRDefault="0055690A">
      <w:pPr>
        <w:pStyle w:val="T30"/>
      </w:pPr>
      <w: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候选中标供应商。</w:t>
      </w:r>
    </w:p>
    <w:p w14:paraId="3DD237A1" w14:textId="77777777" w:rsidR="00886B14" w:rsidRDefault="0055690A">
      <w:pPr>
        <w:pStyle w:val="T30"/>
      </w:pPr>
      <w:r>
        <w:t>非单一产品采购项目，采购人应当根据采购项目技术构成、产品价格比重等合理确定核心产品，并在招标文件中载明。多家投标人提供的核心产品品牌相同的，按前两款规定处理。</w:t>
      </w:r>
    </w:p>
    <w:p w14:paraId="44ACE9DD" w14:textId="77777777" w:rsidR="00886B14" w:rsidRDefault="0055690A">
      <w:pPr>
        <w:pStyle w:val="T30"/>
      </w:pPr>
      <w:r>
        <w:t>公开招标以外采购方式以及政府采购服务和工程涉及采购货物的项目，也按此方法计算供应商家数。</w:t>
      </w:r>
    </w:p>
    <w:p w14:paraId="38949CFA" w14:textId="77777777" w:rsidR="00886B14" w:rsidRDefault="0055690A">
      <w:pPr>
        <w:pStyle w:val="T2"/>
      </w:pPr>
      <w:r>
        <w:rPr>
          <w:rFonts w:hint="eastAsia"/>
        </w:rPr>
        <w:t>对不属于投标文件“资格、符合性评审条款”要所列不符合的情形，除法律法规另有规定外，不得作为判定投标无效的理由。</w:t>
      </w:r>
    </w:p>
    <w:p w14:paraId="3856E68E" w14:textId="77777777" w:rsidR="00886B14" w:rsidRDefault="0055690A">
      <w:pPr>
        <w:pStyle w:val="T3"/>
      </w:pPr>
      <w:r>
        <w:rPr>
          <w:rFonts w:hint="eastAsia"/>
        </w:rPr>
        <w:t>澄清有关问题</w:t>
      </w:r>
    </w:p>
    <w:p w14:paraId="78D7B737" w14:textId="77777777" w:rsidR="00886B14" w:rsidRDefault="0055690A">
      <w:pPr>
        <w:pStyle w:val="T2"/>
      </w:pPr>
      <w:r>
        <w:rPr>
          <w:rFonts w:hint="eastAsia"/>
        </w:rPr>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69CACD3" w14:textId="77777777" w:rsidR="00886B14" w:rsidRDefault="0055690A">
      <w:pPr>
        <w:pStyle w:val="T3"/>
      </w:pPr>
      <w:r>
        <w:rPr>
          <w:rFonts w:hint="eastAsia"/>
        </w:rPr>
        <w:t>错误的修正</w:t>
      </w:r>
    </w:p>
    <w:p w14:paraId="439EC73C" w14:textId="77777777" w:rsidR="00886B14" w:rsidRDefault="0055690A">
      <w:pPr>
        <w:pStyle w:val="T2"/>
      </w:pPr>
      <w:r>
        <w:rPr>
          <w:rFonts w:hint="eastAsia"/>
        </w:rPr>
        <w:t>评标委员会将审查投标文件是否完整、总体编排是否有序、文件签署是否合格、投标人是否提交了投标保证金、有无计算上的错误等。</w:t>
      </w:r>
    </w:p>
    <w:p w14:paraId="3D4E258F" w14:textId="77777777" w:rsidR="00886B14" w:rsidRDefault="0055690A">
      <w:pPr>
        <w:pStyle w:val="T2"/>
      </w:pPr>
      <w:r>
        <w:t>算术错误将按以下方法更正（次序排先者优先）：</w:t>
      </w:r>
    </w:p>
    <w:p w14:paraId="7A03B3D7" w14:textId="77777777" w:rsidR="00886B14" w:rsidRDefault="0055690A">
      <w:pPr>
        <w:pStyle w:val="T30"/>
      </w:pPr>
      <w:r>
        <w:t>投标文件中开标一览表（报价表）内容与投标文件中相应内容不一致的，以开标一览表（报价表）为准；</w:t>
      </w:r>
    </w:p>
    <w:p w14:paraId="7B173796" w14:textId="77777777" w:rsidR="00886B14" w:rsidRDefault="0055690A">
      <w:pPr>
        <w:pStyle w:val="T30"/>
      </w:pPr>
      <w:r>
        <w:t>大写金额和小写金额不一致的，以大写金额为准；</w:t>
      </w:r>
    </w:p>
    <w:p w14:paraId="44BC78B1" w14:textId="77777777" w:rsidR="00886B14" w:rsidRDefault="0055690A">
      <w:pPr>
        <w:pStyle w:val="T30"/>
      </w:pPr>
      <w:r>
        <w:t>单价金额小数点或者百分比有明显错位的，以开标一览表的总价为准，并修改单价；</w:t>
      </w:r>
    </w:p>
    <w:p w14:paraId="0D6EFA3E" w14:textId="77777777" w:rsidR="00886B14" w:rsidRDefault="0055690A">
      <w:pPr>
        <w:pStyle w:val="T30"/>
      </w:pPr>
      <w:r>
        <w:t>总价金额与按单价汇总金额不一致的，以单价金额计算结果为准；</w:t>
      </w:r>
    </w:p>
    <w:p w14:paraId="7582CB20" w14:textId="77777777" w:rsidR="00886B14" w:rsidRDefault="0055690A">
      <w:pPr>
        <w:pStyle w:val="T30"/>
      </w:pPr>
      <w:r>
        <w:t>对不同文字文本投标文件的解释发生异议的，以中文文本为准。</w:t>
      </w:r>
    </w:p>
    <w:p w14:paraId="35B78A14" w14:textId="77777777" w:rsidR="00886B14" w:rsidRDefault="0055690A">
      <w:pPr>
        <w:pStyle w:val="T2"/>
      </w:pPr>
      <w:r>
        <w:rPr>
          <w:rFonts w:hint="eastAsia"/>
        </w:rPr>
        <w:t>对于投标文件中不构成实质性偏差的不正规、不一致或不规则，给评审带来不便，评标委员会可以接受。</w:t>
      </w:r>
    </w:p>
    <w:p w14:paraId="5D38FA0E" w14:textId="77777777" w:rsidR="00886B14" w:rsidRDefault="0055690A">
      <w:pPr>
        <w:pStyle w:val="T2"/>
      </w:pPr>
      <w:r>
        <w:rPr>
          <w:rFonts w:hint="eastAsia"/>
        </w:rPr>
        <w:t>投标人的投标报价是可变动价格的，或包含了价格调整要求的，或投标报价中提供</w:t>
      </w:r>
      <w:r>
        <w:t>两个</w:t>
      </w:r>
      <w:r>
        <w:rPr>
          <w:rFonts w:hint="eastAsia"/>
        </w:rPr>
        <w:t>（含两个）以上的</w:t>
      </w:r>
      <w:r>
        <w:t>报价</w:t>
      </w:r>
      <w:r>
        <w:rPr>
          <w:rFonts w:hint="eastAsia"/>
        </w:rPr>
        <w:t>（</w:t>
      </w:r>
      <w:r>
        <w:t>招标文件规定提交备选投标方案的除外</w:t>
      </w:r>
      <w:r>
        <w:rPr>
          <w:rFonts w:hint="eastAsia"/>
        </w:rPr>
        <w:t>），或严重漏项，评标委员会无法进行判断的，评标委员会可以作无效标处理。</w:t>
      </w:r>
    </w:p>
    <w:p w14:paraId="6DDDCE4A" w14:textId="77777777" w:rsidR="00886B14" w:rsidRDefault="0055690A">
      <w:pPr>
        <w:pStyle w:val="T2"/>
      </w:pPr>
      <w:r>
        <w:rPr>
          <w:rFonts w:hint="eastAsia"/>
        </w:rPr>
        <w:t>根据上述修正错误的原则及方法调整或修正投标文件的投标报价，投标人同意后，调整后的投标报价对投标人起约束作用。如果投标人不接受修正后的报价，则其投标将被拒绝并且其投标保证金也将</w:t>
      </w:r>
      <w:r>
        <w:rPr>
          <w:rFonts w:hint="eastAsia"/>
        </w:rPr>
        <w:lastRenderedPageBreak/>
        <w:t>被没收，并不影响评标工作。</w:t>
      </w:r>
    </w:p>
    <w:p w14:paraId="713FD99A" w14:textId="77777777" w:rsidR="00886B14" w:rsidRDefault="0055690A">
      <w:pPr>
        <w:pStyle w:val="T3"/>
      </w:pPr>
      <w:r>
        <w:rPr>
          <w:rFonts w:hint="eastAsia"/>
        </w:rPr>
        <w:t>投标文件的比较与评价</w:t>
      </w:r>
    </w:p>
    <w:p w14:paraId="398BD85D" w14:textId="77777777" w:rsidR="00886B14" w:rsidRDefault="0055690A">
      <w:pPr>
        <w:pStyle w:val="T2"/>
        <w:tabs>
          <w:tab w:val="left" w:pos="5529"/>
        </w:tabs>
      </w:pPr>
      <w:r>
        <w:rPr>
          <w:rFonts w:hint="eastAsia"/>
        </w:rPr>
        <w:t>36.1评标委员会将按照《深圳经济特区政府采购条例》及《深圳经济特区政府采购条例实施细则》，参照相关法律、法规、规定，仅对通过资格性审查和符合性审查的投标文件进行综合比较与评价。</w:t>
      </w:r>
    </w:p>
    <w:p w14:paraId="44F84585" w14:textId="77777777" w:rsidR="00886B14" w:rsidRDefault="0055690A">
      <w:pPr>
        <w:pStyle w:val="T2"/>
      </w:pPr>
      <w:r>
        <w:rPr>
          <w:rFonts w:hint="eastAsia"/>
        </w:rPr>
        <w:t>评标委员会应当根据招标文件，审查并逐项列出投标文件的全部投标偏离。投标偏离分为重大偏离和细微偏离。</w:t>
      </w:r>
    </w:p>
    <w:p w14:paraId="038FE213" w14:textId="77777777" w:rsidR="00886B14" w:rsidRDefault="0055690A">
      <w:pPr>
        <w:pStyle w:val="T2"/>
      </w:pPr>
      <w:r>
        <w:rPr>
          <w:rFonts w:hint="eastAsia"/>
        </w:rPr>
        <w:t>评标委员会应当对投标人的投标文件进行分析和比较。</w:t>
      </w:r>
    </w:p>
    <w:p w14:paraId="41E0B5D0" w14:textId="77777777" w:rsidR="00886B14" w:rsidRDefault="0055690A">
      <w:pPr>
        <w:pStyle w:val="T2"/>
      </w:pPr>
      <w:r>
        <w:rPr>
          <w:rFonts w:hint="eastAsia"/>
        </w:rPr>
        <w:t>评标委员会应当根据招标文件规定，对投标文件中的每项评审内容进行评审。</w:t>
      </w:r>
    </w:p>
    <w:p w14:paraId="64ABCE44" w14:textId="77777777" w:rsidR="00886B14" w:rsidRDefault="0055690A">
      <w:pPr>
        <w:pStyle w:val="T2"/>
      </w:pPr>
      <w:r>
        <w:rPr>
          <w:rFonts w:hint="eastAsia"/>
        </w:rPr>
        <w:t>投标文件存在重大偏离的，应作投标无效处理。下列情况属于重大偏离：</w:t>
      </w:r>
    </w:p>
    <w:p w14:paraId="2E150183" w14:textId="77777777" w:rsidR="00886B14" w:rsidRDefault="0055690A">
      <w:pPr>
        <w:pStyle w:val="T30"/>
      </w:pPr>
      <w:r>
        <w:rPr>
          <w:rFonts w:hint="eastAsia"/>
        </w:rPr>
        <w:t>投标人以他人的名义投标或出现下列串通投标、弄虚作假投标嫌疑的：</w:t>
      </w:r>
    </w:p>
    <w:p w14:paraId="76E7CD43" w14:textId="77777777" w:rsidR="00886B14" w:rsidRDefault="0055690A">
      <w:pPr>
        <w:pStyle w:val="02"/>
      </w:pPr>
      <w:r>
        <w:rPr>
          <w:rFonts w:hint="eastAsia"/>
        </w:rPr>
        <w:t>（1）</w:t>
      </w:r>
      <w:r>
        <w:t>不同投标人的投标文件内容存在非正常一致</w:t>
      </w:r>
      <w:r>
        <w:rPr>
          <w:rFonts w:hint="eastAsia"/>
        </w:rPr>
        <w:t>的</w:t>
      </w:r>
      <w:r>
        <w:t>；</w:t>
      </w:r>
    </w:p>
    <w:p w14:paraId="35BA78E7" w14:textId="77777777" w:rsidR="00886B14" w:rsidRDefault="0055690A">
      <w:pPr>
        <w:pStyle w:val="02"/>
      </w:pPr>
      <w:r>
        <w:rPr>
          <w:rFonts w:hint="eastAsia"/>
        </w:rPr>
        <w:t>（2）</w:t>
      </w:r>
      <w:r>
        <w:t>不同投标人的投标文件错漏之处一致的；</w:t>
      </w:r>
    </w:p>
    <w:p w14:paraId="4DBD0F9B" w14:textId="77777777" w:rsidR="00886B14" w:rsidRDefault="0055690A">
      <w:pPr>
        <w:pStyle w:val="02"/>
      </w:pPr>
      <w:r>
        <w:rPr>
          <w:rFonts w:hint="eastAsia"/>
        </w:rPr>
        <w:t>（3）</w:t>
      </w:r>
      <w:r>
        <w:t>不同投标人的投标报价或者报价组成异常一致或者呈规律性变化的；</w:t>
      </w:r>
    </w:p>
    <w:p w14:paraId="690C9768" w14:textId="77777777" w:rsidR="00886B14" w:rsidRDefault="0055690A">
      <w:pPr>
        <w:pStyle w:val="02"/>
      </w:pPr>
      <w:r>
        <w:rPr>
          <w:rFonts w:hint="eastAsia"/>
        </w:rPr>
        <w:t>（4）</w:t>
      </w:r>
      <w:r>
        <w:t>不同投标人的投标文件由同一单位或者同一个人编制的；</w:t>
      </w:r>
    </w:p>
    <w:p w14:paraId="2319526A" w14:textId="77777777" w:rsidR="00886B14" w:rsidRDefault="0055690A">
      <w:pPr>
        <w:pStyle w:val="02"/>
      </w:pPr>
      <w:r>
        <w:rPr>
          <w:rFonts w:hint="eastAsia"/>
        </w:rPr>
        <w:t>（5）</w:t>
      </w:r>
      <w:r>
        <w:t>不同投标人的投标文件载明的</w:t>
      </w:r>
      <w:r>
        <w:rPr>
          <w:rFonts w:hint="eastAsia"/>
        </w:rPr>
        <w:t>项目负责人与主要技术人员</w:t>
      </w:r>
      <w:r>
        <w:t>出现同一人的；</w:t>
      </w:r>
    </w:p>
    <w:p w14:paraId="1D7B79FC" w14:textId="77777777" w:rsidR="00886B14" w:rsidRDefault="0055690A">
      <w:pPr>
        <w:pStyle w:val="02"/>
      </w:pPr>
      <w:r>
        <w:rPr>
          <w:rFonts w:hint="eastAsia"/>
        </w:rPr>
        <w:t>（6）</w:t>
      </w:r>
      <w:r>
        <w:t>不同投标人的投标文件相互混装的；</w:t>
      </w:r>
    </w:p>
    <w:p w14:paraId="25038B58" w14:textId="77777777" w:rsidR="00886B14" w:rsidRDefault="0055690A">
      <w:pPr>
        <w:pStyle w:val="02"/>
      </w:pPr>
      <w:r>
        <w:rPr>
          <w:rFonts w:hint="eastAsia"/>
        </w:rPr>
        <w:t>（7）</w:t>
      </w:r>
      <w:r>
        <w:t>不同投标人委托同一人投标的</w:t>
      </w:r>
      <w:r>
        <w:rPr>
          <w:rFonts w:hint="eastAsia"/>
        </w:rPr>
        <w:t>；</w:t>
      </w:r>
    </w:p>
    <w:p w14:paraId="14057DCC" w14:textId="77777777" w:rsidR="00886B14" w:rsidRDefault="0055690A">
      <w:pPr>
        <w:pStyle w:val="02"/>
      </w:pPr>
      <w:r>
        <w:rPr>
          <w:rFonts w:hint="eastAsia"/>
        </w:rPr>
        <w:t>（8）不同投标人聘请同一人为其投标提供技术或者经济咨询服务的，但招标工程本身要求采用专有技术的除外；</w:t>
      </w:r>
    </w:p>
    <w:p w14:paraId="31B7B1E2" w14:textId="77777777" w:rsidR="00886B14" w:rsidRDefault="0055690A">
      <w:pPr>
        <w:pStyle w:val="02"/>
      </w:pPr>
      <w:r>
        <w:rPr>
          <w:rFonts w:hint="eastAsia"/>
        </w:rPr>
        <w:t>（9）</w:t>
      </w:r>
      <w:r>
        <w:t>评标委员会认定的其他串通投标情形。</w:t>
      </w:r>
    </w:p>
    <w:p w14:paraId="6F2FFC79" w14:textId="77777777" w:rsidR="00886B14" w:rsidRDefault="0055690A">
      <w:pPr>
        <w:pStyle w:val="T30"/>
      </w:pPr>
      <w:r>
        <w:rPr>
          <w:rFonts w:hint="eastAsia"/>
        </w:rPr>
        <w:t>投标文件不满足招标文件规定的任何一项实质性要求的；</w:t>
      </w:r>
    </w:p>
    <w:p w14:paraId="1EF591D7" w14:textId="77777777" w:rsidR="00886B14" w:rsidRDefault="0055690A">
      <w:pPr>
        <w:pStyle w:val="T30"/>
      </w:pPr>
      <w:r>
        <w:rPr>
          <w:rFonts w:hint="eastAsia"/>
        </w:rPr>
        <w:t>投标文件对招标文件规定的非实质性要求的偏离，超出允许偏离的最大范围或最高项数的；</w:t>
      </w:r>
    </w:p>
    <w:p w14:paraId="4DE89D87" w14:textId="77777777" w:rsidR="00886B14" w:rsidRDefault="0055690A">
      <w:pPr>
        <w:pStyle w:val="T30"/>
      </w:pPr>
      <w:r>
        <w:rPr>
          <w:rFonts w:hint="eastAsia"/>
        </w:rPr>
        <w:t>评标委员会根据招标文件的规定对投标文件的投标价格进行调整，投标人不接受调整方式的，或不接受调整后的价格的；</w:t>
      </w:r>
    </w:p>
    <w:p w14:paraId="6FF01543" w14:textId="77777777" w:rsidR="00886B14" w:rsidRDefault="0055690A">
      <w:pPr>
        <w:pStyle w:val="T2"/>
      </w:pPr>
      <w:r>
        <w:rPr>
          <w:rFonts w:hint="eastAsia"/>
        </w:rPr>
        <w:t>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14:paraId="686CA7A5" w14:textId="77777777" w:rsidR="00886B14" w:rsidRDefault="0055690A">
      <w:pPr>
        <w:pStyle w:val="T2"/>
      </w:pPr>
      <w:r>
        <w:rPr>
          <w:rFonts w:hint="eastAsia"/>
        </w:rPr>
        <w:t>评标委员会应书面要求存在细微偏离的投标人在评标结束前予以补正。拒不补正的，在详细评审时可以对细微偏离按照不利于该投标人的原则进行调整，且投标人不得因此提出任何异议。</w:t>
      </w:r>
    </w:p>
    <w:p w14:paraId="2B684BF8" w14:textId="77777777" w:rsidR="00886B14" w:rsidRDefault="0055690A">
      <w:pPr>
        <w:pStyle w:val="T3"/>
      </w:pPr>
      <w:r>
        <w:rPr>
          <w:rFonts w:hint="eastAsia"/>
        </w:rPr>
        <w:t>实地考察、演示或设备测试</w:t>
      </w:r>
    </w:p>
    <w:p w14:paraId="5B373991" w14:textId="77777777" w:rsidR="00886B14" w:rsidRDefault="0055690A">
      <w:pPr>
        <w:pStyle w:val="T2"/>
      </w:pPr>
      <w:r>
        <w:rPr>
          <w:rFonts w:hint="eastAsia"/>
        </w:rPr>
        <w:t>在招标过程中，评标委员会有权决定是否对本项目投标人进行现场勘察或实地考察或检验有关证明材料的原件。投标人应随时做好接受检查的准备。</w:t>
      </w:r>
    </w:p>
    <w:p w14:paraId="70A84CA9" w14:textId="77777777" w:rsidR="00886B14" w:rsidRDefault="0055690A">
      <w:pPr>
        <w:pStyle w:val="T2"/>
      </w:pPr>
      <w:r>
        <w:rPr>
          <w:rFonts w:hint="eastAsia"/>
        </w:rPr>
        <w:t>若招标文件要求进行现场演示或设备测试的，投标人应做好相应准备。</w:t>
      </w:r>
    </w:p>
    <w:p w14:paraId="0391D933" w14:textId="77777777" w:rsidR="00886B14" w:rsidRDefault="0055690A">
      <w:pPr>
        <w:pStyle w:val="T3"/>
      </w:pPr>
      <w:r>
        <w:rPr>
          <w:rFonts w:hint="eastAsia"/>
        </w:rPr>
        <w:t>评标方法</w:t>
      </w:r>
    </w:p>
    <w:p w14:paraId="0D4618ED" w14:textId="77777777" w:rsidR="00886B14" w:rsidRDefault="0055690A">
      <w:pPr>
        <w:pStyle w:val="T2"/>
      </w:pPr>
      <w:r>
        <w:rPr>
          <w:rFonts w:hint="eastAsia"/>
        </w:rPr>
        <w:t>根据《财政部关于加强政府采购货物和服务项目价格评审管理的通知》（财库</w:t>
      </w:r>
      <w:r>
        <w:t>[2007]2号）</w:t>
      </w:r>
      <w:r>
        <w:rPr>
          <w:rFonts w:hint="eastAsia"/>
        </w:rPr>
        <w:t>、《政府采购货物和服务招标投标管理办法》（中华人民共和国财政部令第</w:t>
      </w:r>
      <w:r>
        <w:t>87号）</w:t>
      </w:r>
      <w:r>
        <w:rPr>
          <w:rFonts w:hint="eastAsia"/>
        </w:rPr>
        <w:t>、《</w:t>
      </w:r>
      <w:r>
        <w:t>深圳市财政局关于印发</w:t>
      </w:r>
      <w:r>
        <w:rPr>
          <w:rFonts w:hint="eastAsia"/>
        </w:rPr>
        <w:t>&lt;</w:t>
      </w:r>
      <w:r>
        <w:t>深</w:t>
      </w:r>
      <w:r>
        <w:lastRenderedPageBreak/>
        <w:t>圳市政府采购评标定标分离管理办法</w:t>
      </w:r>
      <w:r>
        <w:rPr>
          <w:rFonts w:hint="eastAsia"/>
        </w:rPr>
        <w:t>&gt;</w:t>
      </w:r>
      <w:r>
        <w:t>的通知</w:t>
      </w:r>
      <w:r>
        <w:rPr>
          <w:rFonts w:hint="eastAsia"/>
        </w:rPr>
        <w:t>》（深财规〔</w:t>
      </w:r>
      <w:r>
        <w:t>2020〕1号</w:t>
      </w:r>
      <w:r>
        <w:rPr>
          <w:rFonts w:hint="eastAsia"/>
        </w:rPr>
        <w:t>）关要求，评标办法分为非评定分离项目和评定分离项目。评审方法分为最低评标价法、综合评标法、定性评审法及法律、法规允许的其它评审方法，定标方法为自定法。</w:t>
      </w:r>
    </w:p>
    <w:p w14:paraId="5536F3B2" w14:textId="77777777" w:rsidR="00886B14" w:rsidRDefault="0055690A">
      <w:pPr>
        <w:pStyle w:val="T30"/>
      </w:pPr>
      <w:r>
        <w:rPr>
          <w:rFonts w:hint="eastAsia"/>
        </w:rPr>
        <w:t>最低评标价法</w:t>
      </w:r>
    </w:p>
    <w:p w14:paraId="382FC4F6" w14:textId="77777777" w:rsidR="00886B14" w:rsidRDefault="0055690A">
      <w:pPr>
        <w:pStyle w:val="02"/>
      </w:pPr>
      <w:r>
        <w:rPr>
          <w:rFonts w:hint="eastAsia"/>
        </w:rPr>
        <w:t>最低评标价法是指以价格因素确定中标候选供应商的评标方法，即在满足招标文件实质性要求前提下，以报价最低的投标人作为中标候选供应商或中标人的评标方法。</w:t>
      </w:r>
    </w:p>
    <w:p w14:paraId="1BA3EE48" w14:textId="77777777" w:rsidR="00886B14" w:rsidRDefault="0055690A">
      <w:pPr>
        <w:pStyle w:val="T30"/>
      </w:pPr>
      <w:r>
        <w:rPr>
          <w:rFonts w:hint="eastAsia"/>
        </w:rPr>
        <w:t>综合评分法</w:t>
      </w:r>
    </w:p>
    <w:p w14:paraId="7AF8FC9F" w14:textId="77777777" w:rsidR="00886B14" w:rsidRDefault="0055690A">
      <w:pPr>
        <w:pStyle w:val="02"/>
      </w:pPr>
      <w:r>
        <w:rPr>
          <w:rFonts w:hint="eastAsia"/>
        </w:rPr>
        <w:t>综合评分法是指投标文件满足招标文件全部实质性要求，且按照评审因素的量化指标评审得分由高到低排名前列的投标人作为推荐的候选中标供应商的评标方法。</w:t>
      </w:r>
    </w:p>
    <w:p w14:paraId="3D005001" w14:textId="77777777" w:rsidR="00886B14" w:rsidRDefault="0055690A">
      <w:pPr>
        <w:pStyle w:val="T30"/>
      </w:pPr>
      <w:r>
        <w:rPr>
          <w:rFonts w:hint="eastAsia"/>
        </w:rPr>
        <w:t>定性评审法</w:t>
      </w:r>
    </w:p>
    <w:p w14:paraId="500A1419" w14:textId="77777777" w:rsidR="00886B14" w:rsidRDefault="0055690A">
      <w:pPr>
        <w:pStyle w:val="02"/>
      </w:pPr>
      <w:r>
        <w:rPr>
          <w:rFonts w:hint="eastAsia"/>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投标无效的投标人，均推荐为候选中标供应商。</w:t>
      </w:r>
    </w:p>
    <w:p w14:paraId="2DB1E5D7" w14:textId="77777777" w:rsidR="00886B14" w:rsidRDefault="0055690A">
      <w:pPr>
        <w:pStyle w:val="T2"/>
      </w:pPr>
      <w:r>
        <w:rPr>
          <w:rFonts w:hint="eastAsia"/>
        </w:rPr>
        <w:t>本项目采用的评标方法见本项目招标文件专用条款的相关内容。</w:t>
      </w:r>
    </w:p>
    <w:p w14:paraId="1CCB2C05" w14:textId="77777777" w:rsidR="00886B14" w:rsidRDefault="0055690A">
      <w:pPr>
        <w:pStyle w:val="Z2"/>
      </w:pPr>
      <w:bookmarkStart w:id="77" w:name="_Toc41557715"/>
      <w:bookmarkStart w:id="78" w:name="_Toc67387152"/>
      <w:r>
        <w:rPr>
          <w:rFonts w:hint="eastAsia"/>
        </w:rPr>
        <w:t>第七章</w:t>
      </w:r>
      <w:r>
        <w:rPr>
          <w:rFonts w:hint="eastAsia"/>
        </w:rPr>
        <w:t xml:space="preserve"> </w:t>
      </w:r>
      <w:r>
        <w:rPr>
          <w:rFonts w:hint="eastAsia"/>
        </w:rPr>
        <w:t>定标及公示</w:t>
      </w:r>
      <w:bookmarkEnd w:id="77"/>
      <w:bookmarkEnd w:id="78"/>
    </w:p>
    <w:p w14:paraId="39647729" w14:textId="77777777" w:rsidR="00886B14" w:rsidRDefault="0055690A">
      <w:pPr>
        <w:pStyle w:val="T3"/>
      </w:pPr>
      <w:r>
        <w:rPr>
          <w:rFonts w:hint="eastAsia"/>
        </w:rPr>
        <w:t>定标方法</w:t>
      </w:r>
    </w:p>
    <w:p w14:paraId="5E3C3456" w14:textId="77777777" w:rsidR="00886B14" w:rsidRDefault="0055690A">
      <w:pPr>
        <w:pStyle w:val="T2"/>
      </w:pPr>
      <w:r>
        <w:rPr>
          <w:rFonts w:hint="eastAsia"/>
        </w:rPr>
        <w:t>项目定标方法根据是否是评定分离项目进行选择。</w:t>
      </w:r>
    </w:p>
    <w:p w14:paraId="46B0BC48" w14:textId="77777777" w:rsidR="00886B14" w:rsidRDefault="0055690A">
      <w:pPr>
        <w:pStyle w:val="T2"/>
      </w:pPr>
      <w:r>
        <w:rPr>
          <w:rFonts w:hint="eastAsia"/>
        </w:rPr>
        <w:t>非评定分离项目</w:t>
      </w:r>
    </w:p>
    <w:p w14:paraId="0533E55C" w14:textId="77777777" w:rsidR="00886B14" w:rsidRDefault="0055690A">
      <w:pPr>
        <w:pStyle w:val="02"/>
      </w:pPr>
      <w:r>
        <w:rPr>
          <w:rFonts w:hint="eastAsia"/>
        </w:rPr>
        <w:t>评标委员会依据本项目招标文件所约定的评标方法进行评审和比较，向采购代理机构提交书面评标报告，并根据评标方法比较评价结果从优到劣进行排序，并推荐候选中标供应商或确定中标人；</w:t>
      </w:r>
    </w:p>
    <w:p w14:paraId="32F2ADAD" w14:textId="77777777" w:rsidR="00886B14" w:rsidRDefault="0055690A">
      <w:pPr>
        <w:pStyle w:val="T30"/>
      </w:pPr>
      <w:r>
        <w:rPr>
          <w:rFonts w:hint="eastAsia"/>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会意见不一致时，按少数服从多数原则作出决定。</w:t>
      </w:r>
    </w:p>
    <w:p w14:paraId="22FD829E" w14:textId="77777777" w:rsidR="00886B14" w:rsidRDefault="0055690A">
      <w:pPr>
        <w:pStyle w:val="T30"/>
      </w:pPr>
      <w:r>
        <w:rPr>
          <w:rFonts w:hint="eastAsia"/>
        </w:rPr>
        <w:t>采用综合评分法的，按评审后得分由高到低顺序排列。得分相同的，按投标报价由低到高顺序排列。得分且投标报价相同的，按技术指标优劣顺序排列。得分且投标报价相同的且技术指标或服务方案优劣相同的，采取随机抽取方式确定中标人推荐资格。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投标无效处理。</w:t>
      </w:r>
    </w:p>
    <w:p w14:paraId="7288A6C9" w14:textId="77777777" w:rsidR="00886B14" w:rsidRDefault="0055690A">
      <w:pPr>
        <w:pStyle w:val="T30"/>
      </w:pPr>
      <w:r>
        <w:t>采用</w:t>
      </w:r>
      <w:r>
        <w:rPr>
          <w:rFonts w:hint="eastAsia"/>
        </w:rPr>
        <w:t>定性评审</w:t>
      </w:r>
      <w:r>
        <w:t>法的</w:t>
      </w:r>
      <w:r>
        <w:rPr>
          <w:rFonts w:hint="eastAsia"/>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7F73607B" w14:textId="77777777" w:rsidR="00886B14" w:rsidRDefault="0055690A">
      <w:pPr>
        <w:pStyle w:val="T2"/>
      </w:pPr>
      <w:r>
        <w:rPr>
          <w:rFonts w:hint="eastAsia"/>
        </w:rPr>
        <w:t>评定分离项目</w:t>
      </w:r>
    </w:p>
    <w:p w14:paraId="08494B71" w14:textId="77777777" w:rsidR="00886B14" w:rsidRDefault="0055690A">
      <w:pPr>
        <w:pStyle w:val="T30"/>
      </w:pPr>
      <w:r>
        <w:rPr>
          <w:rFonts w:hint="eastAsia"/>
        </w:rPr>
        <w:t>适用评定分离的政府采购项目，采购人应当根据不同的项目选用自定法或者法律、法规及规章规定的其他定标方法确定中标人。</w:t>
      </w:r>
    </w:p>
    <w:p w14:paraId="7EDFF228" w14:textId="77777777" w:rsidR="00886B14" w:rsidRDefault="0055690A">
      <w:pPr>
        <w:pStyle w:val="T30"/>
      </w:pPr>
      <w:r>
        <w:rPr>
          <w:rFonts w:hint="eastAsia"/>
        </w:rPr>
        <w:lastRenderedPageBreak/>
        <w:t>自定法是指采购人组织定标委员会，由定标委员会在候选中标供应商中确定中标人。定标流程如下：</w:t>
      </w:r>
    </w:p>
    <w:p w14:paraId="7059ED00" w14:textId="77777777" w:rsidR="00886B14" w:rsidRDefault="0055690A">
      <w:pPr>
        <w:pStyle w:val="02"/>
      </w:pPr>
      <w:r>
        <w:rPr>
          <w:rFonts w:hint="eastAsia"/>
        </w:rPr>
        <w:t>（1）评审委员会完成评审后，应当出具书面评审报告，推荐三个合格的候选中标供应商，候选中标供应商不标明排序。</w:t>
      </w:r>
    </w:p>
    <w:p w14:paraId="44E61E99" w14:textId="77777777" w:rsidR="00886B14" w:rsidRDefault="0055690A">
      <w:pPr>
        <w:pStyle w:val="02"/>
      </w:pPr>
      <w:r>
        <w:rPr>
          <w:rFonts w:hint="eastAsia"/>
        </w:rPr>
        <w:t>（2）评审报告应当包含各评审专家个人意见和评审委员会结论意见，报告内容包括但不限于对每个候选中标供应商的总体评价、供应商对招标文件的响应程度、技术（服务）方案优劣对比、报价合理性等内容。</w:t>
      </w:r>
    </w:p>
    <w:p w14:paraId="4B30A853" w14:textId="77777777" w:rsidR="00886B14" w:rsidRDefault="0055690A">
      <w:pPr>
        <w:pStyle w:val="02"/>
      </w:pPr>
      <w:r>
        <w:rPr>
          <w:rFonts w:hint="eastAsia"/>
        </w:rPr>
        <w:t>（3）评审专家在评审过程中，判定投标供应商的投标文件为无效的，评审专家应当详细说明投标无效的原因，列举出投标文件存在的问题并署名。</w:t>
      </w:r>
    </w:p>
    <w:p w14:paraId="24B662B4" w14:textId="77777777" w:rsidR="00886B14" w:rsidRDefault="0055690A">
      <w:pPr>
        <w:pStyle w:val="02"/>
      </w:pPr>
      <w:r>
        <w:rPr>
          <w:rFonts w:hint="eastAsia"/>
        </w:rPr>
        <w:t>（4）招标机构应当自评审结束之日起2个工作日内将候选中标供应商名单及其投标文件、评审报告送交采购人。</w:t>
      </w:r>
    </w:p>
    <w:p w14:paraId="03F5521C" w14:textId="77777777" w:rsidR="00886B14" w:rsidRDefault="0055690A">
      <w:pPr>
        <w:pStyle w:val="02"/>
      </w:pPr>
      <w:r>
        <w:rPr>
          <w:rFonts w:hint="eastAsia"/>
        </w:rPr>
        <w:t>（5）采购人应当在自收到评审报告后，组成定标委员会，召开定标会并确定中标人。</w:t>
      </w:r>
    </w:p>
    <w:p w14:paraId="755BB0EB" w14:textId="77777777" w:rsidR="00886B14" w:rsidRDefault="0055690A">
      <w:pPr>
        <w:pStyle w:val="02"/>
      </w:pPr>
      <w:r>
        <w:rPr>
          <w:rFonts w:hint="eastAsia"/>
        </w:rPr>
        <w:t>（6）定标委员会应当由</w:t>
      </w:r>
      <w:r>
        <w:t>5人或以上单数组成，采购人应当按照以下要求组成定标委员会：</w:t>
      </w:r>
    </w:p>
    <w:p w14:paraId="599F22C7" w14:textId="77777777" w:rsidR="00886B14" w:rsidRDefault="0055690A">
      <w:pPr>
        <w:pStyle w:val="02"/>
      </w:pPr>
      <w:r>
        <w:rPr>
          <w:rFonts w:hint="eastAsia"/>
        </w:rPr>
        <w:t>①重大项目由采购人领导班子成员组成定标委员会，有半数以上班子成员到会方可在候选中标供应商中确定中标供应商。</w:t>
      </w:r>
    </w:p>
    <w:p w14:paraId="49060C6D" w14:textId="77777777" w:rsidR="00886B14" w:rsidRDefault="0055690A">
      <w:pPr>
        <w:pStyle w:val="02"/>
      </w:pPr>
      <w:r>
        <w:rPr>
          <w:rFonts w:hint="eastAsia"/>
        </w:rPr>
        <w:t>②特定品目项目的定标委员会应当由</w:t>
      </w:r>
      <w:r>
        <w:t>5</w:t>
      </w:r>
      <w:r>
        <w:rPr>
          <w:rFonts w:hint="eastAsia"/>
        </w:rPr>
        <w:t>人或以上单数的领导班子成员，或者单位中层以上管理人员、具有与所采购项目专业领域中级以上职称人员、采购责任机构负责人等组成。</w:t>
      </w:r>
    </w:p>
    <w:p w14:paraId="08178D2A" w14:textId="77777777" w:rsidR="00886B14" w:rsidRDefault="0055690A">
      <w:pPr>
        <w:pStyle w:val="02"/>
      </w:pPr>
      <w:r>
        <w:rPr>
          <w:rFonts w:hint="eastAsia"/>
        </w:rPr>
        <w:t>（7）采购人讨论决定定标事项时应保证与会成员有足够时间听取情况介绍、充分发表意见。在充分讨论的基础上，采取口头表决、举手表决或者无记名投票等方式进行表决。</w:t>
      </w:r>
    </w:p>
    <w:p w14:paraId="0A8F3663" w14:textId="77777777" w:rsidR="00886B14" w:rsidRDefault="0055690A">
      <w:pPr>
        <w:pStyle w:val="02"/>
      </w:pPr>
      <w:r>
        <w:rPr>
          <w:rFonts w:hint="eastAsia"/>
        </w:rPr>
        <w:t>候选中标供应商的得票数超过定标委员会成员人数半数的，方可确定为中标供应商。在表决中，各候选中标供应商得票数比较分散且没有供应商得票数超过定标委员会成员半数的，可以剔除得票数最少的供应商后再次表决，直至表决出符合得票数要求的中标供应商。</w:t>
      </w:r>
    </w:p>
    <w:p w14:paraId="33263B4C" w14:textId="77777777" w:rsidR="00886B14" w:rsidRDefault="0055690A">
      <w:pPr>
        <w:pStyle w:val="02"/>
      </w:pPr>
      <w:r>
        <w:rPr>
          <w:rFonts w:hint="eastAsia"/>
        </w:rPr>
        <w:t>（8）采购人讨论决定定标事项，应当按照下列程序进行：</w:t>
      </w:r>
    </w:p>
    <w:p w14:paraId="5CBDA973" w14:textId="77777777" w:rsidR="00886B14" w:rsidRDefault="0055690A">
      <w:pPr>
        <w:pStyle w:val="02"/>
      </w:pPr>
      <w:r>
        <w:rPr>
          <w:rFonts w:hint="eastAsia"/>
        </w:rPr>
        <w:t>①采购人的采购责任机构负责人或者采购项目需求部门负责人，结合项目需求和评审专家的评审意见，逐个介绍候选中标供应商的情况；</w:t>
      </w:r>
    </w:p>
    <w:p w14:paraId="731A8E9F" w14:textId="77777777" w:rsidR="00886B14" w:rsidRDefault="0055690A">
      <w:pPr>
        <w:pStyle w:val="02"/>
      </w:pPr>
      <w:r>
        <w:rPr>
          <w:rFonts w:hint="eastAsia"/>
        </w:rPr>
        <w:t>②参加会议人员进行充分讨论；</w:t>
      </w:r>
    </w:p>
    <w:p w14:paraId="5CDE4E8A" w14:textId="77777777" w:rsidR="00886B14" w:rsidRDefault="0055690A">
      <w:pPr>
        <w:pStyle w:val="02"/>
      </w:pPr>
      <w:r>
        <w:rPr>
          <w:rFonts w:hint="eastAsia"/>
        </w:rPr>
        <w:t>③进行表决。</w:t>
      </w:r>
    </w:p>
    <w:p w14:paraId="5777E9CF" w14:textId="77777777" w:rsidR="00886B14" w:rsidRDefault="0055690A">
      <w:pPr>
        <w:pStyle w:val="02"/>
      </w:pPr>
      <w:r>
        <w:rPr>
          <w:rFonts w:hint="eastAsia"/>
        </w:rPr>
        <w:t>（9）采购人定标时应当坚持择优与竞价相结合，择优为主。综合考虑候选中标供应商的企业实力、企业信誉、投标文件响应情况、投标报价等多方面因素，分析采购项目实际情况，选择履约能力较强、价格合理的供应商。</w:t>
      </w:r>
    </w:p>
    <w:p w14:paraId="2E5196B2" w14:textId="77777777" w:rsidR="00886B14" w:rsidRDefault="0055690A">
      <w:pPr>
        <w:pStyle w:val="02"/>
      </w:pPr>
      <w:r>
        <w:rPr>
          <w:rFonts w:hint="eastAsia"/>
        </w:rPr>
        <w:t>（1</w:t>
      </w:r>
      <w:r>
        <w:t>0</w:t>
      </w:r>
      <w:r>
        <w:rPr>
          <w:rFonts w:hint="eastAsia"/>
        </w:rPr>
        <w:t>）采购人应当安排专人对定标过程进行书面记录，形成《定标报告》，作为采购文件的组成部分存档，并及时将定标结果反馈招标机构。</w:t>
      </w:r>
    </w:p>
    <w:p w14:paraId="0B0F051B" w14:textId="77777777" w:rsidR="00886B14" w:rsidRDefault="0055690A">
      <w:pPr>
        <w:pStyle w:val="02"/>
      </w:pPr>
      <w:r>
        <w:rPr>
          <w:rFonts w:hint="eastAsia"/>
        </w:rPr>
        <w:t>（1</w:t>
      </w:r>
      <w:r>
        <w:t>1</w:t>
      </w:r>
      <w:r>
        <w:rPr>
          <w:rFonts w:hint="eastAsia"/>
        </w:rPr>
        <w:t>）采购人应当在定标会结束后，及时将《定标报告》反馈招标机构。定标报告应当包括但不限于定标时间及地点、定标委员会成员及职务、对候选中标供应商的讨论意见、表决情况、定标结果、会议纪要等内容。</w:t>
      </w:r>
    </w:p>
    <w:p w14:paraId="5A439980" w14:textId="77777777" w:rsidR="00886B14" w:rsidRDefault="0055690A">
      <w:pPr>
        <w:pStyle w:val="T2"/>
      </w:pPr>
      <w:r>
        <w:rPr>
          <w:rFonts w:hint="eastAsia"/>
        </w:rPr>
        <w:t>本项目采用的定标方法见本项目招标文件专用条款的相关内容。</w:t>
      </w:r>
    </w:p>
    <w:p w14:paraId="6E64A248" w14:textId="77777777" w:rsidR="00886B14" w:rsidRDefault="0055690A">
      <w:pPr>
        <w:pStyle w:val="T3"/>
      </w:pPr>
      <w:r>
        <w:rPr>
          <w:rFonts w:hint="eastAsia"/>
        </w:rPr>
        <w:t>编写评标报告</w:t>
      </w:r>
    </w:p>
    <w:p w14:paraId="25B29BBE" w14:textId="77777777" w:rsidR="00886B14" w:rsidRDefault="0055690A">
      <w:pPr>
        <w:pStyle w:val="T2"/>
      </w:pPr>
      <w:r>
        <w:rPr>
          <w:rFonts w:hint="eastAsia"/>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w:t>
      </w:r>
      <w:r>
        <w:rPr>
          <w:rFonts w:hint="eastAsia"/>
        </w:rPr>
        <w:lastRenderedPageBreak/>
        <w:t>委员会应当对此作出书面说明并记录在案。</w:t>
      </w:r>
    </w:p>
    <w:p w14:paraId="500D9DF7" w14:textId="77777777" w:rsidR="00886B14" w:rsidRDefault="0055690A">
      <w:pPr>
        <w:pStyle w:val="T3"/>
      </w:pPr>
      <w:r>
        <w:rPr>
          <w:rFonts w:hint="eastAsia"/>
        </w:rPr>
        <w:t>中标公告</w:t>
      </w:r>
    </w:p>
    <w:p w14:paraId="3571F3AF" w14:textId="77777777" w:rsidR="00886B14" w:rsidRDefault="0055690A">
      <w:pPr>
        <w:pStyle w:val="T2"/>
      </w:pPr>
      <w:r>
        <w:rPr>
          <w:rFonts w:hint="eastAsia"/>
        </w:rPr>
        <w:t>为体现“公开、公平、公正”的原则，评标结束后，采购代理机构将在“深圳交易集团有限公司政府采购业务分公司网”（</w:t>
      </w:r>
      <w:r>
        <w:t>http://www.szggzy.com/fwdh/fwdhzfcg/</w:t>
      </w:r>
      <w:r>
        <w:rPr>
          <w:rFonts w:hint="eastAsia"/>
        </w:rPr>
        <w:t>）及采购代理机构官网：（</w:t>
      </w:r>
      <w:r>
        <w:t>http://</w:t>
      </w:r>
      <w:r>
        <w:rPr>
          <w:rFonts w:hint="eastAsia"/>
        </w:rPr>
        <w:t>www.</w:t>
      </w:r>
      <w:r>
        <w:t>xrzbdl.com/</w:t>
      </w:r>
      <w:r>
        <w:rPr>
          <w:rFonts w:hint="eastAsia"/>
        </w:rPr>
        <w:t>）上发布中标结果公告，公示期为72小时。供应商如对评标结果有异议，请于公示期内，以书面的形式向我公司反映。若在公示期内未提出异议，则视为认同该评标结果。</w:t>
      </w:r>
    </w:p>
    <w:p w14:paraId="6F9E4A14" w14:textId="77777777" w:rsidR="00886B14" w:rsidRDefault="0055690A">
      <w:pPr>
        <w:pStyle w:val="T2"/>
      </w:pPr>
      <w:r>
        <w:rPr>
          <w:rFonts w:hint="eastAsia"/>
        </w:rPr>
        <w:t>质疑投诉人应保证质疑投诉内容的真实性和可靠性，并承担相应的法律责任。</w:t>
      </w:r>
    </w:p>
    <w:p w14:paraId="268CC260" w14:textId="77777777" w:rsidR="00886B14" w:rsidRDefault="0055690A">
      <w:pPr>
        <w:pStyle w:val="T3"/>
      </w:pPr>
      <w:r>
        <w:rPr>
          <w:rFonts w:hint="eastAsia"/>
        </w:rPr>
        <w:t>中标通知书</w:t>
      </w:r>
    </w:p>
    <w:p w14:paraId="01099FF1" w14:textId="77777777" w:rsidR="00886B14" w:rsidRDefault="0055690A">
      <w:pPr>
        <w:pStyle w:val="T2"/>
      </w:pPr>
      <w:r>
        <w:rPr>
          <w:rFonts w:hint="eastAsia"/>
        </w:rPr>
        <w:t>中标公告公布后,公示期内无人投诉,请中标人凭单位证明及本人身份证到采购代理机构领取《中标通知书》。</w:t>
      </w:r>
    </w:p>
    <w:p w14:paraId="69498377" w14:textId="77777777" w:rsidR="00886B14" w:rsidRDefault="0055690A">
      <w:pPr>
        <w:pStyle w:val="T2"/>
      </w:pPr>
      <w:r>
        <w:rPr>
          <w:rFonts w:hint="eastAsia"/>
        </w:rPr>
        <w:t>中标通知书是合同的重要组成部分。</w:t>
      </w:r>
    </w:p>
    <w:p w14:paraId="44455ECC" w14:textId="77777777" w:rsidR="00886B14" w:rsidRDefault="0055690A">
      <w:pPr>
        <w:pStyle w:val="T2"/>
      </w:pPr>
      <w:r>
        <w:rPr>
          <w:rFonts w:hint="eastAsia"/>
        </w:rPr>
        <w:t>因质疑投诉或其它原因导致项目结果变更或采购终止的，我公司有权收回中标通知书或终止采购合同。</w:t>
      </w:r>
    </w:p>
    <w:p w14:paraId="34529300" w14:textId="77777777" w:rsidR="00886B14" w:rsidRDefault="0055690A">
      <w:pPr>
        <w:pStyle w:val="Z2"/>
      </w:pPr>
      <w:bookmarkStart w:id="79" w:name="_Toc67387153"/>
      <w:bookmarkStart w:id="80" w:name="_Toc41557716"/>
      <w:r>
        <w:rPr>
          <w:rFonts w:hint="eastAsia"/>
        </w:rPr>
        <w:t>第八章</w:t>
      </w:r>
      <w:r>
        <w:rPr>
          <w:rFonts w:hint="eastAsia"/>
        </w:rPr>
        <w:t xml:space="preserve"> </w:t>
      </w:r>
      <w:r>
        <w:rPr>
          <w:rFonts w:hint="eastAsia"/>
        </w:rPr>
        <w:t>公开招标失败的后续处理</w:t>
      </w:r>
      <w:bookmarkEnd w:id="79"/>
      <w:bookmarkEnd w:id="80"/>
    </w:p>
    <w:p w14:paraId="5EDE2723" w14:textId="77777777" w:rsidR="00886B14" w:rsidRDefault="0055690A">
      <w:pPr>
        <w:pStyle w:val="T3"/>
      </w:pPr>
      <w:r>
        <w:rPr>
          <w:rFonts w:hint="eastAsia"/>
        </w:rPr>
        <w:t>公开招标失败的处理</w:t>
      </w:r>
    </w:p>
    <w:p w14:paraId="0B905624" w14:textId="77777777" w:rsidR="00886B14" w:rsidRDefault="0055690A">
      <w:pPr>
        <w:pStyle w:val="T2"/>
      </w:pPr>
      <w:r>
        <w:rPr>
          <w:rFonts w:hint="eastAsia"/>
        </w:rPr>
        <w:t>本项目公开招标过程中若由于投标截止后实际递交</w:t>
      </w:r>
      <w:r>
        <w:t>投标</w:t>
      </w:r>
      <w:r>
        <w:rPr>
          <w:rFonts w:hint="eastAsia"/>
        </w:rPr>
        <w:t>文件的供应商数量不足、经评标委员会评审对招标文件作实质响应的供应商不足等原因造成公开招标失败，可由采购代理机构重新组织采购。</w:t>
      </w:r>
    </w:p>
    <w:p w14:paraId="3B455030" w14:textId="77777777" w:rsidR="00886B14" w:rsidRDefault="0055690A">
      <w:pPr>
        <w:pStyle w:val="T2"/>
      </w:pPr>
      <w:r>
        <w:rPr>
          <w:rFonts w:hint="eastAsia"/>
        </w:rPr>
        <w:t>对公开招标失败的项目，评标委员会在出具该项目招标失败结论的同时，提出重新采购组织形式的建议，以及进一步完善招标文件的资格、技术、商务要求的修改建议。</w:t>
      </w:r>
    </w:p>
    <w:p w14:paraId="6D22023F" w14:textId="77777777" w:rsidR="00886B14" w:rsidRDefault="0055690A">
      <w:pPr>
        <w:pStyle w:val="T2"/>
      </w:pPr>
      <w:r>
        <w:rPr>
          <w:rFonts w:hint="eastAsia"/>
        </w:rPr>
        <w:t>重新组织采购有以下两种组织形式：</w:t>
      </w:r>
    </w:p>
    <w:p w14:paraId="4CBD2FA9" w14:textId="77777777" w:rsidR="00886B14" w:rsidRDefault="0055690A">
      <w:pPr>
        <w:pStyle w:val="02"/>
      </w:pPr>
      <w:r>
        <w:rPr>
          <w:rFonts w:hint="eastAsia"/>
        </w:rPr>
        <w:t>（1）由采购代理机构重新组织公开招标；</w:t>
      </w:r>
    </w:p>
    <w:p w14:paraId="10DA3B24" w14:textId="77777777" w:rsidR="00886B14" w:rsidRDefault="0055690A">
      <w:pPr>
        <w:pStyle w:val="02"/>
      </w:pPr>
      <w:r>
        <w:rPr>
          <w:rFonts w:hint="eastAsia"/>
        </w:rPr>
        <w:t>（2）根据实际情况需要向政府采购监督管理部门提出非公开招标方式申请，经政府采购监督管理部门批准公开招标失败采购项目可转为竞争性谈判或单一来源谈判方式采购。</w:t>
      </w:r>
    </w:p>
    <w:p w14:paraId="1F1B9844" w14:textId="77777777" w:rsidR="00886B14" w:rsidRDefault="0055690A">
      <w:pPr>
        <w:pStyle w:val="T2"/>
      </w:pPr>
      <w:r>
        <w:rPr>
          <w:rFonts w:hint="eastAsia"/>
        </w:rPr>
        <w:t>公开招标失败的采购项目重新组织公开招标，采购代理机构要重新按公开招标流程发布采购公告和招标文件、组成评标委员会等组织采购活动。</w:t>
      </w:r>
    </w:p>
    <w:p w14:paraId="00AD276C" w14:textId="77777777" w:rsidR="00886B14" w:rsidRDefault="0055690A">
      <w:pPr>
        <w:pStyle w:val="T2"/>
      </w:pPr>
      <w:r>
        <w:rPr>
          <w:rFonts w:hint="eastAsia"/>
        </w:rPr>
        <w:t>公开招标失败的采购项目经政府采购监督管理部门批准转为竞争性谈判或单一来源谈判方式采购的，可不另行制作谈判文件，采购代理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0DCE0EFD" w14:textId="77777777" w:rsidR="00886B14" w:rsidRDefault="0055690A">
      <w:pPr>
        <w:pStyle w:val="T3"/>
      </w:pPr>
      <w:r>
        <w:rPr>
          <w:rFonts w:hint="eastAsia"/>
        </w:rPr>
        <w:t>公开招标失败项目转为竞争性谈判方式采购的</w:t>
      </w:r>
    </w:p>
    <w:p w14:paraId="3521AE98" w14:textId="77777777" w:rsidR="00886B14" w:rsidRDefault="0055690A">
      <w:pPr>
        <w:pStyle w:val="T2"/>
      </w:pPr>
      <w:r>
        <w:rPr>
          <w:rFonts w:hint="eastAsia"/>
        </w:rPr>
        <w:t>谈判文件</w:t>
      </w:r>
    </w:p>
    <w:p w14:paraId="6833C26A" w14:textId="77777777" w:rsidR="00886B14" w:rsidRDefault="0055690A">
      <w:pPr>
        <w:pStyle w:val="T30"/>
      </w:pPr>
      <w:r>
        <w:rPr>
          <w:rFonts w:hint="eastAsia"/>
        </w:rPr>
        <w:t>公开招标失败项目转为竞争性谈判方式采购的，原招标文件转为谈判文件。</w:t>
      </w:r>
    </w:p>
    <w:p w14:paraId="24B63FC1" w14:textId="77777777" w:rsidR="00886B14" w:rsidRDefault="0055690A">
      <w:pPr>
        <w:pStyle w:val="T2"/>
      </w:pPr>
      <w:r>
        <w:rPr>
          <w:rFonts w:hint="eastAsia"/>
        </w:rPr>
        <w:lastRenderedPageBreak/>
        <w:t>谈判小组</w:t>
      </w:r>
    </w:p>
    <w:p w14:paraId="7EB885CF" w14:textId="77777777" w:rsidR="00886B14" w:rsidRDefault="0055690A">
      <w:pPr>
        <w:pStyle w:val="T30"/>
      </w:pPr>
      <w:r>
        <w:rPr>
          <w:rFonts w:hint="eastAsia"/>
        </w:rPr>
        <w:t>公开招标失败项目转为竞争性谈判方式采购后，评标委员会转为谈判小组；专家可重新抽取也可继续采用评标委员会内专家。</w:t>
      </w:r>
    </w:p>
    <w:p w14:paraId="07F246F8" w14:textId="77777777" w:rsidR="00886B14" w:rsidRDefault="0055690A">
      <w:pPr>
        <w:pStyle w:val="T30"/>
      </w:pPr>
      <w:r>
        <w:rPr>
          <w:rFonts w:hint="eastAsia"/>
        </w:rPr>
        <w:t>谈判前，谈判小组将对各供应商的谈判应答文件进行审查，当谈判应答文件出现下列情况之一的将视为无效，按投标无效处理，不得进入谈判，具体内容见原招标文件中“资格、符合性评审”部分以及谈判邀请中相应的变动部分。</w:t>
      </w:r>
    </w:p>
    <w:p w14:paraId="749959CE" w14:textId="77777777" w:rsidR="00886B14" w:rsidRDefault="0055690A">
      <w:pPr>
        <w:pStyle w:val="T2"/>
      </w:pPr>
      <w:r>
        <w:rPr>
          <w:rFonts w:hint="eastAsia"/>
        </w:rPr>
        <w:t>谈判程序</w:t>
      </w:r>
    </w:p>
    <w:p w14:paraId="3A171924" w14:textId="77777777" w:rsidR="00886B14" w:rsidRDefault="0055690A">
      <w:pPr>
        <w:pStyle w:val="T30"/>
      </w:pPr>
      <w:r>
        <w:rPr>
          <w:rFonts w:hint="eastAsia"/>
        </w:rPr>
        <w:t>参加谈判的供应商和谈判小组成员填写谈判登记表，并交验证明文件（法定代表人证明书、法人授权委托书、被授权的谈判代表身份证原件）。</w:t>
      </w:r>
    </w:p>
    <w:p w14:paraId="232C43BC" w14:textId="77777777" w:rsidR="00886B14" w:rsidRDefault="0055690A">
      <w:pPr>
        <w:pStyle w:val="T30"/>
      </w:pPr>
      <w:r>
        <w:rPr>
          <w:rFonts w:hint="eastAsia"/>
        </w:rPr>
        <w:t>谈判小组主持人宣布谈判规则和谈判纪律。</w:t>
      </w:r>
    </w:p>
    <w:p w14:paraId="742F4BF9" w14:textId="77777777" w:rsidR="00886B14" w:rsidRDefault="0055690A">
      <w:pPr>
        <w:pStyle w:val="T30"/>
      </w:pPr>
      <w:r>
        <w:rPr>
          <w:rFonts w:hint="eastAsia"/>
        </w:rPr>
        <w:t>在谈判中，谈判小组将就以下谈判内容跟供应商进行谈判：</w:t>
      </w:r>
    </w:p>
    <w:p w14:paraId="55829700" w14:textId="77777777" w:rsidR="00886B14" w:rsidRDefault="0055690A">
      <w:pPr>
        <w:pStyle w:val="02"/>
      </w:pPr>
      <w:r>
        <w:rPr>
          <w:rFonts w:hint="eastAsia"/>
        </w:rPr>
        <w:t>（</w:t>
      </w:r>
      <w:r>
        <w:t>1</w:t>
      </w:r>
      <w:r>
        <w:rPr>
          <w:rFonts w:hint="eastAsia"/>
        </w:rPr>
        <w:t>）项目方案；</w:t>
      </w:r>
    </w:p>
    <w:p w14:paraId="0DE7CB79" w14:textId="77777777" w:rsidR="00886B14" w:rsidRDefault="0055690A">
      <w:pPr>
        <w:pStyle w:val="02"/>
      </w:pPr>
      <w:r>
        <w:rPr>
          <w:rFonts w:hint="eastAsia"/>
        </w:rPr>
        <w:t>（2）报价；</w:t>
      </w:r>
    </w:p>
    <w:p w14:paraId="107586B9" w14:textId="77777777" w:rsidR="00886B14" w:rsidRDefault="0055690A">
      <w:pPr>
        <w:pStyle w:val="02"/>
      </w:pPr>
      <w:r>
        <w:rPr>
          <w:rFonts w:hint="eastAsia"/>
        </w:rPr>
        <w:t>（3）其它相关事项。</w:t>
      </w:r>
    </w:p>
    <w:p w14:paraId="07BE2FAB" w14:textId="77777777" w:rsidR="00886B14" w:rsidRDefault="0055690A">
      <w:pPr>
        <w:pStyle w:val="T30"/>
      </w:pPr>
      <w:r>
        <w:rPr>
          <w:rFonts w:hint="eastAsia"/>
        </w:rPr>
        <w:t>原招标文件或谈判邀请文件有实质性变动的，谈判小组应当通过采购代理机构通知所有参加谈判的供应商。</w:t>
      </w:r>
    </w:p>
    <w:p w14:paraId="26375909" w14:textId="77777777" w:rsidR="00886B14" w:rsidRDefault="0055690A">
      <w:pPr>
        <w:pStyle w:val="T30"/>
      </w:pPr>
      <w:r>
        <w:rPr>
          <w:rFonts w:hint="eastAsia"/>
        </w:rPr>
        <w:t>谈判小组可以用书面形式要求各供应商对其谈判应答文件含义不明确的内容作必要的澄清或者说明，重要问题供应商应以书面形式进行澄清、说明。</w:t>
      </w:r>
    </w:p>
    <w:p w14:paraId="345F84AA" w14:textId="77777777" w:rsidR="00886B14" w:rsidRDefault="0055690A">
      <w:pPr>
        <w:pStyle w:val="T30"/>
      </w:pPr>
      <w:r>
        <w:rPr>
          <w:rFonts w:hint="eastAsia"/>
        </w:rPr>
        <w:t>允许供应商在谈判结束之前根据谈判小组提出的内容进行澄清、修改或完善，或对项目方案进行相应的调整。</w:t>
      </w:r>
    </w:p>
    <w:p w14:paraId="4F7131CB" w14:textId="77777777" w:rsidR="00886B14" w:rsidRDefault="0055690A">
      <w:pPr>
        <w:pStyle w:val="T30"/>
      </w:pPr>
      <w:r>
        <w:rPr>
          <w:rFonts w:hint="eastAsia"/>
        </w:rPr>
        <w:t>供应商对谈判应答文件进行修改，都应形成文字材料，并经供应商谈判授权人签字认可。</w:t>
      </w:r>
    </w:p>
    <w:p w14:paraId="44900FE3" w14:textId="77777777" w:rsidR="00886B14" w:rsidRDefault="0055690A">
      <w:pPr>
        <w:pStyle w:val="T30"/>
      </w:pPr>
      <w:r>
        <w:rPr>
          <w:rFonts w:hint="eastAsia"/>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65BE5AD1" w14:textId="77777777" w:rsidR="00886B14" w:rsidRDefault="0055690A">
      <w:pPr>
        <w:pStyle w:val="T30"/>
      </w:pPr>
      <w:r>
        <w:rPr>
          <w:rFonts w:hint="eastAsia"/>
        </w:rPr>
        <w:t>有下列情形之一的，该供应商的谈判结果按投标无效处理，具体内容见原招标文件中不符合“资格、符合性评审条款”部分以及谈判邀请中相应的变动部分。</w:t>
      </w:r>
    </w:p>
    <w:p w14:paraId="52AEFE95" w14:textId="77777777" w:rsidR="00886B14" w:rsidRDefault="0055690A">
      <w:pPr>
        <w:pStyle w:val="T30"/>
      </w:pPr>
      <w:r>
        <w:rPr>
          <w:rFonts w:hint="eastAsia"/>
        </w:rPr>
        <w:t>谈判结束后，谈判小组根据供应商提供的谈判应答文件、谈判过程中产生的相关资料，对供应商谈判应答文件进行评估与比较，提出书面评审意见。</w:t>
      </w:r>
    </w:p>
    <w:p w14:paraId="1E69813C" w14:textId="77777777" w:rsidR="00886B14" w:rsidRDefault="0055690A">
      <w:pPr>
        <w:pStyle w:val="T30"/>
      </w:pPr>
      <w:r>
        <w:rPr>
          <w:rFonts w:hint="eastAsia"/>
        </w:rPr>
        <w:t>谈判小组将对谈判过程进行记录，以存档备查。</w:t>
      </w:r>
    </w:p>
    <w:p w14:paraId="508F8BE0" w14:textId="77777777" w:rsidR="00886B14" w:rsidRDefault="0055690A">
      <w:pPr>
        <w:pStyle w:val="T2"/>
      </w:pPr>
      <w:r>
        <w:rPr>
          <w:rFonts w:hint="eastAsia"/>
        </w:rPr>
        <w:t>评标方法和定标原则</w:t>
      </w:r>
    </w:p>
    <w:p w14:paraId="2DF5E93E" w14:textId="77777777" w:rsidR="00886B14" w:rsidRDefault="0055690A">
      <w:pPr>
        <w:pStyle w:val="T30"/>
      </w:pPr>
      <w:r>
        <w:rPr>
          <w:rFonts w:hint="eastAsia"/>
        </w:rPr>
        <w:t>根据《政府采购非招标采购方式管理办法》（中华人民共和国财政部令第</w:t>
      </w:r>
      <w:r>
        <w:t>74号）</w:t>
      </w:r>
      <w:r>
        <w:rPr>
          <w:rFonts w:hint="eastAsia"/>
        </w:rPr>
        <w:t>、《财政部关于加强政府采购货物和服务项目价格评审管理的通知》（财库</w:t>
      </w:r>
      <w:r>
        <w:t>[2007]2号）</w:t>
      </w:r>
      <w:r>
        <w:rPr>
          <w:rFonts w:hint="eastAsia"/>
        </w:rPr>
        <w:t>，竞争性谈判采购项目的评标方法要比照最低评标价法规定执行。如确因实际情况需要采用其他评标方法的，应报经同级政府采购监督管理部门批准。原招标文件若采用最低评标价法以外的评标方法，转为竞争性谈判后，评标方法应采用最低评标价法。</w:t>
      </w:r>
    </w:p>
    <w:p w14:paraId="4E01B355" w14:textId="77777777" w:rsidR="00886B14" w:rsidRDefault="0055690A">
      <w:pPr>
        <w:pStyle w:val="T30"/>
      </w:pPr>
      <w:r>
        <w:rPr>
          <w:rFonts w:hint="eastAsia"/>
        </w:rPr>
        <w:t>对公开招标失败转为竞争性谈判方式采购的项目，谈判小组对谈判应答文件进行评审和比较，综合各家供应商最终的方案、服务和投资等谈判结果并按本通用条款第37.1.1款的最低评标价法进行评审。</w:t>
      </w:r>
    </w:p>
    <w:p w14:paraId="3249AC7B" w14:textId="77777777" w:rsidR="00886B14" w:rsidRDefault="0055690A">
      <w:pPr>
        <w:pStyle w:val="T30"/>
      </w:pPr>
      <w:r>
        <w:rPr>
          <w:rFonts w:hint="eastAsia"/>
        </w:rPr>
        <w:t>若要采用其他评标方法的，必须报经政府采购监督管理部门批准，谈判小组按批准的评标方法进行评审。谈判邀请文件中应注明批准的评标方法。</w:t>
      </w:r>
    </w:p>
    <w:p w14:paraId="4F6AB40A" w14:textId="77777777" w:rsidR="00886B14" w:rsidRDefault="0055690A">
      <w:pPr>
        <w:pStyle w:val="T30"/>
      </w:pPr>
      <w:r>
        <w:rPr>
          <w:rFonts w:hint="eastAsia"/>
        </w:rPr>
        <w:t>谈判小组向采购代理机构提交书面评标报告，并推荐候选中标供应商或确定中标人。</w:t>
      </w:r>
    </w:p>
    <w:p w14:paraId="4B89B6CE" w14:textId="77777777" w:rsidR="00886B14" w:rsidRDefault="0055690A">
      <w:pPr>
        <w:pStyle w:val="T3"/>
      </w:pPr>
      <w:r>
        <w:rPr>
          <w:rFonts w:hint="eastAsia"/>
        </w:rPr>
        <w:lastRenderedPageBreak/>
        <w:t>公开招标失败项目转为单一来源谈判方式采购</w:t>
      </w:r>
    </w:p>
    <w:p w14:paraId="7D36C823" w14:textId="77777777" w:rsidR="00886B14" w:rsidRDefault="0055690A">
      <w:pPr>
        <w:pStyle w:val="T2"/>
      </w:pPr>
      <w:r>
        <w:rPr>
          <w:rFonts w:hint="eastAsia"/>
        </w:rPr>
        <w:t>谈判文件</w:t>
      </w:r>
    </w:p>
    <w:p w14:paraId="39A8D59C" w14:textId="77777777" w:rsidR="00886B14" w:rsidRDefault="0055690A">
      <w:pPr>
        <w:pStyle w:val="T30"/>
      </w:pPr>
      <w:r>
        <w:rPr>
          <w:rFonts w:hint="eastAsia"/>
        </w:rPr>
        <w:t>公开招标失败项目转为单一来源谈判方式采购的，原招标文件转为谈判文件。</w:t>
      </w:r>
    </w:p>
    <w:p w14:paraId="1D1794EB" w14:textId="77777777" w:rsidR="00886B14" w:rsidRDefault="0055690A">
      <w:pPr>
        <w:pStyle w:val="T2"/>
      </w:pPr>
      <w:r>
        <w:rPr>
          <w:rFonts w:hint="eastAsia"/>
        </w:rPr>
        <w:t>谈判小组</w:t>
      </w:r>
    </w:p>
    <w:p w14:paraId="2CB8CDA5" w14:textId="77777777" w:rsidR="00886B14" w:rsidRDefault="0055690A">
      <w:pPr>
        <w:pStyle w:val="T30"/>
      </w:pPr>
      <w:r>
        <w:rPr>
          <w:rFonts w:hint="eastAsia"/>
        </w:rPr>
        <w:t>公开招标失败项目转为单一来源谈判方式采购后，评标委员会转为谈判小组，专家可重新抽取也可继续采用评标委员会内专家。</w:t>
      </w:r>
    </w:p>
    <w:p w14:paraId="48B5F75A" w14:textId="77777777" w:rsidR="00886B14" w:rsidRDefault="0055690A">
      <w:pPr>
        <w:pStyle w:val="T30"/>
      </w:pPr>
      <w:r>
        <w:rPr>
          <w:rFonts w:hint="eastAsia"/>
        </w:rPr>
        <w:t>谈判前，谈判小组将对单一来源供应商的谈判应答文件进行审查，当谈判应答文件出现下列情况之一的将视为无效，按投标无效处理，不得进入谈判，具体内容见原招标文件中“资格、符合性评审条款”部分以及谈判邀请中相应的变动部分。</w:t>
      </w:r>
    </w:p>
    <w:p w14:paraId="07DF0B52" w14:textId="77777777" w:rsidR="00886B14" w:rsidRDefault="0055690A">
      <w:pPr>
        <w:pStyle w:val="T2"/>
      </w:pPr>
      <w:r>
        <w:rPr>
          <w:rFonts w:hint="eastAsia"/>
        </w:rPr>
        <w:t>谈判程序</w:t>
      </w:r>
    </w:p>
    <w:p w14:paraId="12C1F12E" w14:textId="77777777" w:rsidR="00886B14" w:rsidRDefault="0055690A">
      <w:pPr>
        <w:pStyle w:val="T30"/>
      </w:pPr>
      <w:r>
        <w:rPr>
          <w:rFonts w:hint="eastAsia"/>
        </w:rPr>
        <w:t>参加谈判的供应商和谈判小组成员填写谈判登记表，并交验证明文件（法定代表人证明书、法人授权委托书、被授权的谈判代表身份证原件）。</w:t>
      </w:r>
    </w:p>
    <w:p w14:paraId="354E2184" w14:textId="77777777" w:rsidR="00886B14" w:rsidRDefault="0055690A">
      <w:pPr>
        <w:pStyle w:val="T30"/>
      </w:pPr>
      <w:r>
        <w:rPr>
          <w:rFonts w:hint="eastAsia"/>
        </w:rPr>
        <w:t>谈判小组主持人宣布谈判规则和谈判纪律。</w:t>
      </w:r>
    </w:p>
    <w:p w14:paraId="11689A73" w14:textId="77777777" w:rsidR="00886B14" w:rsidRDefault="0055690A">
      <w:pPr>
        <w:pStyle w:val="T30"/>
      </w:pPr>
      <w:r>
        <w:rPr>
          <w:rFonts w:hint="eastAsia"/>
        </w:rPr>
        <w:t>在谈判中，谈判小组将就以下谈判内容跟供应商进行谈判：</w:t>
      </w:r>
    </w:p>
    <w:p w14:paraId="74F9EAEA" w14:textId="77777777" w:rsidR="00886B14" w:rsidRDefault="0055690A">
      <w:pPr>
        <w:pStyle w:val="02"/>
      </w:pPr>
      <w:r>
        <w:rPr>
          <w:rFonts w:hint="eastAsia"/>
        </w:rPr>
        <w:t>（</w:t>
      </w:r>
      <w:r>
        <w:t>1</w:t>
      </w:r>
      <w:r>
        <w:rPr>
          <w:rFonts w:hint="eastAsia"/>
        </w:rPr>
        <w:t>）项目方案；</w:t>
      </w:r>
    </w:p>
    <w:p w14:paraId="32B61B9A" w14:textId="77777777" w:rsidR="00886B14" w:rsidRDefault="0055690A">
      <w:pPr>
        <w:pStyle w:val="02"/>
      </w:pPr>
      <w:r>
        <w:rPr>
          <w:rFonts w:hint="eastAsia"/>
        </w:rPr>
        <w:t>（2）报价；</w:t>
      </w:r>
    </w:p>
    <w:p w14:paraId="0F4DC1E2" w14:textId="77777777" w:rsidR="00886B14" w:rsidRDefault="0055690A">
      <w:pPr>
        <w:pStyle w:val="02"/>
      </w:pPr>
      <w:r>
        <w:rPr>
          <w:rFonts w:hint="eastAsia"/>
        </w:rPr>
        <w:t>（3）其它相关事项。</w:t>
      </w:r>
    </w:p>
    <w:p w14:paraId="3513B3E6" w14:textId="77777777" w:rsidR="00886B14" w:rsidRDefault="0055690A">
      <w:pPr>
        <w:pStyle w:val="T30"/>
      </w:pPr>
      <w:r>
        <w:rPr>
          <w:rFonts w:hint="eastAsia"/>
        </w:rPr>
        <w:t>原招标文件或谈判邀请文件有实质性变动的，谈判小组应当通过采购代理机构通知供应商。</w:t>
      </w:r>
    </w:p>
    <w:p w14:paraId="4FE94C41" w14:textId="77777777" w:rsidR="00886B14" w:rsidRDefault="0055690A">
      <w:pPr>
        <w:pStyle w:val="T30"/>
      </w:pPr>
      <w:r>
        <w:rPr>
          <w:rFonts w:hint="eastAsia"/>
        </w:rPr>
        <w:t>谈判小组可以用书面形式要求供应商对其谈判应答文件含义不明确的内容作必要的澄清或者说明，重要问题供应商应以书面形式进行澄清、说明。</w:t>
      </w:r>
    </w:p>
    <w:p w14:paraId="441F4150" w14:textId="77777777" w:rsidR="00886B14" w:rsidRDefault="0055690A">
      <w:pPr>
        <w:pStyle w:val="T30"/>
      </w:pPr>
      <w:r>
        <w:rPr>
          <w:rFonts w:hint="eastAsia"/>
        </w:rPr>
        <w:t>允许供应商在谈判结束之前根据谈判小组提出的内容进行澄清、修改或完善，或对项目方案进行相应的调整。</w:t>
      </w:r>
    </w:p>
    <w:p w14:paraId="7E1982E2" w14:textId="77777777" w:rsidR="00886B14" w:rsidRDefault="0055690A">
      <w:pPr>
        <w:pStyle w:val="T30"/>
      </w:pPr>
      <w:r>
        <w:rPr>
          <w:rFonts w:hint="eastAsia"/>
        </w:rPr>
        <w:t>供应商对谈判应答文件进行修改，都应形成文字材料，并经供应商谈判授权人签字认可。</w:t>
      </w:r>
    </w:p>
    <w:p w14:paraId="33BF1CBA" w14:textId="77777777" w:rsidR="00886B14" w:rsidRDefault="0055690A">
      <w:pPr>
        <w:pStyle w:val="T30"/>
      </w:pPr>
      <w:r>
        <w:rPr>
          <w:rFonts w:hint="eastAsia"/>
        </w:rPr>
        <w:t>谈判小组与单一来源供应商进行谈判。供应商有两次更改机会；供应商应在规定的时间内提出最后更改及书面承诺。</w:t>
      </w:r>
    </w:p>
    <w:p w14:paraId="45BDD287" w14:textId="77777777" w:rsidR="00886B14" w:rsidRDefault="0055690A">
      <w:pPr>
        <w:pStyle w:val="T30"/>
      </w:pPr>
      <w:r>
        <w:rPr>
          <w:rFonts w:hint="eastAsia"/>
        </w:rPr>
        <w:t>有下列情形之一的，供应商的谈判结果作投标无效处理，具体内容见原招标文件中不符合“资格、符合性评审条款”部分以及谈判邀请中相应的变动部分。</w:t>
      </w:r>
    </w:p>
    <w:p w14:paraId="1E425F69" w14:textId="77777777" w:rsidR="00886B14" w:rsidRDefault="0055690A">
      <w:pPr>
        <w:pStyle w:val="T30"/>
      </w:pPr>
      <w:r>
        <w:rPr>
          <w:rFonts w:hint="eastAsia"/>
        </w:rPr>
        <w:t>谈判结束后，谈判小组根据供应商提供的谈判应答文件、谈判过程中产生的相关资料，对供应商谈判应答文件进行评估与比较，提出书面评审意见。</w:t>
      </w:r>
    </w:p>
    <w:p w14:paraId="7352F4DE" w14:textId="77777777" w:rsidR="00886B14" w:rsidRDefault="0055690A">
      <w:pPr>
        <w:pStyle w:val="T30"/>
      </w:pPr>
      <w:r>
        <w:rPr>
          <w:rFonts w:hint="eastAsia"/>
        </w:rPr>
        <w:t>谈判小组将对谈判过程进行记录，以存档备查。</w:t>
      </w:r>
    </w:p>
    <w:p w14:paraId="5088CB8E" w14:textId="77777777" w:rsidR="00886B14" w:rsidRDefault="0055690A">
      <w:pPr>
        <w:pStyle w:val="T2"/>
      </w:pPr>
      <w:r>
        <w:rPr>
          <w:rFonts w:hint="eastAsia"/>
        </w:rPr>
        <w:t>45.4评标方法和定标原则</w:t>
      </w:r>
    </w:p>
    <w:p w14:paraId="2AF5D76F" w14:textId="77777777" w:rsidR="00886B14" w:rsidRDefault="0055690A">
      <w:pPr>
        <w:pStyle w:val="T30"/>
      </w:pPr>
      <w:r>
        <w:rPr>
          <w:rFonts w:hint="eastAsia"/>
        </w:rPr>
        <w:t>单一来源谈判采用最低评标价法。原招标文件若采用最低评标价法以外的评标方法，转为单一来源谈判后，评标方法改为最低评标价法。谈判小组对谈判应答文件进行评审和比较，对供应商最终的方案、服务和投资等谈判结果按本通用条款第37.1.1的最低评标价法进行评审。</w:t>
      </w:r>
    </w:p>
    <w:p w14:paraId="345696CA" w14:textId="77777777" w:rsidR="00886B14" w:rsidRDefault="0055690A">
      <w:pPr>
        <w:pStyle w:val="T30"/>
      </w:pPr>
      <w:r>
        <w:rPr>
          <w:rFonts w:hint="eastAsia"/>
        </w:rPr>
        <w:t>谈判小组向采购代理机构提交书面评标报告，并推荐候选中标供应商或确定中标人。</w:t>
      </w:r>
    </w:p>
    <w:p w14:paraId="78E39893" w14:textId="77777777" w:rsidR="00886B14" w:rsidRDefault="0055690A">
      <w:pPr>
        <w:pStyle w:val="Z2"/>
      </w:pPr>
      <w:bookmarkStart w:id="81" w:name="_Toc41557717"/>
      <w:bookmarkStart w:id="82" w:name="_Toc67387154"/>
      <w:r>
        <w:rPr>
          <w:rFonts w:hint="eastAsia"/>
        </w:rPr>
        <w:t>第九章</w:t>
      </w:r>
      <w:r>
        <w:rPr>
          <w:rFonts w:hint="eastAsia"/>
        </w:rPr>
        <w:t xml:space="preserve"> </w:t>
      </w:r>
      <w:r>
        <w:rPr>
          <w:rFonts w:hint="eastAsia"/>
        </w:rPr>
        <w:t>合同的授予与备案</w:t>
      </w:r>
      <w:bookmarkEnd w:id="81"/>
      <w:bookmarkEnd w:id="82"/>
    </w:p>
    <w:p w14:paraId="4E612D66" w14:textId="77777777" w:rsidR="00886B14" w:rsidRDefault="0055690A">
      <w:pPr>
        <w:pStyle w:val="T3"/>
      </w:pPr>
      <w:r>
        <w:rPr>
          <w:rFonts w:hint="eastAsia"/>
        </w:rPr>
        <w:t>履约担保</w:t>
      </w:r>
    </w:p>
    <w:p w14:paraId="01176E69" w14:textId="77777777" w:rsidR="00886B14" w:rsidRDefault="0055690A">
      <w:pPr>
        <w:pStyle w:val="T2"/>
      </w:pPr>
      <w:r>
        <w:rPr>
          <w:rFonts w:hint="eastAsia"/>
        </w:rPr>
        <w:t>本项目履约担保的相关要求：详见“投标须知前附表”。</w:t>
      </w:r>
    </w:p>
    <w:p w14:paraId="7AF36923" w14:textId="77777777" w:rsidR="00886B14" w:rsidRDefault="0055690A">
      <w:pPr>
        <w:pStyle w:val="T2"/>
      </w:pPr>
      <w:r>
        <w:rPr>
          <w:rFonts w:hint="eastAsia"/>
        </w:rPr>
        <w:lastRenderedPageBreak/>
        <w:t>在签订合同前，中标人应按规定向采购人提交履约担保，采用履约保函形式的可参照使用本招标文件提供的格式。</w:t>
      </w:r>
    </w:p>
    <w:p w14:paraId="6715705B" w14:textId="77777777" w:rsidR="00886B14" w:rsidRDefault="0055690A">
      <w:pPr>
        <w:pStyle w:val="T2"/>
      </w:pPr>
      <w:r>
        <w:rPr>
          <w:rFonts w:hint="eastAsia"/>
        </w:rPr>
        <w:t>联合体中标的，其履约担保由联合体牵头人提交，并应符合本节第42.1条、第45.2条的规定。</w:t>
      </w:r>
    </w:p>
    <w:p w14:paraId="3C843630" w14:textId="77777777" w:rsidR="00886B14" w:rsidRDefault="0055690A">
      <w:pPr>
        <w:pStyle w:val="T2"/>
      </w:pPr>
      <w:r>
        <w:rPr>
          <w:rFonts w:hint="eastAsia"/>
        </w:rPr>
        <w:t>如果中标人拒不提交本节第42.1条、第42.2条要求的履约担保的，采购人可取消其中标资格，并没收其投标担保。</w:t>
      </w:r>
    </w:p>
    <w:p w14:paraId="371FB531" w14:textId="77777777" w:rsidR="00886B14" w:rsidRDefault="0055690A">
      <w:pPr>
        <w:pStyle w:val="T3"/>
      </w:pPr>
      <w:r>
        <w:rPr>
          <w:rFonts w:hint="eastAsia"/>
        </w:rPr>
        <w:t>签订合同</w:t>
      </w:r>
    </w:p>
    <w:p w14:paraId="5676E5E7" w14:textId="77777777" w:rsidR="00886B14" w:rsidRDefault="0055690A">
      <w:pPr>
        <w:pStyle w:val="T2"/>
      </w:pPr>
      <w:r>
        <w:rPr>
          <w:rFonts w:hint="eastAsia"/>
        </w:rPr>
        <w:t>采购人和中标人应当按“投标须知前附表”的规定，依据招标文件和中标人的投标文件订立书面合同。</w:t>
      </w:r>
    </w:p>
    <w:p w14:paraId="2A5EA53D" w14:textId="77777777" w:rsidR="00886B14" w:rsidRDefault="0055690A">
      <w:pPr>
        <w:pStyle w:val="T2"/>
      </w:pPr>
      <w:r>
        <w:rPr>
          <w:rFonts w:hint="eastAsia"/>
        </w:rPr>
        <w:t>中标人无正当理由拒签合同的，或者在签订合同时向采购人提出附加条件或者更改合同实质性内容的，采购人可取消其中标资格，并没收其投标担保；给采购人的损失超过其投标担保数额的，中标人应当对超过部分予以赔偿。</w:t>
      </w:r>
    </w:p>
    <w:p w14:paraId="0BF5D23B" w14:textId="77777777" w:rsidR="00886B14" w:rsidRDefault="0055690A">
      <w:pPr>
        <w:pStyle w:val="Z2"/>
      </w:pPr>
      <w:bookmarkStart w:id="83" w:name="_Toc41557718"/>
      <w:bookmarkStart w:id="84" w:name="_Toc67387155"/>
      <w:r>
        <w:rPr>
          <w:rFonts w:hint="eastAsia"/>
        </w:rPr>
        <w:t>第十章</w:t>
      </w:r>
      <w:r>
        <w:rPr>
          <w:rFonts w:hint="eastAsia"/>
        </w:rPr>
        <w:t xml:space="preserve"> </w:t>
      </w:r>
      <w:r>
        <w:rPr>
          <w:rFonts w:hint="eastAsia"/>
        </w:rPr>
        <w:t>质疑受理</w:t>
      </w:r>
      <w:bookmarkEnd w:id="83"/>
      <w:bookmarkEnd w:id="84"/>
    </w:p>
    <w:p w14:paraId="708ED655" w14:textId="77777777" w:rsidR="00886B14" w:rsidRDefault="0055690A">
      <w:pPr>
        <w:pStyle w:val="T3"/>
      </w:pPr>
      <w:r>
        <w:rPr>
          <w:rFonts w:hint="eastAsia"/>
        </w:rPr>
        <w:t>质疑受理机构</w:t>
      </w:r>
    </w:p>
    <w:p w14:paraId="32C15DDC" w14:textId="77777777" w:rsidR="00886B14" w:rsidRDefault="0055690A">
      <w:pPr>
        <w:pStyle w:val="T2"/>
      </w:pPr>
      <w:r>
        <w:rPr>
          <w:rFonts w:hint="eastAsia"/>
        </w:rPr>
        <w:t>采购代理机构及采购人</w:t>
      </w:r>
      <w:r>
        <w:t>负责受理和答复质疑。</w:t>
      </w:r>
    </w:p>
    <w:p w14:paraId="3F3A98D0" w14:textId="77777777" w:rsidR="00886B14" w:rsidRDefault="0055690A">
      <w:pPr>
        <w:pStyle w:val="T3"/>
      </w:pPr>
      <w:r>
        <w:rPr>
          <w:rFonts w:hint="eastAsia"/>
        </w:rPr>
        <w:t>质疑处理原则</w:t>
      </w:r>
    </w:p>
    <w:p w14:paraId="46053FE0" w14:textId="77777777" w:rsidR="00886B14" w:rsidRDefault="0055690A">
      <w:pPr>
        <w:pStyle w:val="T2"/>
      </w:pPr>
      <w:r>
        <w:t>质疑处理遵循公平、公正、规范、高效的原则。</w:t>
      </w:r>
    </w:p>
    <w:p w14:paraId="527045D2" w14:textId="77777777" w:rsidR="00886B14" w:rsidRDefault="0055690A">
      <w:pPr>
        <w:pStyle w:val="T2"/>
      </w:pPr>
      <w:r>
        <w:t>供应商质疑实行实名制和“谁质疑，谁举证”的原则，质疑应有具体的事项及事实根据。</w:t>
      </w:r>
    </w:p>
    <w:p w14:paraId="38337423" w14:textId="77777777" w:rsidR="00886B14" w:rsidRDefault="0055690A">
      <w:pPr>
        <w:pStyle w:val="T3"/>
      </w:pPr>
      <w:r>
        <w:rPr>
          <w:rFonts w:hint="eastAsia"/>
        </w:rPr>
        <w:t>质疑受理的时效和范围</w:t>
      </w:r>
    </w:p>
    <w:p w14:paraId="28FB3D4E" w14:textId="77777777" w:rsidR="00886B14" w:rsidRDefault="0055690A">
      <w:pPr>
        <w:pStyle w:val="T2"/>
      </w:pPr>
      <w:r>
        <w:rPr>
          <w:rFonts w:hint="eastAsia"/>
        </w:rPr>
        <w:t>供应商认为采购文件、采购过程和中标、成交结果使自己权益受到损害的，可以在知道或者应知其权益受到损害之日起七个工作日内，以书面形式向采购代理机构提出质疑。</w:t>
      </w:r>
    </w:p>
    <w:p w14:paraId="496BA3F7" w14:textId="77777777" w:rsidR="00886B14" w:rsidRDefault="0055690A">
      <w:pPr>
        <w:pStyle w:val="T2"/>
      </w:pPr>
      <w:r>
        <w:rPr>
          <w:rFonts w:hint="eastAsia"/>
        </w:rPr>
        <w:t>供应商对采购文件有疑问的，采购代理机构及采购人按答疑程序处理；供应商对采购文件有异议的，按质疑程序处理。</w:t>
      </w:r>
    </w:p>
    <w:p w14:paraId="417E1146" w14:textId="77777777" w:rsidR="00886B14" w:rsidRDefault="0055690A">
      <w:pPr>
        <w:pStyle w:val="T3"/>
      </w:pPr>
      <w:r>
        <w:rPr>
          <w:rFonts w:hint="eastAsia"/>
        </w:rPr>
        <w:t>质疑条件</w:t>
      </w:r>
    </w:p>
    <w:p w14:paraId="1C697C67" w14:textId="77777777" w:rsidR="00886B14" w:rsidRDefault="0055690A">
      <w:pPr>
        <w:pStyle w:val="T2"/>
      </w:pPr>
      <w:r>
        <w:rPr>
          <w:rFonts w:hint="eastAsia"/>
        </w:rPr>
        <w:t>提出质疑的应是直接参与相应采购项目的供应商。以联合体形式参与的，由联合体共同提出；</w:t>
      </w:r>
    </w:p>
    <w:p w14:paraId="15D64A52" w14:textId="77777777" w:rsidR="00886B14" w:rsidRDefault="0055690A">
      <w:pPr>
        <w:pStyle w:val="T2"/>
      </w:pPr>
      <w:r>
        <w:rPr>
          <w:rFonts w:hint="eastAsia"/>
        </w:rPr>
        <w:t>提供质疑的项目名称和编号、质疑供应商的单位名称、详细地址、邮政编码、联系人及联系电话等基本情况；</w:t>
      </w:r>
    </w:p>
    <w:p w14:paraId="58EDE987" w14:textId="77777777" w:rsidR="00886B14" w:rsidRDefault="0055690A">
      <w:pPr>
        <w:pStyle w:val="T2"/>
      </w:pPr>
      <w:r>
        <w:rPr>
          <w:rFonts w:hint="eastAsia"/>
        </w:rPr>
        <w:t>有质疑的具体事项、请求及理由，并附相关证据材料；</w:t>
      </w:r>
    </w:p>
    <w:p w14:paraId="3A24D3A8" w14:textId="77777777" w:rsidR="00886B14" w:rsidRDefault="0055690A">
      <w:pPr>
        <w:pStyle w:val="T2"/>
      </w:pPr>
      <w:r>
        <w:rPr>
          <w:rFonts w:hint="eastAsia"/>
        </w:rPr>
        <w:t>质疑书加盖公章，被授权人进行质疑的同时提交法人授权委托书；</w:t>
      </w:r>
    </w:p>
    <w:p w14:paraId="31D8B849" w14:textId="77777777" w:rsidR="00886B14" w:rsidRDefault="0055690A">
      <w:pPr>
        <w:pStyle w:val="T2"/>
      </w:pPr>
      <w:r>
        <w:rPr>
          <w:rFonts w:hint="eastAsia"/>
        </w:rPr>
        <w:t>质疑材料中有外文资料的，应一并附上中文译本，并以中文译本为准。</w:t>
      </w:r>
    </w:p>
    <w:p w14:paraId="6222A3B5" w14:textId="77777777" w:rsidR="00886B14" w:rsidRDefault="0055690A">
      <w:pPr>
        <w:pStyle w:val="T2"/>
      </w:pPr>
      <w:r>
        <w:rPr>
          <w:rFonts w:hint="eastAsia"/>
        </w:rPr>
        <w:t>质疑不得超过质疑受理的时效和范围。</w:t>
      </w:r>
    </w:p>
    <w:p w14:paraId="65EF32C4" w14:textId="77777777" w:rsidR="00886B14" w:rsidRDefault="0055690A">
      <w:pPr>
        <w:pStyle w:val="T2"/>
      </w:pPr>
      <w:r>
        <w:rPr>
          <w:rFonts w:hint="eastAsia"/>
        </w:rPr>
        <w:lastRenderedPageBreak/>
        <w:t>不符合上述条件的，我采购代理机构不予受理。</w:t>
      </w:r>
    </w:p>
    <w:p w14:paraId="247B6524" w14:textId="77777777" w:rsidR="00886B14" w:rsidRDefault="0055690A">
      <w:pPr>
        <w:pStyle w:val="T3"/>
      </w:pPr>
      <w:r>
        <w:rPr>
          <w:rFonts w:hint="eastAsia"/>
        </w:rPr>
        <w:t>受理质疑办理程序</w:t>
      </w:r>
    </w:p>
    <w:p w14:paraId="2CE3EB0C" w14:textId="77777777" w:rsidR="00886B14" w:rsidRDefault="0055690A">
      <w:pPr>
        <w:pStyle w:val="T2"/>
      </w:pPr>
      <w:r>
        <w:rPr>
          <w:rFonts w:hint="eastAsia"/>
        </w:rPr>
        <w:t>先与质疑供应商进行沟通，以消除因误解或对采购规则和程序的不了解而引起的质疑。对沟通情况满意的，供应商撤回质疑，质疑处理程序终止。</w:t>
      </w:r>
    </w:p>
    <w:p w14:paraId="3EBD0473" w14:textId="77777777" w:rsidR="00886B14" w:rsidRDefault="0055690A">
      <w:pPr>
        <w:pStyle w:val="T2"/>
      </w:pPr>
      <w:r>
        <w:rPr>
          <w:rFonts w:hint="eastAsia"/>
        </w:rPr>
        <w:t>处理质疑一般进行书面审查；必要时听取各方当事人的陈述和申辩、进行相关调查；组织原评标委员会或谈判小组进行复议。</w:t>
      </w:r>
    </w:p>
    <w:p w14:paraId="7460887D" w14:textId="77777777" w:rsidR="00886B14" w:rsidRDefault="0055690A">
      <w:pPr>
        <w:pStyle w:val="T2"/>
      </w:pPr>
      <w:r>
        <w:rPr>
          <w:rFonts w:hint="eastAsia"/>
        </w:rPr>
        <w:t>在质疑处理期间，采购代理机构视情形决定暂停采购活动。</w:t>
      </w:r>
    </w:p>
    <w:p w14:paraId="36612603" w14:textId="77777777" w:rsidR="00886B14" w:rsidRDefault="0055690A">
      <w:pPr>
        <w:pStyle w:val="T2"/>
      </w:pPr>
      <w:r>
        <w:rPr>
          <w:rFonts w:hint="eastAsia"/>
        </w:rPr>
        <w:t>采购代理机构原则上在质疑受理之日起十个工作日内书面答复质疑供应商。答复函以直接领取、传真或邮寄方式送达。</w:t>
      </w:r>
    </w:p>
    <w:p w14:paraId="47FC0BA5" w14:textId="77777777" w:rsidR="00886B14" w:rsidRDefault="0055690A">
      <w:pPr>
        <w:pStyle w:val="T2"/>
      </w:pPr>
      <w:r>
        <w:rPr>
          <w:rFonts w:hint="eastAsia"/>
        </w:rPr>
        <w:t>供应商向采购代理机构提出质疑后，在质疑处理期限内，不得同时向其他方面提起同一质疑。质疑供应商如已就同一事项提起投诉、提请行政复议或诉讼的，质疑程序终止。</w:t>
      </w:r>
    </w:p>
    <w:p w14:paraId="2B578884" w14:textId="77777777" w:rsidR="00886B14" w:rsidRDefault="0055690A">
      <w:pPr>
        <w:pStyle w:val="T3"/>
      </w:pPr>
      <w:r>
        <w:rPr>
          <w:rFonts w:hint="eastAsia"/>
        </w:rPr>
        <w:t>相关责任与义务</w:t>
      </w:r>
    </w:p>
    <w:p w14:paraId="581D060B" w14:textId="77777777" w:rsidR="00886B14" w:rsidRDefault="0055690A">
      <w:pPr>
        <w:pStyle w:val="T2"/>
      </w:pPr>
      <w:r>
        <w:rPr>
          <w:rFonts w:hint="eastAsia"/>
        </w:rPr>
        <w:t>采购单位、评标专家和相关供应商等当事人应积极配合采购代理机构进行质疑调查，如实反映情况，及时提供证明材料。</w:t>
      </w:r>
    </w:p>
    <w:p w14:paraId="6C7DC8E2" w14:textId="77777777" w:rsidR="00886B14" w:rsidRDefault="0055690A">
      <w:pPr>
        <w:pStyle w:val="T2"/>
      </w:pPr>
      <w:r>
        <w:rPr>
          <w:rFonts w:hint="eastAsia"/>
        </w:rPr>
        <w:t>质疑供应商有下列情形之一的，属于虚假、恶意质疑，采购代理机构将有权力将质疑供应商虚假、恶意质疑的行为上报政府采购监督管理部门，并视情节提请政府采购监督管理部门给予一定年限内禁止参与政府采购活动资格或其他处罚：</w:t>
      </w:r>
    </w:p>
    <w:p w14:paraId="30906DBB" w14:textId="77777777" w:rsidR="00886B14" w:rsidRDefault="0055690A">
      <w:pPr>
        <w:pStyle w:val="T30"/>
      </w:pPr>
      <w:r>
        <w:rPr>
          <w:rFonts w:hint="eastAsia"/>
        </w:rPr>
        <w:t>捏造事实或提供虚假证明材料的；</w:t>
      </w:r>
    </w:p>
    <w:p w14:paraId="2FCE5A81" w14:textId="77777777" w:rsidR="00886B14" w:rsidRDefault="0055690A">
      <w:pPr>
        <w:pStyle w:val="T30"/>
      </w:pPr>
      <w:r>
        <w:rPr>
          <w:rFonts w:hint="eastAsia"/>
        </w:rPr>
        <w:t>假冒他人名义进行质疑的；</w:t>
      </w:r>
    </w:p>
    <w:p w14:paraId="1A72C9DA" w14:textId="77777777" w:rsidR="00886B14" w:rsidRDefault="0055690A">
      <w:pPr>
        <w:pStyle w:val="T30"/>
      </w:pPr>
      <w:r>
        <w:rPr>
          <w:rFonts w:hint="eastAsia"/>
        </w:rPr>
        <w:t>拒不配合进行有关调查、情节严重的。</w:t>
      </w:r>
    </w:p>
    <w:p w14:paraId="40B67282" w14:textId="77777777" w:rsidR="00886B14" w:rsidRDefault="0055690A">
      <w:pPr>
        <w:pStyle w:val="T3"/>
      </w:pPr>
      <w:r>
        <w:rPr>
          <w:rFonts w:hint="eastAsia"/>
        </w:rPr>
        <w:t>其他</w:t>
      </w:r>
    </w:p>
    <w:p w14:paraId="3253B58D" w14:textId="77777777" w:rsidR="00886B14" w:rsidRDefault="0055690A">
      <w:pPr>
        <w:pStyle w:val="T2"/>
      </w:pPr>
      <w:r>
        <w:rPr>
          <w:rFonts w:hint="eastAsia"/>
        </w:rPr>
        <w:t>本招标文件的解释权归采购代理机构所有，采购代理机构在征得采购人或相关主管部门同意后，有权在法律允许范围内调整本次招标活动的细节及保留最终解释权。</w:t>
      </w:r>
    </w:p>
    <w:p w14:paraId="5068B145" w14:textId="77777777" w:rsidR="00886B14" w:rsidRDefault="0055690A">
      <w:pPr>
        <w:pStyle w:val="T2"/>
      </w:pPr>
      <w:r>
        <w:rPr>
          <w:rFonts w:hint="eastAsia"/>
        </w:rPr>
        <w:t>采购代理机构向投标人提供的资料和数据，是采购代理机构现有的能供投标人利用的资料，采购代理机构对投标人由此而作出的推论、理解和结论概不负责。</w:t>
      </w:r>
    </w:p>
    <w:p w14:paraId="5B65961B" w14:textId="77777777" w:rsidR="00886B14" w:rsidRDefault="0055690A">
      <w:pPr>
        <w:pStyle w:val="T2"/>
      </w:pPr>
      <w:r>
        <w:rPr>
          <w:rFonts w:hint="eastAsia"/>
        </w:rPr>
        <w:t>如果投标人实质上不符合投标资格，即使已购买招标文件、参加投标并缴纳各种费用，采购代理机构或采购人可以随时取消其投标或中标资格，采购代理机构或采购人对该投标人的一切损失概不责任。</w:t>
      </w:r>
    </w:p>
    <w:p w14:paraId="633C752E" w14:textId="77777777" w:rsidR="00886B14" w:rsidRDefault="0055690A">
      <w:pPr>
        <w:pStyle w:val="T2"/>
      </w:pPr>
      <w:r>
        <w:rPr>
          <w:rFonts w:hint="eastAsia"/>
        </w:rPr>
        <w:t>中标无效的，发出的中标通知书和签订的合同自始没有法律约束力，但不影响合同中存在的有关解决争议方法的条款的效力。</w:t>
      </w:r>
    </w:p>
    <w:p w14:paraId="21684AB7" w14:textId="77777777" w:rsidR="00886B14" w:rsidRDefault="0055690A">
      <w:pPr>
        <w:pStyle w:val="T2"/>
      </w:pPr>
      <w:r>
        <w:rPr>
          <w:rFonts w:hint="eastAsia"/>
        </w:rPr>
        <w:t>本招标文件所有的附件与本招标文件具有同等效力。</w:t>
      </w:r>
    </w:p>
    <w:sectPr w:rsidR="00886B14">
      <w:footerReference w:type="even" r:id="rId13"/>
      <w:pgSz w:w="11906" w:h="16838"/>
      <w:pgMar w:top="1134" w:right="1134" w:bottom="1134"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8A408" w14:textId="77777777" w:rsidR="007D3824" w:rsidRDefault="007D3824">
      <w:pPr>
        <w:spacing w:line="240" w:lineRule="auto"/>
      </w:pPr>
      <w:r>
        <w:separator/>
      </w:r>
    </w:p>
  </w:endnote>
  <w:endnote w:type="continuationSeparator" w:id="0">
    <w:p w14:paraId="4EB98CAA" w14:textId="77777777" w:rsidR="007D3824" w:rsidRDefault="007D38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方正仿宋_GBK"/>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方正黑体_GBK"/>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ˎ̥">
    <w:altName w:val="微软雅黑"/>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2B1D0" w14:textId="77777777" w:rsidR="007D3824" w:rsidRDefault="007D3824">
    <w:pPr>
      <w:pStyle w:val="afb"/>
      <w:rPr>
        <w:rStyle w:val="aff4"/>
      </w:rPr>
    </w:pPr>
    <w:r>
      <w:rPr>
        <w:rStyle w:val="aff4"/>
      </w:rPr>
      <w:fldChar w:fldCharType="begin"/>
    </w:r>
    <w:r>
      <w:rPr>
        <w:rStyle w:val="aff4"/>
      </w:rPr>
      <w:instrText xml:space="preserve">PAGE  </w:instrText>
    </w:r>
    <w:r>
      <w:rPr>
        <w:rStyle w:val="aff4"/>
      </w:rPr>
      <w:fldChar w:fldCharType="separate"/>
    </w:r>
    <w:r>
      <w:rPr>
        <w:rStyle w:val="aff4"/>
      </w:rPr>
      <w:t>65</w:t>
    </w:r>
    <w:r>
      <w:rPr>
        <w:rStyle w:val="aff4"/>
      </w:rPr>
      <w:fldChar w:fldCharType="end"/>
    </w:r>
  </w:p>
  <w:p w14:paraId="3ACC6CC7" w14:textId="77777777" w:rsidR="007D3824" w:rsidRDefault="007D3824">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86F78" w14:textId="77777777" w:rsidR="007D3824" w:rsidRDefault="007D3824">
    <w:pPr>
      <w:pStyle w:val="afb"/>
      <w:jc w:val="center"/>
    </w:pPr>
    <w:r>
      <w:rPr>
        <w:lang w:val="zh-CN"/>
      </w:rPr>
      <w:fldChar w:fldCharType="begin"/>
    </w:r>
    <w:r>
      <w:rPr>
        <w:lang w:val="zh-CN"/>
      </w:rPr>
      <w:instrText xml:space="preserve"> PAGE   \* MERGEFORMAT </w:instrText>
    </w:r>
    <w:r>
      <w:rPr>
        <w:lang w:val="zh-CN"/>
      </w:rPr>
      <w:fldChar w:fldCharType="separate"/>
    </w:r>
    <w:r w:rsidR="00871EB7">
      <w:rPr>
        <w:noProof/>
        <w:lang w:val="zh-CN"/>
      </w:rPr>
      <w:t>22</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F74C5" w14:textId="77777777" w:rsidR="007D3824" w:rsidRDefault="007D3824">
    <w:pPr>
      <w:pStyle w:val="afb"/>
      <w:jc w:val="center"/>
    </w:pPr>
    <w:r>
      <w:rPr>
        <w:lang w:val="zh-CN"/>
      </w:rPr>
      <w:fldChar w:fldCharType="begin"/>
    </w:r>
    <w:r>
      <w:rPr>
        <w:lang w:val="zh-CN"/>
      </w:rPr>
      <w:instrText xml:space="preserve"> PAGE   \* MERGEFORMAT </w:instrText>
    </w:r>
    <w:r>
      <w:rPr>
        <w:lang w:val="zh-CN"/>
      </w:rPr>
      <w:fldChar w:fldCharType="separate"/>
    </w:r>
    <w:r w:rsidR="00871EB7">
      <w:rPr>
        <w:noProof/>
        <w:lang w:val="zh-CN"/>
      </w:rPr>
      <w:t>18</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82D4A" w14:textId="77777777" w:rsidR="007D3824" w:rsidRDefault="007D3824">
    <w:pPr>
      <w:pStyle w:val="afb"/>
      <w:rPr>
        <w:rStyle w:val="aff4"/>
      </w:rPr>
    </w:pPr>
    <w:r>
      <w:rPr>
        <w:rStyle w:val="aff4"/>
      </w:rPr>
      <w:fldChar w:fldCharType="begin"/>
    </w:r>
    <w:r>
      <w:rPr>
        <w:rStyle w:val="aff4"/>
      </w:rPr>
      <w:instrText xml:space="preserve">PAGE  </w:instrText>
    </w:r>
    <w:r>
      <w:rPr>
        <w:rStyle w:val="aff4"/>
      </w:rPr>
      <w:fldChar w:fldCharType="separate"/>
    </w:r>
    <w:r>
      <w:rPr>
        <w:rStyle w:val="aff4"/>
      </w:rPr>
      <w:t>65</w:t>
    </w:r>
    <w:r>
      <w:rPr>
        <w:rStyle w:val="aff4"/>
      </w:rPr>
      <w:fldChar w:fldCharType="end"/>
    </w:r>
  </w:p>
  <w:p w14:paraId="577E4F91" w14:textId="77777777" w:rsidR="007D3824" w:rsidRDefault="007D3824">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F45CB" w14:textId="77777777" w:rsidR="007D3824" w:rsidRDefault="007D3824">
      <w:pPr>
        <w:spacing w:line="240" w:lineRule="auto"/>
      </w:pPr>
      <w:r>
        <w:separator/>
      </w:r>
    </w:p>
  </w:footnote>
  <w:footnote w:type="continuationSeparator" w:id="0">
    <w:p w14:paraId="7BE54799" w14:textId="77777777" w:rsidR="007D3824" w:rsidRDefault="007D382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3CA4" w14:textId="77777777" w:rsidR="007D3824" w:rsidRDefault="007D3824">
    <w:pPr>
      <w:pStyle w:val="afc"/>
      <w:spacing w:line="240" w:lineRule="auto"/>
    </w:pPr>
    <w:r>
      <w:rPr>
        <w:rFonts w:hint="eastAsia"/>
      </w:rPr>
      <w:t>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91A4B" w14:textId="77777777" w:rsidR="007D3824" w:rsidRDefault="007D3824">
    <w:pPr>
      <w:pStyle w:val="affff3"/>
    </w:pPr>
    <w:r>
      <w:rPr>
        <w:rFonts w:hint="eastAsia"/>
      </w:rPr>
      <w:t>深圳市鑫润招标代理有限公司政府采购招标文件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D686105"/>
    <w:multiLevelType w:val="singleLevel"/>
    <w:tmpl w:val="BD686105"/>
    <w:lvl w:ilvl="0">
      <w:start w:val="4"/>
      <w:numFmt w:val="chineseCounting"/>
      <w:suff w:val="space"/>
      <w:lvlText w:val="第%1章"/>
      <w:lvlJc w:val="left"/>
      <w:rPr>
        <w:rFonts w:hint="eastAsia"/>
      </w:rPr>
    </w:lvl>
  </w:abstractNum>
  <w:abstractNum w:abstractNumId="1">
    <w:nsid w:val="EFFE6DBE"/>
    <w:multiLevelType w:val="singleLevel"/>
    <w:tmpl w:val="EFFE6DBE"/>
    <w:lvl w:ilvl="0">
      <w:start w:val="1"/>
      <w:numFmt w:val="chineseCounting"/>
      <w:suff w:val="nothing"/>
      <w:lvlText w:val="（%1）"/>
      <w:lvlJc w:val="left"/>
      <w:rPr>
        <w:rFonts w:hint="eastAsia"/>
      </w:rPr>
    </w:lvl>
  </w:abstractNum>
  <w:abstractNum w:abstractNumId="2">
    <w:nsid w:val="00000004"/>
    <w:multiLevelType w:val="multilevel"/>
    <w:tmpl w:val="00000004"/>
    <w:lvl w:ilvl="0">
      <w:start w:val="1"/>
      <w:numFmt w:val="bullet"/>
      <w:pStyle w:val="10505"/>
      <w:lvlText w:val=""/>
      <w:lvlJc w:val="left"/>
      <w:pPr>
        <w:ind w:left="8784" w:hanging="420"/>
      </w:pPr>
      <w:rPr>
        <w:rFonts w:ascii="Wingdings" w:hAnsi="Wingdings" w:hint="default"/>
      </w:rPr>
    </w:lvl>
    <w:lvl w:ilvl="1">
      <w:start w:val="1"/>
      <w:numFmt w:val="bullet"/>
      <w:lvlText w:val=""/>
      <w:lvlJc w:val="left"/>
      <w:pPr>
        <w:ind w:left="9204" w:hanging="420"/>
      </w:pPr>
      <w:rPr>
        <w:rFonts w:ascii="Wingdings" w:hAnsi="Wingdings" w:hint="default"/>
      </w:rPr>
    </w:lvl>
    <w:lvl w:ilvl="2">
      <w:start w:val="1"/>
      <w:numFmt w:val="bullet"/>
      <w:lvlText w:val=""/>
      <w:lvlJc w:val="left"/>
      <w:pPr>
        <w:ind w:left="9624" w:hanging="420"/>
      </w:pPr>
      <w:rPr>
        <w:rFonts w:ascii="Wingdings" w:hAnsi="Wingdings" w:hint="default"/>
      </w:rPr>
    </w:lvl>
    <w:lvl w:ilvl="3">
      <w:start w:val="1"/>
      <w:numFmt w:val="bullet"/>
      <w:lvlText w:val=""/>
      <w:lvlJc w:val="left"/>
      <w:pPr>
        <w:ind w:left="10044" w:hanging="420"/>
      </w:pPr>
      <w:rPr>
        <w:rFonts w:ascii="Wingdings" w:hAnsi="Wingdings" w:hint="default"/>
      </w:rPr>
    </w:lvl>
    <w:lvl w:ilvl="4">
      <w:start w:val="1"/>
      <w:numFmt w:val="bullet"/>
      <w:lvlText w:val=""/>
      <w:lvlJc w:val="left"/>
      <w:pPr>
        <w:ind w:left="10464" w:hanging="420"/>
      </w:pPr>
      <w:rPr>
        <w:rFonts w:ascii="Wingdings" w:hAnsi="Wingdings" w:hint="default"/>
      </w:rPr>
    </w:lvl>
    <w:lvl w:ilvl="5">
      <w:start w:val="1"/>
      <w:numFmt w:val="bullet"/>
      <w:lvlText w:val=""/>
      <w:lvlJc w:val="left"/>
      <w:pPr>
        <w:ind w:left="10884" w:hanging="420"/>
      </w:pPr>
      <w:rPr>
        <w:rFonts w:ascii="Wingdings" w:hAnsi="Wingdings" w:hint="default"/>
      </w:rPr>
    </w:lvl>
    <w:lvl w:ilvl="6">
      <w:start w:val="1"/>
      <w:numFmt w:val="bullet"/>
      <w:lvlText w:val=""/>
      <w:lvlJc w:val="left"/>
      <w:pPr>
        <w:ind w:left="11304" w:hanging="420"/>
      </w:pPr>
      <w:rPr>
        <w:rFonts w:ascii="Wingdings" w:hAnsi="Wingdings" w:hint="default"/>
      </w:rPr>
    </w:lvl>
    <w:lvl w:ilvl="7">
      <w:start w:val="1"/>
      <w:numFmt w:val="bullet"/>
      <w:lvlText w:val=""/>
      <w:lvlJc w:val="left"/>
      <w:pPr>
        <w:ind w:left="11724" w:hanging="420"/>
      </w:pPr>
      <w:rPr>
        <w:rFonts w:ascii="Wingdings" w:hAnsi="Wingdings" w:hint="default"/>
      </w:rPr>
    </w:lvl>
    <w:lvl w:ilvl="8">
      <w:start w:val="1"/>
      <w:numFmt w:val="bullet"/>
      <w:lvlText w:val=""/>
      <w:lvlJc w:val="left"/>
      <w:pPr>
        <w:ind w:left="12144" w:hanging="420"/>
      </w:pPr>
      <w:rPr>
        <w:rFonts w:ascii="Wingdings" w:hAnsi="Wingdings" w:hint="default"/>
      </w:rPr>
    </w:lvl>
  </w:abstractNum>
  <w:abstractNum w:abstractNumId="3">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6">
    <w:nsid w:val="06C154E2"/>
    <w:multiLevelType w:val="multilevel"/>
    <w:tmpl w:val="06C154E2"/>
    <w:lvl w:ilvl="0">
      <w:start w:val="1"/>
      <w:numFmt w:val="chineseCountingThousand"/>
      <w:pStyle w:val="G2"/>
      <w:suff w:val="nothing"/>
      <w:lvlText w:val="%1、"/>
      <w:lvlJc w:val="left"/>
      <w:pPr>
        <w:ind w:left="70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2F0412C"/>
    <w:multiLevelType w:val="multilevel"/>
    <w:tmpl w:val="12F0412C"/>
    <w:lvl w:ilvl="0">
      <w:start w:val="1"/>
      <w:numFmt w:val="decimal"/>
      <w:suff w:val="nothing"/>
      <w:lvlText w:val="%1"/>
      <w:lvlJc w:val="left"/>
      <w:pPr>
        <w:ind w:left="0" w:firstLine="0"/>
      </w:pPr>
      <w:rPr>
        <w:rFonts w:ascii="宋体" w:eastAsia="宋体" w:hAnsi="宋体" w:hint="eastAsia"/>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96850B8"/>
    <w:multiLevelType w:val="multilevel"/>
    <w:tmpl w:val="196850B8"/>
    <w:lvl w:ilvl="0">
      <w:start w:val="1"/>
      <w:numFmt w:val="decimal"/>
      <w:suff w:val="nothing"/>
      <w:lvlText w:val="%1."/>
      <w:lvlJc w:val="left"/>
      <w:pPr>
        <w:ind w:left="0" w:firstLine="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19881A83"/>
    <w:multiLevelType w:val="multilevel"/>
    <w:tmpl w:val="19881A83"/>
    <w:lvl w:ilvl="0">
      <w:start w:val="1"/>
      <w:numFmt w:val="decimal"/>
      <w:pStyle w:val="T3"/>
      <w:suff w:val="nothing"/>
      <w:lvlText w:val="%1."/>
      <w:lvlJc w:val="left"/>
      <w:pPr>
        <w:ind w:left="0" w:firstLine="403"/>
      </w:pPr>
      <w:rPr>
        <w:rFonts w:hint="eastAsia"/>
      </w:rPr>
    </w:lvl>
    <w:lvl w:ilvl="1">
      <w:start w:val="1"/>
      <w:numFmt w:val="decimal"/>
      <w:pStyle w:val="T2"/>
      <w:suff w:val="nothing"/>
      <w:lvlText w:val="%1.%2."/>
      <w:lvlJc w:val="left"/>
      <w:pPr>
        <w:ind w:left="0" w:firstLine="403"/>
      </w:pPr>
      <w:rPr>
        <w:rFonts w:hint="eastAsia"/>
      </w:rPr>
    </w:lvl>
    <w:lvl w:ilvl="2">
      <w:start w:val="1"/>
      <w:numFmt w:val="decimal"/>
      <w:pStyle w:val="T30"/>
      <w:suff w:val="nothing"/>
      <w:lvlText w:val="%1.%2.%3."/>
      <w:lvlJc w:val="left"/>
      <w:pPr>
        <w:ind w:left="0" w:firstLine="403"/>
      </w:pPr>
      <w:rPr>
        <w:rFonts w:hint="eastAsia"/>
      </w:rPr>
    </w:lvl>
    <w:lvl w:ilvl="3">
      <w:start w:val="1"/>
      <w:numFmt w:val="decimal"/>
      <w:lvlText w:val="%1.%2.%3.%4."/>
      <w:lvlJc w:val="left"/>
      <w:pPr>
        <w:tabs>
          <w:tab w:val="left" w:pos="851"/>
        </w:tabs>
        <w:ind w:left="0" w:firstLine="403"/>
      </w:pPr>
      <w:rPr>
        <w:rFonts w:hint="eastAsia"/>
      </w:rPr>
    </w:lvl>
    <w:lvl w:ilvl="4">
      <w:start w:val="1"/>
      <w:numFmt w:val="decimal"/>
      <w:lvlText w:val="%1.%2.%3.%4.%5."/>
      <w:lvlJc w:val="left"/>
      <w:pPr>
        <w:tabs>
          <w:tab w:val="left" w:pos="992"/>
        </w:tabs>
        <w:ind w:left="0" w:firstLine="403"/>
      </w:pPr>
      <w:rPr>
        <w:rFonts w:hint="eastAsia"/>
      </w:rPr>
    </w:lvl>
    <w:lvl w:ilvl="5">
      <w:start w:val="1"/>
      <w:numFmt w:val="decimal"/>
      <w:lvlText w:val="%1.%2.%3.%4.%5.%6."/>
      <w:lvlJc w:val="left"/>
      <w:pPr>
        <w:tabs>
          <w:tab w:val="left" w:pos="1134"/>
        </w:tabs>
        <w:ind w:left="0" w:firstLine="403"/>
      </w:pPr>
      <w:rPr>
        <w:rFonts w:hint="eastAsia"/>
      </w:rPr>
    </w:lvl>
    <w:lvl w:ilvl="6">
      <w:start w:val="1"/>
      <w:numFmt w:val="decimal"/>
      <w:lvlText w:val="%1.%2.%3.%4.%5.%6.%7."/>
      <w:lvlJc w:val="left"/>
      <w:pPr>
        <w:tabs>
          <w:tab w:val="left" w:pos="1276"/>
        </w:tabs>
        <w:ind w:left="0" w:firstLine="403"/>
      </w:pPr>
      <w:rPr>
        <w:rFonts w:hint="eastAsia"/>
      </w:rPr>
    </w:lvl>
    <w:lvl w:ilvl="7">
      <w:start w:val="1"/>
      <w:numFmt w:val="decimal"/>
      <w:lvlText w:val="%1.%2.%3.%4.%5.%6.%7.%8."/>
      <w:lvlJc w:val="left"/>
      <w:pPr>
        <w:tabs>
          <w:tab w:val="left" w:pos="1418"/>
        </w:tabs>
        <w:ind w:left="0" w:firstLine="403"/>
      </w:pPr>
      <w:rPr>
        <w:rFonts w:hint="eastAsia"/>
      </w:rPr>
    </w:lvl>
    <w:lvl w:ilvl="8">
      <w:start w:val="1"/>
      <w:numFmt w:val="decimal"/>
      <w:lvlText w:val="%1.%2.%3.%4.%5.%6.%7.%8.%9."/>
      <w:lvlJc w:val="left"/>
      <w:pPr>
        <w:tabs>
          <w:tab w:val="left" w:pos="1559"/>
        </w:tabs>
        <w:ind w:left="0" w:firstLine="403"/>
      </w:pPr>
      <w:rPr>
        <w:rFonts w:hint="eastAsia"/>
      </w:rPr>
    </w:lvl>
  </w:abstractNum>
  <w:abstractNum w:abstractNumId="11">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lvlText w:val="1.%2"/>
      <w:lvlJc w:val="left"/>
      <w:pPr>
        <w:ind w:left="420" w:hanging="420"/>
      </w:pPr>
      <w:rPr>
        <w:rFonts w:ascii="Calibri Light" w:eastAsia="宋体" w:hAnsi="Calibri Light" w:cs="Calibri" w:hint="default"/>
        <w:sz w:val="32"/>
        <w:szCs w:val="32"/>
      </w:rPr>
    </w:lvl>
    <w:lvl w:ilvl="2">
      <w:start w:val="1"/>
      <w:numFmt w:val="decimal"/>
      <w:lvlText w:val="1.1.%3"/>
      <w:lvlJc w:val="left"/>
      <w:pPr>
        <w:ind w:left="420" w:firstLine="147"/>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B036568"/>
    <w:multiLevelType w:val="multilevel"/>
    <w:tmpl w:val="1B036568"/>
    <w:lvl w:ilvl="0">
      <w:start w:val="1"/>
      <w:numFmt w:val="decimal"/>
      <w:lvlText w:val="%1."/>
      <w:lvlJc w:val="left"/>
      <w:pPr>
        <w:tabs>
          <w:tab w:val="left" w:pos="562"/>
        </w:tabs>
        <w:ind w:left="562" w:hanging="420"/>
      </w:pPr>
      <w:rPr>
        <w:rFonts w:ascii="宋体" w:eastAsia="宋体" w:hAnsi="宋体"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17F3F51"/>
    <w:multiLevelType w:val="multilevel"/>
    <w:tmpl w:val="217F3F51"/>
    <w:lvl w:ilvl="0">
      <w:start w:val="1"/>
      <w:numFmt w:val="chineseCountingThousand"/>
      <w:lvlText w:val="%1、"/>
      <w:lvlJc w:val="left"/>
      <w:pPr>
        <w:ind w:left="420" w:hanging="420"/>
      </w:pPr>
    </w:lvl>
    <w:lvl w:ilvl="1">
      <w:start w:val="1"/>
      <w:numFmt w:val="chineseCountingThousand"/>
      <w:suff w:val="nothing"/>
      <w:lvlText w:val="%2、"/>
      <w:lvlJc w:val="left"/>
      <w:pPr>
        <w:ind w:left="840" w:hanging="420"/>
      </w:pPr>
      <w:rPr>
        <w:rFonts w:hint="eastAsia"/>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4212C01"/>
    <w:multiLevelType w:val="multilevel"/>
    <w:tmpl w:val="24212C01"/>
    <w:lvl w:ilvl="0">
      <w:start w:val="1"/>
      <w:numFmt w:val="chineseCountingThousand"/>
      <w:lvlText w:val="%1、"/>
      <w:lvlJc w:val="left"/>
      <w:pPr>
        <w:tabs>
          <w:tab w:val="left" w:pos="420"/>
        </w:tabs>
        <w:ind w:left="420" w:hanging="420"/>
      </w:pPr>
      <w:rPr>
        <w:rFonts w:hint="eastAsia"/>
      </w:rPr>
    </w:lvl>
    <w:lvl w:ilvl="1">
      <w:start w:val="1"/>
      <w:numFmt w:val="decimal"/>
      <w:suff w:val="nothing"/>
      <w:lvlText w:val="%2."/>
      <w:lvlJc w:val="left"/>
      <w:pPr>
        <w:ind w:left="840" w:hanging="420"/>
      </w:pPr>
      <w:rPr>
        <w:rFonts w:ascii="宋体" w:eastAsia="宋体" w:hAnsi="宋体"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5">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8">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9">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AF300E9"/>
    <w:multiLevelType w:val="multilevel"/>
    <w:tmpl w:val="4AF300E9"/>
    <w:lvl w:ilvl="0">
      <w:start w:val="2"/>
      <w:numFmt w:val="decimal"/>
      <w:lvlText w:val="(%1)"/>
      <w:lvlJc w:val="left"/>
      <w:pPr>
        <w:tabs>
          <w:tab w:val="left" w:pos="1200"/>
        </w:tabs>
        <w:ind w:left="1200" w:hanging="360"/>
      </w:pPr>
      <w:rPr>
        <w:rFonts w:hint="default"/>
      </w:rPr>
    </w:lvl>
    <w:lvl w:ilvl="1">
      <w:start w:val="1"/>
      <w:numFmt w:val="decimal"/>
      <w:suff w:val="nothing"/>
      <w:lvlText w:val="%2．"/>
      <w:lvlJc w:val="left"/>
      <w:pPr>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22">
    <w:nsid w:val="4CAA55CD"/>
    <w:multiLevelType w:val="multilevel"/>
    <w:tmpl w:val="4CAA55CD"/>
    <w:lvl w:ilvl="0">
      <w:start w:val="1"/>
      <w:numFmt w:val="bullet"/>
      <w:pStyle w:val="20"/>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3">
    <w:nsid w:val="570941F9"/>
    <w:multiLevelType w:val="multilevel"/>
    <w:tmpl w:val="570941F9"/>
    <w:lvl w:ilvl="0">
      <w:start w:val="1"/>
      <w:numFmt w:val="decimal"/>
      <w:pStyle w:val="5"/>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5D4A37DC"/>
    <w:multiLevelType w:val="multilevel"/>
    <w:tmpl w:val="5D4A37DC"/>
    <w:lvl w:ilvl="0">
      <w:start w:val="1"/>
      <w:numFmt w:val="decimal"/>
      <w:pStyle w:val="a4"/>
      <w:lvlText w:val="%1)"/>
      <w:lvlJc w:val="left"/>
      <w:pPr>
        <w:ind w:left="982" w:hanging="420"/>
      </w:pPr>
    </w:lvl>
    <w:lvl w:ilvl="1">
      <w:start w:val="1"/>
      <w:numFmt w:val="lowerLetter"/>
      <w:pStyle w:val="21"/>
      <w:lvlText w:val="%2)"/>
      <w:lvlJc w:val="left"/>
      <w:pPr>
        <w:ind w:left="1402" w:hanging="420"/>
      </w:pPr>
    </w:lvl>
    <w:lvl w:ilvl="2">
      <w:start w:val="1"/>
      <w:numFmt w:val="lowerRoman"/>
      <w:pStyle w:val="30"/>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5">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26">
    <w:nsid w:val="64253DA1"/>
    <w:multiLevelType w:val="multilevel"/>
    <w:tmpl w:val="64253DA1"/>
    <w:lvl w:ilvl="0">
      <w:start w:val="1"/>
      <w:numFmt w:val="decimal"/>
      <w:suff w:val="nothing"/>
      <w:lvlText w:val="%1"/>
      <w:lvlJc w:val="left"/>
      <w:pPr>
        <w:ind w:left="846" w:hanging="420"/>
      </w:pPr>
      <w:rPr>
        <w:rFonts w:hint="eastAsia"/>
      </w:rPr>
    </w:lvl>
    <w:lvl w:ilvl="1">
      <w:start w:val="1"/>
      <w:numFmt w:val="lowerLetter"/>
      <w:lvlText w:val="%2)"/>
      <w:lvlJc w:val="left"/>
      <w:pPr>
        <w:tabs>
          <w:tab w:val="left" w:pos="1016"/>
        </w:tabs>
        <w:ind w:left="1016" w:hanging="420"/>
      </w:pPr>
      <w:rPr>
        <w:rFonts w:hint="eastAsia"/>
      </w:rPr>
    </w:lvl>
    <w:lvl w:ilvl="2">
      <w:start w:val="1"/>
      <w:numFmt w:val="lowerRoman"/>
      <w:lvlText w:val="%3."/>
      <w:lvlJc w:val="right"/>
      <w:pPr>
        <w:tabs>
          <w:tab w:val="left" w:pos="1436"/>
        </w:tabs>
        <w:ind w:left="1436" w:hanging="420"/>
      </w:pPr>
      <w:rPr>
        <w:rFonts w:hint="eastAsia"/>
      </w:rPr>
    </w:lvl>
    <w:lvl w:ilvl="3">
      <w:start w:val="1"/>
      <w:numFmt w:val="decimal"/>
      <w:lvlText w:val="%4."/>
      <w:lvlJc w:val="left"/>
      <w:pPr>
        <w:tabs>
          <w:tab w:val="left" w:pos="1856"/>
        </w:tabs>
        <w:ind w:left="1856" w:hanging="420"/>
      </w:pPr>
      <w:rPr>
        <w:rFonts w:hint="eastAsia"/>
      </w:rPr>
    </w:lvl>
    <w:lvl w:ilvl="4">
      <w:start w:val="1"/>
      <w:numFmt w:val="lowerLetter"/>
      <w:lvlText w:val="%5)"/>
      <w:lvlJc w:val="left"/>
      <w:pPr>
        <w:tabs>
          <w:tab w:val="left" w:pos="2276"/>
        </w:tabs>
        <w:ind w:left="2276" w:hanging="420"/>
      </w:pPr>
      <w:rPr>
        <w:rFonts w:hint="eastAsia"/>
      </w:rPr>
    </w:lvl>
    <w:lvl w:ilvl="5">
      <w:start w:val="1"/>
      <w:numFmt w:val="lowerRoman"/>
      <w:lvlText w:val="%6."/>
      <w:lvlJc w:val="right"/>
      <w:pPr>
        <w:tabs>
          <w:tab w:val="left" w:pos="2696"/>
        </w:tabs>
        <w:ind w:left="2696" w:hanging="420"/>
      </w:pPr>
      <w:rPr>
        <w:rFonts w:hint="eastAsia"/>
      </w:rPr>
    </w:lvl>
    <w:lvl w:ilvl="6">
      <w:start w:val="1"/>
      <w:numFmt w:val="decimal"/>
      <w:lvlText w:val="%7."/>
      <w:lvlJc w:val="left"/>
      <w:pPr>
        <w:tabs>
          <w:tab w:val="left" w:pos="3116"/>
        </w:tabs>
        <w:ind w:left="3116" w:hanging="420"/>
      </w:pPr>
      <w:rPr>
        <w:rFonts w:hint="eastAsia"/>
      </w:rPr>
    </w:lvl>
    <w:lvl w:ilvl="7">
      <w:start w:val="1"/>
      <w:numFmt w:val="lowerLetter"/>
      <w:lvlText w:val="%8)"/>
      <w:lvlJc w:val="left"/>
      <w:pPr>
        <w:tabs>
          <w:tab w:val="left" w:pos="3536"/>
        </w:tabs>
        <w:ind w:left="3536" w:hanging="420"/>
      </w:pPr>
      <w:rPr>
        <w:rFonts w:hint="eastAsia"/>
      </w:rPr>
    </w:lvl>
    <w:lvl w:ilvl="8">
      <w:start w:val="1"/>
      <w:numFmt w:val="lowerRoman"/>
      <w:lvlText w:val="%9."/>
      <w:lvlJc w:val="right"/>
      <w:pPr>
        <w:tabs>
          <w:tab w:val="left" w:pos="3956"/>
        </w:tabs>
        <w:ind w:left="3956" w:hanging="420"/>
      </w:pPr>
      <w:rPr>
        <w:rFonts w:hint="eastAsia"/>
      </w:rPr>
    </w:lvl>
  </w:abstractNum>
  <w:abstractNum w:abstractNumId="27">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8">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9">
    <w:nsid w:val="6FAA0F15"/>
    <w:multiLevelType w:val="multilevel"/>
    <w:tmpl w:val="6FAA0F15"/>
    <w:lvl w:ilvl="0">
      <w:start w:val="1"/>
      <w:numFmt w:val="chineseCountingThousand"/>
      <w:pStyle w:val="ab"/>
      <w:suff w:val="space"/>
      <w:lvlText w:val="第%1条"/>
      <w:lvlJc w:val="left"/>
      <w:pPr>
        <w:ind w:left="0" w:firstLine="422"/>
      </w:pPr>
      <w:rPr>
        <w:rFonts w:ascii="宋体" w:eastAsia="宋体" w:hAnsi="宋体" w:hint="eastAsia"/>
        <w:b/>
        <w:bCs/>
        <w:sz w:val="21"/>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0">
    <w:nsid w:val="726C71F1"/>
    <w:multiLevelType w:val="multilevel"/>
    <w:tmpl w:val="726C71F1"/>
    <w:lvl w:ilvl="0">
      <w:start w:val="1"/>
      <w:numFmt w:val="chineseCountingThousand"/>
      <w:pStyle w:val="Z3"/>
      <w:suff w:val="nothing"/>
      <w:lvlText w:val="%1、"/>
      <w:lvlJc w:val="left"/>
      <w:pPr>
        <w:ind w:left="0" w:firstLine="0"/>
      </w:pPr>
      <w:rPr>
        <w:rFonts w:hint="eastAsia"/>
        <w:b/>
        <w:lang w:val="en-US"/>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1">
    <w:nsid w:val="734F656C"/>
    <w:multiLevelType w:val="multilevel"/>
    <w:tmpl w:val="734F656C"/>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3">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22"/>
  </w:num>
  <w:num w:numId="2">
    <w:abstractNumId w:val="19"/>
  </w:num>
  <w:num w:numId="3">
    <w:abstractNumId w:val="8"/>
  </w:num>
  <w:num w:numId="4">
    <w:abstractNumId w:val="11"/>
  </w:num>
  <w:num w:numId="5">
    <w:abstractNumId w:val="4"/>
  </w:num>
  <w:num w:numId="6">
    <w:abstractNumId w:val="15"/>
  </w:num>
  <w:num w:numId="7">
    <w:abstractNumId w:val="18"/>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2"/>
  </w:num>
  <w:num w:numId="9">
    <w:abstractNumId w:val="32"/>
  </w:num>
  <w:num w:numId="10">
    <w:abstractNumId w:val="5"/>
  </w:num>
  <w:num w:numId="11">
    <w:abstractNumId w:val="23"/>
  </w:num>
  <w:num w:numId="12">
    <w:abstractNumId w:val="25"/>
  </w:num>
  <w:num w:numId="13">
    <w:abstractNumId w:val="3"/>
  </w:num>
  <w:num w:numId="14">
    <w:abstractNumId w:val="33"/>
  </w:num>
  <w:num w:numId="15">
    <w:abstractNumId w:val="27"/>
  </w:num>
  <w:num w:numId="16">
    <w:abstractNumId w:val="17"/>
  </w:num>
  <w:num w:numId="17">
    <w:abstractNumId w:val="24"/>
  </w:num>
  <w:num w:numId="18">
    <w:abstractNumId w:val="28"/>
  </w:num>
  <w:num w:numId="19">
    <w:abstractNumId w:val="20"/>
  </w:num>
  <w:num w:numId="20">
    <w:abstractNumId w:val="16"/>
  </w:num>
  <w:num w:numId="21">
    <w:abstractNumId w:val="6"/>
  </w:num>
  <w:num w:numId="22">
    <w:abstractNumId w:val="30"/>
  </w:num>
  <w:num w:numId="23">
    <w:abstractNumId w:val="10"/>
  </w:num>
  <w:num w:numId="24">
    <w:abstractNumId w:val="29"/>
  </w:num>
  <w:num w:numId="25">
    <w:abstractNumId w:val="31"/>
  </w:num>
  <w:num w:numId="26">
    <w:abstractNumId w:val="26"/>
  </w:num>
  <w:num w:numId="27">
    <w:abstractNumId w:val="12"/>
  </w:num>
  <w:num w:numId="28">
    <w:abstractNumId w:val="9"/>
  </w:num>
  <w:num w:numId="29">
    <w:abstractNumId w:val="7"/>
  </w:num>
  <w:num w:numId="30">
    <w:abstractNumId w:val="1"/>
  </w:num>
  <w:num w:numId="31">
    <w:abstractNumId w:val="0"/>
  </w:num>
  <w:num w:numId="32">
    <w:abstractNumId w:val="13"/>
  </w:num>
  <w:num w:numId="33">
    <w:abstractNumId w:val="14"/>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B7F98431"/>
    <w:rsid w:val="BBD72641"/>
    <w:rsid w:val="F75FF255"/>
    <w:rsid w:val="FF6E6946"/>
    <w:rsid w:val="0000037F"/>
    <w:rsid w:val="000006B9"/>
    <w:rsid w:val="000008E6"/>
    <w:rsid w:val="00000915"/>
    <w:rsid w:val="00000941"/>
    <w:rsid w:val="00000AFB"/>
    <w:rsid w:val="00000D22"/>
    <w:rsid w:val="00000DA4"/>
    <w:rsid w:val="000011F7"/>
    <w:rsid w:val="0000145B"/>
    <w:rsid w:val="0000159C"/>
    <w:rsid w:val="00001AEA"/>
    <w:rsid w:val="00001CE0"/>
    <w:rsid w:val="00002C01"/>
    <w:rsid w:val="00002DB5"/>
    <w:rsid w:val="00002F9F"/>
    <w:rsid w:val="00003242"/>
    <w:rsid w:val="000036F7"/>
    <w:rsid w:val="000038EB"/>
    <w:rsid w:val="00003CC2"/>
    <w:rsid w:val="00004225"/>
    <w:rsid w:val="00004251"/>
    <w:rsid w:val="00004654"/>
    <w:rsid w:val="00004677"/>
    <w:rsid w:val="0000488C"/>
    <w:rsid w:val="00004952"/>
    <w:rsid w:val="00004C87"/>
    <w:rsid w:val="00005215"/>
    <w:rsid w:val="00005790"/>
    <w:rsid w:val="00005A10"/>
    <w:rsid w:val="00005AB7"/>
    <w:rsid w:val="00005AFC"/>
    <w:rsid w:val="00006255"/>
    <w:rsid w:val="00006839"/>
    <w:rsid w:val="00006D66"/>
    <w:rsid w:val="00007531"/>
    <w:rsid w:val="00007E0C"/>
    <w:rsid w:val="00007FCD"/>
    <w:rsid w:val="00010102"/>
    <w:rsid w:val="00010129"/>
    <w:rsid w:val="00010A6F"/>
    <w:rsid w:val="00010CED"/>
    <w:rsid w:val="00011500"/>
    <w:rsid w:val="0001175B"/>
    <w:rsid w:val="000124E2"/>
    <w:rsid w:val="0001275D"/>
    <w:rsid w:val="000128AD"/>
    <w:rsid w:val="00012C0A"/>
    <w:rsid w:val="000132C1"/>
    <w:rsid w:val="00013FCB"/>
    <w:rsid w:val="00014026"/>
    <w:rsid w:val="00014E10"/>
    <w:rsid w:val="00014F58"/>
    <w:rsid w:val="000151D5"/>
    <w:rsid w:val="00015204"/>
    <w:rsid w:val="00015433"/>
    <w:rsid w:val="000154D8"/>
    <w:rsid w:val="00015968"/>
    <w:rsid w:val="00015E98"/>
    <w:rsid w:val="0001634A"/>
    <w:rsid w:val="00016D58"/>
    <w:rsid w:val="00017112"/>
    <w:rsid w:val="0001716B"/>
    <w:rsid w:val="0001792D"/>
    <w:rsid w:val="0001794C"/>
    <w:rsid w:val="00020150"/>
    <w:rsid w:val="00020321"/>
    <w:rsid w:val="000207D0"/>
    <w:rsid w:val="0002080C"/>
    <w:rsid w:val="0002084D"/>
    <w:rsid w:val="000208EF"/>
    <w:rsid w:val="000211EA"/>
    <w:rsid w:val="000218B0"/>
    <w:rsid w:val="000218B8"/>
    <w:rsid w:val="00021FA4"/>
    <w:rsid w:val="00022196"/>
    <w:rsid w:val="00022548"/>
    <w:rsid w:val="00022E19"/>
    <w:rsid w:val="000234B2"/>
    <w:rsid w:val="0002382E"/>
    <w:rsid w:val="00023975"/>
    <w:rsid w:val="0002401D"/>
    <w:rsid w:val="000244E1"/>
    <w:rsid w:val="000245FE"/>
    <w:rsid w:val="00024AF9"/>
    <w:rsid w:val="000252D1"/>
    <w:rsid w:val="00025429"/>
    <w:rsid w:val="00025673"/>
    <w:rsid w:val="00025E39"/>
    <w:rsid w:val="000265CD"/>
    <w:rsid w:val="00026A09"/>
    <w:rsid w:val="00027D88"/>
    <w:rsid w:val="000301E0"/>
    <w:rsid w:val="0003053A"/>
    <w:rsid w:val="000306B1"/>
    <w:rsid w:val="0003072D"/>
    <w:rsid w:val="00031196"/>
    <w:rsid w:val="0003142E"/>
    <w:rsid w:val="0003148B"/>
    <w:rsid w:val="00031700"/>
    <w:rsid w:val="00031D94"/>
    <w:rsid w:val="00031E25"/>
    <w:rsid w:val="00031F18"/>
    <w:rsid w:val="00031F6E"/>
    <w:rsid w:val="00032001"/>
    <w:rsid w:val="00032090"/>
    <w:rsid w:val="000325A7"/>
    <w:rsid w:val="00032AF9"/>
    <w:rsid w:val="00032B23"/>
    <w:rsid w:val="00032BA5"/>
    <w:rsid w:val="00032C22"/>
    <w:rsid w:val="0003373D"/>
    <w:rsid w:val="000339DE"/>
    <w:rsid w:val="00033B7B"/>
    <w:rsid w:val="00034B41"/>
    <w:rsid w:val="0003503F"/>
    <w:rsid w:val="00035163"/>
    <w:rsid w:val="00035A15"/>
    <w:rsid w:val="0003617B"/>
    <w:rsid w:val="00036E72"/>
    <w:rsid w:val="0003705B"/>
    <w:rsid w:val="00037281"/>
    <w:rsid w:val="000372DD"/>
    <w:rsid w:val="000377F6"/>
    <w:rsid w:val="00037F52"/>
    <w:rsid w:val="00037F54"/>
    <w:rsid w:val="0004000A"/>
    <w:rsid w:val="00040715"/>
    <w:rsid w:val="00040A4B"/>
    <w:rsid w:val="00040D3C"/>
    <w:rsid w:val="0004120F"/>
    <w:rsid w:val="000412AB"/>
    <w:rsid w:val="0004154A"/>
    <w:rsid w:val="00041B72"/>
    <w:rsid w:val="00041B9A"/>
    <w:rsid w:val="00041E1A"/>
    <w:rsid w:val="00041E58"/>
    <w:rsid w:val="00042BE4"/>
    <w:rsid w:val="00042CE2"/>
    <w:rsid w:val="00043131"/>
    <w:rsid w:val="0004348E"/>
    <w:rsid w:val="00043819"/>
    <w:rsid w:val="00043956"/>
    <w:rsid w:val="00043A89"/>
    <w:rsid w:val="00043F34"/>
    <w:rsid w:val="00044204"/>
    <w:rsid w:val="00044591"/>
    <w:rsid w:val="00044926"/>
    <w:rsid w:val="00045167"/>
    <w:rsid w:val="000451DF"/>
    <w:rsid w:val="0004538E"/>
    <w:rsid w:val="00045739"/>
    <w:rsid w:val="000457A8"/>
    <w:rsid w:val="00045AD6"/>
    <w:rsid w:val="0004685B"/>
    <w:rsid w:val="00046F68"/>
    <w:rsid w:val="0004790E"/>
    <w:rsid w:val="00047A43"/>
    <w:rsid w:val="00047EF0"/>
    <w:rsid w:val="0005087F"/>
    <w:rsid w:val="000510B6"/>
    <w:rsid w:val="0005157F"/>
    <w:rsid w:val="00051D3E"/>
    <w:rsid w:val="00051F3F"/>
    <w:rsid w:val="0005204E"/>
    <w:rsid w:val="00052798"/>
    <w:rsid w:val="00052BC1"/>
    <w:rsid w:val="000530A4"/>
    <w:rsid w:val="0005328F"/>
    <w:rsid w:val="00053715"/>
    <w:rsid w:val="0005381C"/>
    <w:rsid w:val="000538BE"/>
    <w:rsid w:val="00053A25"/>
    <w:rsid w:val="00054E27"/>
    <w:rsid w:val="0005506C"/>
    <w:rsid w:val="00055256"/>
    <w:rsid w:val="000557BC"/>
    <w:rsid w:val="0005582B"/>
    <w:rsid w:val="00055996"/>
    <w:rsid w:val="00055BF3"/>
    <w:rsid w:val="00055C4B"/>
    <w:rsid w:val="00055F5C"/>
    <w:rsid w:val="000566D1"/>
    <w:rsid w:val="0005677F"/>
    <w:rsid w:val="00056E39"/>
    <w:rsid w:val="00057332"/>
    <w:rsid w:val="0005740C"/>
    <w:rsid w:val="00057630"/>
    <w:rsid w:val="000576F3"/>
    <w:rsid w:val="00060095"/>
    <w:rsid w:val="000601F6"/>
    <w:rsid w:val="0006026B"/>
    <w:rsid w:val="000602D1"/>
    <w:rsid w:val="0006039A"/>
    <w:rsid w:val="00060CA8"/>
    <w:rsid w:val="00060E5A"/>
    <w:rsid w:val="000612D5"/>
    <w:rsid w:val="0006171E"/>
    <w:rsid w:val="00061AC1"/>
    <w:rsid w:val="00061BBA"/>
    <w:rsid w:val="00061BDE"/>
    <w:rsid w:val="00061DCB"/>
    <w:rsid w:val="0006267A"/>
    <w:rsid w:val="0006269C"/>
    <w:rsid w:val="00062882"/>
    <w:rsid w:val="00062BA0"/>
    <w:rsid w:val="00062C42"/>
    <w:rsid w:val="00062E92"/>
    <w:rsid w:val="00063131"/>
    <w:rsid w:val="000638E3"/>
    <w:rsid w:val="00063BC7"/>
    <w:rsid w:val="00063CD3"/>
    <w:rsid w:val="00063F40"/>
    <w:rsid w:val="00063FD9"/>
    <w:rsid w:val="00064AF3"/>
    <w:rsid w:val="00064B21"/>
    <w:rsid w:val="00065FC1"/>
    <w:rsid w:val="00066377"/>
    <w:rsid w:val="0006640B"/>
    <w:rsid w:val="0006670C"/>
    <w:rsid w:val="00067317"/>
    <w:rsid w:val="00067390"/>
    <w:rsid w:val="00067A02"/>
    <w:rsid w:val="00067B7F"/>
    <w:rsid w:val="00067D5E"/>
    <w:rsid w:val="000702E0"/>
    <w:rsid w:val="00070409"/>
    <w:rsid w:val="0007051D"/>
    <w:rsid w:val="00070736"/>
    <w:rsid w:val="000709E4"/>
    <w:rsid w:val="00071793"/>
    <w:rsid w:val="00072DD1"/>
    <w:rsid w:val="00073180"/>
    <w:rsid w:val="000732C9"/>
    <w:rsid w:val="00073489"/>
    <w:rsid w:val="000736F6"/>
    <w:rsid w:val="00073E77"/>
    <w:rsid w:val="000740B8"/>
    <w:rsid w:val="0007455E"/>
    <w:rsid w:val="000750DC"/>
    <w:rsid w:val="0007542D"/>
    <w:rsid w:val="00075C4A"/>
    <w:rsid w:val="00076380"/>
    <w:rsid w:val="000764D8"/>
    <w:rsid w:val="00077188"/>
    <w:rsid w:val="0007777F"/>
    <w:rsid w:val="000777B6"/>
    <w:rsid w:val="00080925"/>
    <w:rsid w:val="0008103C"/>
    <w:rsid w:val="00081A6E"/>
    <w:rsid w:val="000820FF"/>
    <w:rsid w:val="00082667"/>
    <w:rsid w:val="00083479"/>
    <w:rsid w:val="0008398E"/>
    <w:rsid w:val="00083A13"/>
    <w:rsid w:val="00083AAF"/>
    <w:rsid w:val="00083DA4"/>
    <w:rsid w:val="00083DC6"/>
    <w:rsid w:val="0008409D"/>
    <w:rsid w:val="00084A85"/>
    <w:rsid w:val="00085023"/>
    <w:rsid w:val="0008505A"/>
    <w:rsid w:val="00085592"/>
    <w:rsid w:val="00085624"/>
    <w:rsid w:val="00085B5B"/>
    <w:rsid w:val="000862AC"/>
    <w:rsid w:val="000864B8"/>
    <w:rsid w:val="000869D8"/>
    <w:rsid w:val="00086A1E"/>
    <w:rsid w:val="00086C4F"/>
    <w:rsid w:val="00087A08"/>
    <w:rsid w:val="00090A99"/>
    <w:rsid w:val="00090F71"/>
    <w:rsid w:val="00091179"/>
    <w:rsid w:val="0009141A"/>
    <w:rsid w:val="0009154A"/>
    <w:rsid w:val="00091843"/>
    <w:rsid w:val="00091BDA"/>
    <w:rsid w:val="00091DAC"/>
    <w:rsid w:val="000924E5"/>
    <w:rsid w:val="00092590"/>
    <w:rsid w:val="0009269A"/>
    <w:rsid w:val="000927D9"/>
    <w:rsid w:val="00092CD0"/>
    <w:rsid w:val="00092FC7"/>
    <w:rsid w:val="00093003"/>
    <w:rsid w:val="00094373"/>
    <w:rsid w:val="00094A99"/>
    <w:rsid w:val="00094EB7"/>
    <w:rsid w:val="000950A7"/>
    <w:rsid w:val="00095368"/>
    <w:rsid w:val="00095480"/>
    <w:rsid w:val="000954D5"/>
    <w:rsid w:val="0009550F"/>
    <w:rsid w:val="00095747"/>
    <w:rsid w:val="00095778"/>
    <w:rsid w:val="00095A25"/>
    <w:rsid w:val="0009618D"/>
    <w:rsid w:val="000961F2"/>
    <w:rsid w:val="00096ED1"/>
    <w:rsid w:val="0009709B"/>
    <w:rsid w:val="00097545"/>
    <w:rsid w:val="0009778F"/>
    <w:rsid w:val="000A0441"/>
    <w:rsid w:val="000A0B8E"/>
    <w:rsid w:val="000A1206"/>
    <w:rsid w:val="000A15F4"/>
    <w:rsid w:val="000A1DFD"/>
    <w:rsid w:val="000A1ECE"/>
    <w:rsid w:val="000A21E9"/>
    <w:rsid w:val="000A2346"/>
    <w:rsid w:val="000A2470"/>
    <w:rsid w:val="000A2927"/>
    <w:rsid w:val="000A2B24"/>
    <w:rsid w:val="000A2C6D"/>
    <w:rsid w:val="000A48A7"/>
    <w:rsid w:val="000A5537"/>
    <w:rsid w:val="000A553D"/>
    <w:rsid w:val="000A599B"/>
    <w:rsid w:val="000A63BC"/>
    <w:rsid w:val="000A6B4F"/>
    <w:rsid w:val="000A6BCB"/>
    <w:rsid w:val="000A6BD4"/>
    <w:rsid w:val="000A6EE8"/>
    <w:rsid w:val="000A6F39"/>
    <w:rsid w:val="000A71B6"/>
    <w:rsid w:val="000A7726"/>
    <w:rsid w:val="000A7F87"/>
    <w:rsid w:val="000B00F8"/>
    <w:rsid w:val="000B05E2"/>
    <w:rsid w:val="000B10EB"/>
    <w:rsid w:val="000B11E0"/>
    <w:rsid w:val="000B1345"/>
    <w:rsid w:val="000B209F"/>
    <w:rsid w:val="000B2568"/>
    <w:rsid w:val="000B2BAE"/>
    <w:rsid w:val="000B2BB0"/>
    <w:rsid w:val="000B2EDD"/>
    <w:rsid w:val="000B381C"/>
    <w:rsid w:val="000B3AFE"/>
    <w:rsid w:val="000B3E2A"/>
    <w:rsid w:val="000B3E92"/>
    <w:rsid w:val="000B428A"/>
    <w:rsid w:val="000B44C8"/>
    <w:rsid w:val="000B456B"/>
    <w:rsid w:val="000B4591"/>
    <w:rsid w:val="000B4777"/>
    <w:rsid w:val="000B4988"/>
    <w:rsid w:val="000B4A23"/>
    <w:rsid w:val="000B524E"/>
    <w:rsid w:val="000B5447"/>
    <w:rsid w:val="000B56CC"/>
    <w:rsid w:val="000B5B15"/>
    <w:rsid w:val="000B6142"/>
    <w:rsid w:val="000B6616"/>
    <w:rsid w:val="000B6961"/>
    <w:rsid w:val="000B69EB"/>
    <w:rsid w:val="000B6B59"/>
    <w:rsid w:val="000B6DE4"/>
    <w:rsid w:val="000B738D"/>
    <w:rsid w:val="000B73D3"/>
    <w:rsid w:val="000B7745"/>
    <w:rsid w:val="000B7AF7"/>
    <w:rsid w:val="000C0173"/>
    <w:rsid w:val="000C01EA"/>
    <w:rsid w:val="000C0559"/>
    <w:rsid w:val="000C0A07"/>
    <w:rsid w:val="000C1C71"/>
    <w:rsid w:val="000C1E5E"/>
    <w:rsid w:val="000C1EE4"/>
    <w:rsid w:val="000C2377"/>
    <w:rsid w:val="000C2446"/>
    <w:rsid w:val="000C2722"/>
    <w:rsid w:val="000C2983"/>
    <w:rsid w:val="000C2FC5"/>
    <w:rsid w:val="000C3224"/>
    <w:rsid w:val="000C32DF"/>
    <w:rsid w:val="000C3360"/>
    <w:rsid w:val="000C37DA"/>
    <w:rsid w:val="000C3C43"/>
    <w:rsid w:val="000C3D9C"/>
    <w:rsid w:val="000C427C"/>
    <w:rsid w:val="000C4425"/>
    <w:rsid w:val="000C4C08"/>
    <w:rsid w:val="000C5044"/>
    <w:rsid w:val="000C50BE"/>
    <w:rsid w:val="000C5129"/>
    <w:rsid w:val="000C580F"/>
    <w:rsid w:val="000C5B89"/>
    <w:rsid w:val="000C5F59"/>
    <w:rsid w:val="000C61EA"/>
    <w:rsid w:val="000C6975"/>
    <w:rsid w:val="000C6BA7"/>
    <w:rsid w:val="000C70F7"/>
    <w:rsid w:val="000C7CA5"/>
    <w:rsid w:val="000C7D81"/>
    <w:rsid w:val="000D056E"/>
    <w:rsid w:val="000D1003"/>
    <w:rsid w:val="000D1055"/>
    <w:rsid w:val="000D1275"/>
    <w:rsid w:val="000D12AA"/>
    <w:rsid w:val="000D1A7D"/>
    <w:rsid w:val="000D1C28"/>
    <w:rsid w:val="000D2309"/>
    <w:rsid w:val="000D2363"/>
    <w:rsid w:val="000D2390"/>
    <w:rsid w:val="000D23AD"/>
    <w:rsid w:val="000D28BC"/>
    <w:rsid w:val="000D2C15"/>
    <w:rsid w:val="000D336F"/>
    <w:rsid w:val="000D350D"/>
    <w:rsid w:val="000D35B7"/>
    <w:rsid w:val="000D38F9"/>
    <w:rsid w:val="000D3BBC"/>
    <w:rsid w:val="000D40F0"/>
    <w:rsid w:val="000D43FD"/>
    <w:rsid w:val="000D495E"/>
    <w:rsid w:val="000D4AB2"/>
    <w:rsid w:val="000D4CFC"/>
    <w:rsid w:val="000D4E09"/>
    <w:rsid w:val="000D53B3"/>
    <w:rsid w:val="000D54E8"/>
    <w:rsid w:val="000D5864"/>
    <w:rsid w:val="000D58D2"/>
    <w:rsid w:val="000D5DD9"/>
    <w:rsid w:val="000D601C"/>
    <w:rsid w:val="000D6197"/>
    <w:rsid w:val="000D66C8"/>
    <w:rsid w:val="000D695F"/>
    <w:rsid w:val="000D6AF1"/>
    <w:rsid w:val="000D6DA4"/>
    <w:rsid w:val="000D7130"/>
    <w:rsid w:val="000D774A"/>
    <w:rsid w:val="000D7BA2"/>
    <w:rsid w:val="000E0040"/>
    <w:rsid w:val="000E01F1"/>
    <w:rsid w:val="000E0227"/>
    <w:rsid w:val="000E02DA"/>
    <w:rsid w:val="000E065D"/>
    <w:rsid w:val="000E0885"/>
    <w:rsid w:val="000E0B82"/>
    <w:rsid w:val="000E121E"/>
    <w:rsid w:val="000E14A4"/>
    <w:rsid w:val="000E14C6"/>
    <w:rsid w:val="000E166A"/>
    <w:rsid w:val="000E1759"/>
    <w:rsid w:val="000E1C23"/>
    <w:rsid w:val="000E23C2"/>
    <w:rsid w:val="000E27E1"/>
    <w:rsid w:val="000E2EC0"/>
    <w:rsid w:val="000E2F34"/>
    <w:rsid w:val="000E301B"/>
    <w:rsid w:val="000E34E1"/>
    <w:rsid w:val="000E35D4"/>
    <w:rsid w:val="000E3626"/>
    <w:rsid w:val="000E3B90"/>
    <w:rsid w:val="000E4687"/>
    <w:rsid w:val="000E4C05"/>
    <w:rsid w:val="000E4DE8"/>
    <w:rsid w:val="000E5CC7"/>
    <w:rsid w:val="000E60B2"/>
    <w:rsid w:val="000E6531"/>
    <w:rsid w:val="000E69FE"/>
    <w:rsid w:val="000E6C5E"/>
    <w:rsid w:val="000E6C9A"/>
    <w:rsid w:val="000E6EC0"/>
    <w:rsid w:val="000E7D2D"/>
    <w:rsid w:val="000F0300"/>
    <w:rsid w:val="000F087F"/>
    <w:rsid w:val="000F179C"/>
    <w:rsid w:val="000F1FA3"/>
    <w:rsid w:val="000F2065"/>
    <w:rsid w:val="000F2359"/>
    <w:rsid w:val="000F2A88"/>
    <w:rsid w:val="000F2D1B"/>
    <w:rsid w:val="000F353A"/>
    <w:rsid w:val="000F3A80"/>
    <w:rsid w:val="000F3ADB"/>
    <w:rsid w:val="000F3FA1"/>
    <w:rsid w:val="000F4200"/>
    <w:rsid w:val="000F4351"/>
    <w:rsid w:val="000F45A9"/>
    <w:rsid w:val="000F4752"/>
    <w:rsid w:val="000F48D9"/>
    <w:rsid w:val="000F4B7E"/>
    <w:rsid w:val="000F4C57"/>
    <w:rsid w:val="000F4E82"/>
    <w:rsid w:val="000F4FAD"/>
    <w:rsid w:val="000F514E"/>
    <w:rsid w:val="000F51DA"/>
    <w:rsid w:val="000F5577"/>
    <w:rsid w:val="000F565B"/>
    <w:rsid w:val="000F57BF"/>
    <w:rsid w:val="000F5A30"/>
    <w:rsid w:val="000F5F3F"/>
    <w:rsid w:val="000F6124"/>
    <w:rsid w:val="000F67AA"/>
    <w:rsid w:val="000F7D24"/>
    <w:rsid w:val="000F7F23"/>
    <w:rsid w:val="0010004A"/>
    <w:rsid w:val="001005C3"/>
    <w:rsid w:val="001011A9"/>
    <w:rsid w:val="001018E7"/>
    <w:rsid w:val="00101ACF"/>
    <w:rsid w:val="00101C3F"/>
    <w:rsid w:val="00101DD0"/>
    <w:rsid w:val="00102555"/>
    <w:rsid w:val="00102F06"/>
    <w:rsid w:val="00103308"/>
    <w:rsid w:val="0010339A"/>
    <w:rsid w:val="00103DFC"/>
    <w:rsid w:val="001047E8"/>
    <w:rsid w:val="00104B2A"/>
    <w:rsid w:val="00104BD5"/>
    <w:rsid w:val="00104F15"/>
    <w:rsid w:val="001051A9"/>
    <w:rsid w:val="001055FD"/>
    <w:rsid w:val="0010562D"/>
    <w:rsid w:val="00105B3E"/>
    <w:rsid w:val="00105BA0"/>
    <w:rsid w:val="00105CCD"/>
    <w:rsid w:val="001061D3"/>
    <w:rsid w:val="00106748"/>
    <w:rsid w:val="001068B3"/>
    <w:rsid w:val="001075B1"/>
    <w:rsid w:val="001078A4"/>
    <w:rsid w:val="00107958"/>
    <w:rsid w:val="00107D54"/>
    <w:rsid w:val="00110079"/>
    <w:rsid w:val="00110173"/>
    <w:rsid w:val="00110614"/>
    <w:rsid w:val="00110A90"/>
    <w:rsid w:val="0011108B"/>
    <w:rsid w:val="001111F7"/>
    <w:rsid w:val="00111A14"/>
    <w:rsid w:val="00111AE0"/>
    <w:rsid w:val="001123DA"/>
    <w:rsid w:val="00112E7A"/>
    <w:rsid w:val="00113890"/>
    <w:rsid w:val="001138DA"/>
    <w:rsid w:val="00113D88"/>
    <w:rsid w:val="00114744"/>
    <w:rsid w:val="00115711"/>
    <w:rsid w:val="001157B1"/>
    <w:rsid w:val="0011585F"/>
    <w:rsid w:val="00115A55"/>
    <w:rsid w:val="00115AD7"/>
    <w:rsid w:val="001167F1"/>
    <w:rsid w:val="00116971"/>
    <w:rsid w:val="00116DA4"/>
    <w:rsid w:val="001172D4"/>
    <w:rsid w:val="00117316"/>
    <w:rsid w:val="00117A19"/>
    <w:rsid w:val="001208AF"/>
    <w:rsid w:val="001209BD"/>
    <w:rsid w:val="00120A84"/>
    <w:rsid w:val="00120D59"/>
    <w:rsid w:val="00121047"/>
    <w:rsid w:val="001212EF"/>
    <w:rsid w:val="001215C5"/>
    <w:rsid w:val="001217DC"/>
    <w:rsid w:val="001218E3"/>
    <w:rsid w:val="00121AA9"/>
    <w:rsid w:val="00121F79"/>
    <w:rsid w:val="0012203F"/>
    <w:rsid w:val="0012251B"/>
    <w:rsid w:val="00122873"/>
    <w:rsid w:val="001229E5"/>
    <w:rsid w:val="00122EAA"/>
    <w:rsid w:val="00123243"/>
    <w:rsid w:val="00123455"/>
    <w:rsid w:val="00123CC6"/>
    <w:rsid w:val="001240F8"/>
    <w:rsid w:val="001241FC"/>
    <w:rsid w:val="00125202"/>
    <w:rsid w:val="00125AEC"/>
    <w:rsid w:val="00125C68"/>
    <w:rsid w:val="00125C8A"/>
    <w:rsid w:val="00125D0A"/>
    <w:rsid w:val="00125E70"/>
    <w:rsid w:val="00125E74"/>
    <w:rsid w:val="00126080"/>
    <w:rsid w:val="001264D8"/>
    <w:rsid w:val="00126953"/>
    <w:rsid w:val="00126AD5"/>
    <w:rsid w:val="00126C43"/>
    <w:rsid w:val="00126E4A"/>
    <w:rsid w:val="00126EEB"/>
    <w:rsid w:val="00127777"/>
    <w:rsid w:val="00127D68"/>
    <w:rsid w:val="001305BF"/>
    <w:rsid w:val="001307D9"/>
    <w:rsid w:val="00130827"/>
    <w:rsid w:val="001308A2"/>
    <w:rsid w:val="00130C56"/>
    <w:rsid w:val="00131668"/>
    <w:rsid w:val="001318C4"/>
    <w:rsid w:val="001319AB"/>
    <w:rsid w:val="001321FC"/>
    <w:rsid w:val="0013288F"/>
    <w:rsid w:val="00132A32"/>
    <w:rsid w:val="00132C86"/>
    <w:rsid w:val="00132F55"/>
    <w:rsid w:val="00132FAF"/>
    <w:rsid w:val="001330B3"/>
    <w:rsid w:val="0013315D"/>
    <w:rsid w:val="001333A3"/>
    <w:rsid w:val="00133D2B"/>
    <w:rsid w:val="00133D89"/>
    <w:rsid w:val="00133F4C"/>
    <w:rsid w:val="001342FB"/>
    <w:rsid w:val="00134374"/>
    <w:rsid w:val="001343C8"/>
    <w:rsid w:val="00134AF9"/>
    <w:rsid w:val="00134B47"/>
    <w:rsid w:val="00134B53"/>
    <w:rsid w:val="00134C5F"/>
    <w:rsid w:val="00134D6D"/>
    <w:rsid w:val="0013562E"/>
    <w:rsid w:val="00135640"/>
    <w:rsid w:val="00135771"/>
    <w:rsid w:val="00136467"/>
    <w:rsid w:val="00136543"/>
    <w:rsid w:val="00136648"/>
    <w:rsid w:val="001375DE"/>
    <w:rsid w:val="00137694"/>
    <w:rsid w:val="00137D09"/>
    <w:rsid w:val="001400C7"/>
    <w:rsid w:val="0014046D"/>
    <w:rsid w:val="00140F01"/>
    <w:rsid w:val="00141596"/>
    <w:rsid w:val="001415D0"/>
    <w:rsid w:val="00141CCD"/>
    <w:rsid w:val="00141CFC"/>
    <w:rsid w:val="00142592"/>
    <w:rsid w:val="00142838"/>
    <w:rsid w:val="00143282"/>
    <w:rsid w:val="00143653"/>
    <w:rsid w:val="0014396B"/>
    <w:rsid w:val="0014396D"/>
    <w:rsid w:val="00143B3A"/>
    <w:rsid w:val="00144298"/>
    <w:rsid w:val="001446E6"/>
    <w:rsid w:val="00144A9F"/>
    <w:rsid w:val="00144EC9"/>
    <w:rsid w:val="0014521C"/>
    <w:rsid w:val="0014549B"/>
    <w:rsid w:val="00146AE7"/>
    <w:rsid w:val="001471ED"/>
    <w:rsid w:val="00147350"/>
    <w:rsid w:val="00147AE8"/>
    <w:rsid w:val="00147B3F"/>
    <w:rsid w:val="00150829"/>
    <w:rsid w:val="00151B71"/>
    <w:rsid w:val="001520F3"/>
    <w:rsid w:val="00152CBF"/>
    <w:rsid w:val="0015305A"/>
    <w:rsid w:val="001530CC"/>
    <w:rsid w:val="001530FC"/>
    <w:rsid w:val="00153212"/>
    <w:rsid w:val="00153237"/>
    <w:rsid w:val="00153387"/>
    <w:rsid w:val="0015340E"/>
    <w:rsid w:val="0015359C"/>
    <w:rsid w:val="00154156"/>
    <w:rsid w:val="00154845"/>
    <w:rsid w:val="00154A21"/>
    <w:rsid w:val="00154CC9"/>
    <w:rsid w:val="00155965"/>
    <w:rsid w:val="001559C0"/>
    <w:rsid w:val="001560BF"/>
    <w:rsid w:val="001560F0"/>
    <w:rsid w:val="00156D80"/>
    <w:rsid w:val="00157361"/>
    <w:rsid w:val="0015788F"/>
    <w:rsid w:val="00157A54"/>
    <w:rsid w:val="00157BDA"/>
    <w:rsid w:val="00157E23"/>
    <w:rsid w:val="00157F18"/>
    <w:rsid w:val="00157FC3"/>
    <w:rsid w:val="0016005F"/>
    <w:rsid w:val="0016028E"/>
    <w:rsid w:val="00160352"/>
    <w:rsid w:val="00160819"/>
    <w:rsid w:val="00160854"/>
    <w:rsid w:val="00160B8F"/>
    <w:rsid w:val="00160DD2"/>
    <w:rsid w:val="00160EAC"/>
    <w:rsid w:val="001610A3"/>
    <w:rsid w:val="00161B15"/>
    <w:rsid w:val="00161C84"/>
    <w:rsid w:val="0016221D"/>
    <w:rsid w:val="001623F2"/>
    <w:rsid w:val="00162651"/>
    <w:rsid w:val="001626BD"/>
    <w:rsid w:val="00163075"/>
    <w:rsid w:val="001635AE"/>
    <w:rsid w:val="001635DB"/>
    <w:rsid w:val="00163604"/>
    <w:rsid w:val="0016379F"/>
    <w:rsid w:val="00163812"/>
    <w:rsid w:val="00163865"/>
    <w:rsid w:val="0016482C"/>
    <w:rsid w:val="0016483A"/>
    <w:rsid w:val="00164A38"/>
    <w:rsid w:val="00164E23"/>
    <w:rsid w:val="001650F8"/>
    <w:rsid w:val="00165222"/>
    <w:rsid w:val="00165768"/>
    <w:rsid w:val="0016595F"/>
    <w:rsid w:val="00165A06"/>
    <w:rsid w:val="00166372"/>
    <w:rsid w:val="00166A2C"/>
    <w:rsid w:val="00167E9C"/>
    <w:rsid w:val="00170E88"/>
    <w:rsid w:val="00171077"/>
    <w:rsid w:val="001715B6"/>
    <w:rsid w:val="0017276E"/>
    <w:rsid w:val="00172D74"/>
    <w:rsid w:val="0017320F"/>
    <w:rsid w:val="0017350C"/>
    <w:rsid w:val="001735A6"/>
    <w:rsid w:val="001739D1"/>
    <w:rsid w:val="001746C2"/>
    <w:rsid w:val="0017584B"/>
    <w:rsid w:val="00175AE4"/>
    <w:rsid w:val="00175B85"/>
    <w:rsid w:val="00175E0B"/>
    <w:rsid w:val="00175E43"/>
    <w:rsid w:val="00175EEA"/>
    <w:rsid w:val="00176286"/>
    <w:rsid w:val="00176657"/>
    <w:rsid w:val="00176BC7"/>
    <w:rsid w:val="00176EED"/>
    <w:rsid w:val="00176F9F"/>
    <w:rsid w:val="00177167"/>
    <w:rsid w:val="001775A3"/>
    <w:rsid w:val="00180511"/>
    <w:rsid w:val="00180E64"/>
    <w:rsid w:val="00180F96"/>
    <w:rsid w:val="00181682"/>
    <w:rsid w:val="00181F4B"/>
    <w:rsid w:val="0018205E"/>
    <w:rsid w:val="00182A09"/>
    <w:rsid w:val="00183354"/>
    <w:rsid w:val="001834DC"/>
    <w:rsid w:val="00183959"/>
    <w:rsid w:val="00183B58"/>
    <w:rsid w:val="00183C79"/>
    <w:rsid w:val="00183C8B"/>
    <w:rsid w:val="00183E75"/>
    <w:rsid w:val="00183F5D"/>
    <w:rsid w:val="0018405F"/>
    <w:rsid w:val="00184465"/>
    <w:rsid w:val="001845CF"/>
    <w:rsid w:val="00184BF0"/>
    <w:rsid w:val="00184D10"/>
    <w:rsid w:val="001857BB"/>
    <w:rsid w:val="001865BB"/>
    <w:rsid w:val="001868B4"/>
    <w:rsid w:val="00186919"/>
    <w:rsid w:val="00187339"/>
    <w:rsid w:val="00187438"/>
    <w:rsid w:val="00187518"/>
    <w:rsid w:val="00187941"/>
    <w:rsid w:val="00187A32"/>
    <w:rsid w:val="001902DD"/>
    <w:rsid w:val="00190FB6"/>
    <w:rsid w:val="001912E3"/>
    <w:rsid w:val="001913D0"/>
    <w:rsid w:val="00191C85"/>
    <w:rsid w:val="00192A33"/>
    <w:rsid w:val="00193368"/>
    <w:rsid w:val="001933A1"/>
    <w:rsid w:val="00193911"/>
    <w:rsid w:val="001939F6"/>
    <w:rsid w:val="00194444"/>
    <w:rsid w:val="00194852"/>
    <w:rsid w:val="00194FD4"/>
    <w:rsid w:val="001952F2"/>
    <w:rsid w:val="0019560F"/>
    <w:rsid w:val="00195AC6"/>
    <w:rsid w:val="00195B0A"/>
    <w:rsid w:val="00195C22"/>
    <w:rsid w:val="00195D58"/>
    <w:rsid w:val="00195DE8"/>
    <w:rsid w:val="00195DED"/>
    <w:rsid w:val="00196B4E"/>
    <w:rsid w:val="0019785B"/>
    <w:rsid w:val="00197BE9"/>
    <w:rsid w:val="00197F24"/>
    <w:rsid w:val="00197F3E"/>
    <w:rsid w:val="001A01E7"/>
    <w:rsid w:val="001A0210"/>
    <w:rsid w:val="001A027A"/>
    <w:rsid w:val="001A0922"/>
    <w:rsid w:val="001A0926"/>
    <w:rsid w:val="001A0C05"/>
    <w:rsid w:val="001A0D2C"/>
    <w:rsid w:val="001A0E40"/>
    <w:rsid w:val="001A1039"/>
    <w:rsid w:val="001A30FB"/>
    <w:rsid w:val="001A33C2"/>
    <w:rsid w:val="001A3425"/>
    <w:rsid w:val="001A35A9"/>
    <w:rsid w:val="001A398D"/>
    <w:rsid w:val="001A3F62"/>
    <w:rsid w:val="001A405E"/>
    <w:rsid w:val="001A41EA"/>
    <w:rsid w:val="001A422B"/>
    <w:rsid w:val="001A440A"/>
    <w:rsid w:val="001A4441"/>
    <w:rsid w:val="001A4797"/>
    <w:rsid w:val="001A4A55"/>
    <w:rsid w:val="001A4F44"/>
    <w:rsid w:val="001A54DC"/>
    <w:rsid w:val="001A639F"/>
    <w:rsid w:val="001A6401"/>
    <w:rsid w:val="001A6863"/>
    <w:rsid w:val="001A6A4F"/>
    <w:rsid w:val="001A6DDD"/>
    <w:rsid w:val="001A7298"/>
    <w:rsid w:val="001A76B7"/>
    <w:rsid w:val="001A7B3F"/>
    <w:rsid w:val="001B0379"/>
    <w:rsid w:val="001B05F7"/>
    <w:rsid w:val="001B0973"/>
    <w:rsid w:val="001B0C8A"/>
    <w:rsid w:val="001B0DE7"/>
    <w:rsid w:val="001B1339"/>
    <w:rsid w:val="001B13B3"/>
    <w:rsid w:val="001B17D4"/>
    <w:rsid w:val="001B197E"/>
    <w:rsid w:val="001B1FC5"/>
    <w:rsid w:val="001B2485"/>
    <w:rsid w:val="001B2613"/>
    <w:rsid w:val="001B2B50"/>
    <w:rsid w:val="001B2B6A"/>
    <w:rsid w:val="001B32B8"/>
    <w:rsid w:val="001B3CF4"/>
    <w:rsid w:val="001B3D28"/>
    <w:rsid w:val="001B41B1"/>
    <w:rsid w:val="001B4A03"/>
    <w:rsid w:val="001B4AD1"/>
    <w:rsid w:val="001B4DC8"/>
    <w:rsid w:val="001B5B57"/>
    <w:rsid w:val="001B68B0"/>
    <w:rsid w:val="001B6B20"/>
    <w:rsid w:val="001B783E"/>
    <w:rsid w:val="001B7BEC"/>
    <w:rsid w:val="001B7E2B"/>
    <w:rsid w:val="001C02C5"/>
    <w:rsid w:val="001C04B2"/>
    <w:rsid w:val="001C0D59"/>
    <w:rsid w:val="001C0DED"/>
    <w:rsid w:val="001C0E2D"/>
    <w:rsid w:val="001C0EBA"/>
    <w:rsid w:val="001C11EB"/>
    <w:rsid w:val="001C17E0"/>
    <w:rsid w:val="001C17FA"/>
    <w:rsid w:val="001C1ACC"/>
    <w:rsid w:val="001C1FDE"/>
    <w:rsid w:val="001C2140"/>
    <w:rsid w:val="001C2369"/>
    <w:rsid w:val="001C2493"/>
    <w:rsid w:val="001C2A9D"/>
    <w:rsid w:val="001C2C77"/>
    <w:rsid w:val="001C3021"/>
    <w:rsid w:val="001C3737"/>
    <w:rsid w:val="001C3A06"/>
    <w:rsid w:val="001C3CC2"/>
    <w:rsid w:val="001C3ECC"/>
    <w:rsid w:val="001C3F78"/>
    <w:rsid w:val="001C44BE"/>
    <w:rsid w:val="001C4592"/>
    <w:rsid w:val="001C49A3"/>
    <w:rsid w:val="001C4BD7"/>
    <w:rsid w:val="001C4D4E"/>
    <w:rsid w:val="001C5137"/>
    <w:rsid w:val="001C578F"/>
    <w:rsid w:val="001C5839"/>
    <w:rsid w:val="001C61B1"/>
    <w:rsid w:val="001C6AF5"/>
    <w:rsid w:val="001C6FFB"/>
    <w:rsid w:val="001C725D"/>
    <w:rsid w:val="001C77E1"/>
    <w:rsid w:val="001C7ADA"/>
    <w:rsid w:val="001D06AA"/>
    <w:rsid w:val="001D0ED5"/>
    <w:rsid w:val="001D12B2"/>
    <w:rsid w:val="001D16FF"/>
    <w:rsid w:val="001D1872"/>
    <w:rsid w:val="001D1C05"/>
    <w:rsid w:val="001D1C72"/>
    <w:rsid w:val="001D24A1"/>
    <w:rsid w:val="001D28A3"/>
    <w:rsid w:val="001D2C4D"/>
    <w:rsid w:val="001D2D9C"/>
    <w:rsid w:val="001D2F0C"/>
    <w:rsid w:val="001D33D9"/>
    <w:rsid w:val="001D3543"/>
    <w:rsid w:val="001D3CC7"/>
    <w:rsid w:val="001D46EF"/>
    <w:rsid w:val="001D4933"/>
    <w:rsid w:val="001D4AF5"/>
    <w:rsid w:val="001D58E1"/>
    <w:rsid w:val="001D58E5"/>
    <w:rsid w:val="001D5FAE"/>
    <w:rsid w:val="001D6191"/>
    <w:rsid w:val="001D650B"/>
    <w:rsid w:val="001D65A3"/>
    <w:rsid w:val="001D6CA4"/>
    <w:rsid w:val="001D7185"/>
    <w:rsid w:val="001D73A7"/>
    <w:rsid w:val="001D76AD"/>
    <w:rsid w:val="001D7A5C"/>
    <w:rsid w:val="001E086E"/>
    <w:rsid w:val="001E08AE"/>
    <w:rsid w:val="001E0B26"/>
    <w:rsid w:val="001E226F"/>
    <w:rsid w:val="001E24A9"/>
    <w:rsid w:val="001E2502"/>
    <w:rsid w:val="001E292F"/>
    <w:rsid w:val="001E2B56"/>
    <w:rsid w:val="001E3202"/>
    <w:rsid w:val="001E3448"/>
    <w:rsid w:val="001E3AB7"/>
    <w:rsid w:val="001E474D"/>
    <w:rsid w:val="001E47E9"/>
    <w:rsid w:val="001E4CBA"/>
    <w:rsid w:val="001E4F0E"/>
    <w:rsid w:val="001E5210"/>
    <w:rsid w:val="001E53B7"/>
    <w:rsid w:val="001E5580"/>
    <w:rsid w:val="001E582A"/>
    <w:rsid w:val="001E5A81"/>
    <w:rsid w:val="001E5AFC"/>
    <w:rsid w:val="001E6263"/>
    <w:rsid w:val="001E6964"/>
    <w:rsid w:val="001E72B2"/>
    <w:rsid w:val="001E72E6"/>
    <w:rsid w:val="001F0169"/>
    <w:rsid w:val="001F01B8"/>
    <w:rsid w:val="001F0349"/>
    <w:rsid w:val="001F0458"/>
    <w:rsid w:val="001F09FD"/>
    <w:rsid w:val="001F0A27"/>
    <w:rsid w:val="001F0B74"/>
    <w:rsid w:val="001F15EE"/>
    <w:rsid w:val="001F1A0D"/>
    <w:rsid w:val="001F1DE6"/>
    <w:rsid w:val="001F1E59"/>
    <w:rsid w:val="001F2254"/>
    <w:rsid w:val="001F2B19"/>
    <w:rsid w:val="001F2EB0"/>
    <w:rsid w:val="001F3219"/>
    <w:rsid w:val="001F3699"/>
    <w:rsid w:val="001F40A5"/>
    <w:rsid w:val="001F41F6"/>
    <w:rsid w:val="001F4EB8"/>
    <w:rsid w:val="001F59B4"/>
    <w:rsid w:val="001F59DC"/>
    <w:rsid w:val="001F6D9D"/>
    <w:rsid w:val="001F6E89"/>
    <w:rsid w:val="001F6F6A"/>
    <w:rsid w:val="001F7595"/>
    <w:rsid w:val="002001D6"/>
    <w:rsid w:val="0020064E"/>
    <w:rsid w:val="00200B34"/>
    <w:rsid w:val="00200B4C"/>
    <w:rsid w:val="00201290"/>
    <w:rsid w:val="00201810"/>
    <w:rsid w:val="002019F2"/>
    <w:rsid w:val="00201C2A"/>
    <w:rsid w:val="00201CDA"/>
    <w:rsid w:val="0020207C"/>
    <w:rsid w:val="002021A8"/>
    <w:rsid w:val="00202326"/>
    <w:rsid w:val="002027C7"/>
    <w:rsid w:val="00202E03"/>
    <w:rsid w:val="00203267"/>
    <w:rsid w:val="0020391D"/>
    <w:rsid w:val="002040A2"/>
    <w:rsid w:val="00204482"/>
    <w:rsid w:val="002044BC"/>
    <w:rsid w:val="00204EFE"/>
    <w:rsid w:val="00204FAB"/>
    <w:rsid w:val="00205010"/>
    <w:rsid w:val="00205657"/>
    <w:rsid w:val="00205AD9"/>
    <w:rsid w:val="00205F9C"/>
    <w:rsid w:val="002061AC"/>
    <w:rsid w:val="00206F27"/>
    <w:rsid w:val="00206F2F"/>
    <w:rsid w:val="00207369"/>
    <w:rsid w:val="00207466"/>
    <w:rsid w:val="00207BDB"/>
    <w:rsid w:val="00207C8F"/>
    <w:rsid w:val="00210771"/>
    <w:rsid w:val="00210BDA"/>
    <w:rsid w:val="00210EF8"/>
    <w:rsid w:val="00211885"/>
    <w:rsid w:val="00211AB7"/>
    <w:rsid w:val="00211C59"/>
    <w:rsid w:val="00212B38"/>
    <w:rsid w:val="0021428F"/>
    <w:rsid w:val="00214715"/>
    <w:rsid w:val="00214CBB"/>
    <w:rsid w:val="002154D6"/>
    <w:rsid w:val="00215693"/>
    <w:rsid w:val="00215699"/>
    <w:rsid w:val="002159DE"/>
    <w:rsid w:val="00215C67"/>
    <w:rsid w:val="00215CE6"/>
    <w:rsid w:val="00215E99"/>
    <w:rsid w:val="00215F8F"/>
    <w:rsid w:val="0021637C"/>
    <w:rsid w:val="002166A6"/>
    <w:rsid w:val="002166D5"/>
    <w:rsid w:val="00216A61"/>
    <w:rsid w:val="00216BB6"/>
    <w:rsid w:val="00216C30"/>
    <w:rsid w:val="00217B45"/>
    <w:rsid w:val="00217F26"/>
    <w:rsid w:val="0022048B"/>
    <w:rsid w:val="00220692"/>
    <w:rsid w:val="00222078"/>
    <w:rsid w:val="002220D9"/>
    <w:rsid w:val="00222103"/>
    <w:rsid w:val="00222261"/>
    <w:rsid w:val="002223F5"/>
    <w:rsid w:val="00222616"/>
    <w:rsid w:val="00222D3C"/>
    <w:rsid w:val="002237D3"/>
    <w:rsid w:val="00223960"/>
    <w:rsid w:val="00223B07"/>
    <w:rsid w:val="0022435D"/>
    <w:rsid w:val="0022436A"/>
    <w:rsid w:val="00224E52"/>
    <w:rsid w:val="00225736"/>
    <w:rsid w:val="00225884"/>
    <w:rsid w:val="0022590D"/>
    <w:rsid w:val="00225E64"/>
    <w:rsid w:val="002267CE"/>
    <w:rsid w:val="00227018"/>
    <w:rsid w:val="002272AB"/>
    <w:rsid w:val="00227605"/>
    <w:rsid w:val="00227663"/>
    <w:rsid w:val="00227D47"/>
    <w:rsid w:val="00227D49"/>
    <w:rsid w:val="00227FC7"/>
    <w:rsid w:val="002304F9"/>
    <w:rsid w:val="00230C43"/>
    <w:rsid w:val="002314FD"/>
    <w:rsid w:val="00231740"/>
    <w:rsid w:val="002319E6"/>
    <w:rsid w:val="002325A8"/>
    <w:rsid w:val="00232DA1"/>
    <w:rsid w:val="00232EED"/>
    <w:rsid w:val="002341F6"/>
    <w:rsid w:val="0023440D"/>
    <w:rsid w:val="0023451E"/>
    <w:rsid w:val="00234753"/>
    <w:rsid w:val="002347B1"/>
    <w:rsid w:val="00234DDE"/>
    <w:rsid w:val="00235059"/>
    <w:rsid w:val="0023552A"/>
    <w:rsid w:val="00235A21"/>
    <w:rsid w:val="00235B72"/>
    <w:rsid w:val="00235BBF"/>
    <w:rsid w:val="00235C11"/>
    <w:rsid w:val="00235D25"/>
    <w:rsid w:val="00235DF4"/>
    <w:rsid w:val="00235E13"/>
    <w:rsid w:val="00236E72"/>
    <w:rsid w:val="00236F13"/>
    <w:rsid w:val="0023706D"/>
    <w:rsid w:val="00237095"/>
    <w:rsid w:val="002372F4"/>
    <w:rsid w:val="002376FB"/>
    <w:rsid w:val="002377D2"/>
    <w:rsid w:val="00237B47"/>
    <w:rsid w:val="00237FEC"/>
    <w:rsid w:val="0024029A"/>
    <w:rsid w:val="002407C8"/>
    <w:rsid w:val="00240E2B"/>
    <w:rsid w:val="00240F69"/>
    <w:rsid w:val="00241699"/>
    <w:rsid w:val="002417F8"/>
    <w:rsid w:val="00241FC8"/>
    <w:rsid w:val="00242328"/>
    <w:rsid w:val="0024283F"/>
    <w:rsid w:val="0024324A"/>
    <w:rsid w:val="0024393F"/>
    <w:rsid w:val="00243D7D"/>
    <w:rsid w:val="002440FD"/>
    <w:rsid w:val="002446A3"/>
    <w:rsid w:val="0024472B"/>
    <w:rsid w:val="002449D0"/>
    <w:rsid w:val="00244E56"/>
    <w:rsid w:val="002452E7"/>
    <w:rsid w:val="002454BE"/>
    <w:rsid w:val="00245C4C"/>
    <w:rsid w:val="00246221"/>
    <w:rsid w:val="002463E0"/>
    <w:rsid w:val="00246447"/>
    <w:rsid w:val="00246A8C"/>
    <w:rsid w:val="00246CCD"/>
    <w:rsid w:val="00246D03"/>
    <w:rsid w:val="00246F8B"/>
    <w:rsid w:val="00247705"/>
    <w:rsid w:val="0024786E"/>
    <w:rsid w:val="002478E5"/>
    <w:rsid w:val="00247EE0"/>
    <w:rsid w:val="0025073C"/>
    <w:rsid w:val="00250F42"/>
    <w:rsid w:val="00250FAD"/>
    <w:rsid w:val="00250FD2"/>
    <w:rsid w:val="002518B6"/>
    <w:rsid w:val="00251A8F"/>
    <w:rsid w:val="00252488"/>
    <w:rsid w:val="002525D4"/>
    <w:rsid w:val="00253EA0"/>
    <w:rsid w:val="00254B44"/>
    <w:rsid w:val="00254E99"/>
    <w:rsid w:val="0025597B"/>
    <w:rsid w:val="00255BAF"/>
    <w:rsid w:val="00255C41"/>
    <w:rsid w:val="00256277"/>
    <w:rsid w:val="00257212"/>
    <w:rsid w:val="0025753B"/>
    <w:rsid w:val="00257907"/>
    <w:rsid w:val="00257AAE"/>
    <w:rsid w:val="0026010B"/>
    <w:rsid w:val="0026027A"/>
    <w:rsid w:val="00260423"/>
    <w:rsid w:val="00260533"/>
    <w:rsid w:val="00260ED8"/>
    <w:rsid w:val="002615F8"/>
    <w:rsid w:val="002616C8"/>
    <w:rsid w:val="002618AB"/>
    <w:rsid w:val="00261A54"/>
    <w:rsid w:val="00261D37"/>
    <w:rsid w:val="00261E00"/>
    <w:rsid w:val="002622D8"/>
    <w:rsid w:val="00262341"/>
    <w:rsid w:val="00262EB0"/>
    <w:rsid w:val="00262FD2"/>
    <w:rsid w:val="00263081"/>
    <w:rsid w:val="002632C8"/>
    <w:rsid w:val="00263607"/>
    <w:rsid w:val="00263874"/>
    <w:rsid w:val="00263D34"/>
    <w:rsid w:val="00263EF1"/>
    <w:rsid w:val="0026411A"/>
    <w:rsid w:val="002649C2"/>
    <w:rsid w:val="00264FC8"/>
    <w:rsid w:val="002654BF"/>
    <w:rsid w:val="002654E8"/>
    <w:rsid w:val="002656E1"/>
    <w:rsid w:val="00265CFF"/>
    <w:rsid w:val="002661CB"/>
    <w:rsid w:val="002662F8"/>
    <w:rsid w:val="002674E3"/>
    <w:rsid w:val="00267755"/>
    <w:rsid w:val="00267B24"/>
    <w:rsid w:val="002700B1"/>
    <w:rsid w:val="002705FE"/>
    <w:rsid w:val="00270649"/>
    <w:rsid w:val="002706F0"/>
    <w:rsid w:val="00270F75"/>
    <w:rsid w:val="00271224"/>
    <w:rsid w:val="002713DB"/>
    <w:rsid w:val="002715AC"/>
    <w:rsid w:val="00271B95"/>
    <w:rsid w:val="002720B4"/>
    <w:rsid w:val="00272219"/>
    <w:rsid w:val="0027238C"/>
    <w:rsid w:val="00272D7E"/>
    <w:rsid w:val="00273278"/>
    <w:rsid w:val="00273AFD"/>
    <w:rsid w:val="002741A0"/>
    <w:rsid w:val="00274502"/>
    <w:rsid w:val="002746D8"/>
    <w:rsid w:val="00275343"/>
    <w:rsid w:val="00275641"/>
    <w:rsid w:val="00275705"/>
    <w:rsid w:val="00275EDC"/>
    <w:rsid w:val="002762E6"/>
    <w:rsid w:val="00276AE0"/>
    <w:rsid w:val="00276D6A"/>
    <w:rsid w:val="002774A6"/>
    <w:rsid w:val="00277E64"/>
    <w:rsid w:val="0028002C"/>
    <w:rsid w:val="00280AB5"/>
    <w:rsid w:val="00280B32"/>
    <w:rsid w:val="00280BB5"/>
    <w:rsid w:val="002811A8"/>
    <w:rsid w:val="00281BD0"/>
    <w:rsid w:val="00281F1A"/>
    <w:rsid w:val="0028218E"/>
    <w:rsid w:val="002821E9"/>
    <w:rsid w:val="002822EF"/>
    <w:rsid w:val="00282360"/>
    <w:rsid w:val="00282B10"/>
    <w:rsid w:val="002832CE"/>
    <w:rsid w:val="00283329"/>
    <w:rsid w:val="00283707"/>
    <w:rsid w:val="00283A8F"/>
    <w:rsid w:val="00283CAD"/>
    <w:rsid w:val="002854FB"/>
    <w:rsid w:val="00285523"/>
    <w:rsid w:val="0028562A"/>
    <w:rsid w:val="002857C6"/>
    <w:rsid w:val="002857F9"/>
    <w:rsid w:val="00285BFB"/>
    <w:rsid w:val="0028643C"/>
    <w:rsid w:val="002868A6"/>
    <w:rsid w:val="002868BE"/>
    <w:rsid w:val="00286BA1"/>
    <w:rsid w:val="00286D26"/>
    <w:rsid w:val="0028710F"/>
    <w:rsid w:val="00287133"/>
    <w:rsid w:val="00287282"/>
    <w:rsid w:val="002872C3"/>
    <w:rsid w:val="002900C8"/>
    <w:rsid w:val="002900EE"/>
    <w:rsid w:val="00290352"/>
    <w:rsid w:val="002903E2"/>
    <w:rsid w:val="0029077C"/>
    <w:rsid w:val="002908A7"/>
    <w:rsid w:val="00290FB5"/>
    <w:rsid w:val="002913FD"/>
    <w:rsid w:val="00291D71"/>
    <w:rsid w:val="00292115"/>
    <w:rsid w:val="002927D0"/>
    <w:rsid w:val="00292F66"/>
    <w:rsid w:val="0029315D"/>
    <w:rsid w:val="002936E5"/>
    <w:rsid w:val="00293D6E"/>
    <w:rsid w:val="00293E79"/>
    <w:rsid w:val="0029421A"/>
    <w:rsid w:val="0029449E"/>
    <w:rsid w:val="00294C71"/>
    <w:rsid w:val="00294C8B"/>
    <w:rsid w:val="00294E8F"/>
    <w:rsid w:val="0029504D"/>
    <w:rsid w:val="0029570C"/>
    <w:rsid w:val="002959B8"/>
    <w:rsid w:val="00295AC9"/>
    <w:rsid w:val="0029618D"/>
    <w:rsid w:val="002965E0"/>
    <w:rsid w:val="00296F46"/>
    <w:rsid w:val="00296F8A"/>
    <w:rsid w:val="00297184"/>
    <w:rsid w:val="002A05C9"/>
    <w:rsid w:val="002A1143"/>
    <w:rsid w:val="002A12BA"/>
    <w:rsid w:val="002A1465"/>
    <w:rsid w:val="002A180F"/>
    <w:rsid w:val="002A1873"/>
    <w:rsid w:val="002A1954"/>
    <w:rsid w:val="002A1AE1"/>
    <w:rsid w:val="002A2060"/>
    <w:rsid w:val="002A276F"/>
    <w:rsid w:val="002A2857"/>
    <w:rsid w:val="002A2D7B"/>
    <w:rsid w:val="002A353A"/>
    <w:rsid w:val="002A367A"/>
    <w:rsid w:val="002A391D"/>
    <w:rsid w:val="002A3B40"/>
    <w:rsid w:val="002A40BC"/>
    <w:rsid w:val="002A4404"/>
    <w:rsid w:val="002A51E9"/>
    <w:rsid w:val="002A52E3"/>
    <w:rsid w:val="002A5353"/>
    <w:rsid w:val="002A5425"/>
    <w:rsid w:val="002A547D"/>
    <w:rsid w:val="002A556E"/>
    <w:rsid w:val="002A5B44"/>
    <w:rsid w:val="002A5C27"/>
    <w:rsid w:val="002A5CA0"/>
    <w:rsid w:val="002A63AF"/>
    <w:rsid w:val="002A65B9"/>
    <w:rsid w:val="002A6953"/>
    <w:rsid w:val="002A6A32"/>
    <w:rsid w:val="002A6AD1"/>
    <w:rsid w:val="002A6FBE"/>
    <w:rsid w:val="002A755A"/>
    <w:rsid w:val="002A7869"/>
    <w:rsid w:val="002A7B81"/>
    <w:rsid w:val="002A7BB5"/>
    <w:rsid w:val="002A7F5B"/>
    <w:rsid w:val="002B0D78"/>
    <w:rsid w:val="002B0D89"/>
    <w:rsid w:val="002B0F46"/>
    <w:rsid w:val="002B12E2"/>
    <w:rsid w:val="002B1BB2"/>
    <w:rsid w:val="002B2046"/>
    <w:rsid w:val="002B2078"/>
    <w:rsid w:val="002B22D4"/>
    <w:rsid w:val="002B2334"/>
    <w:rsid w:val="002B291F"/>
    <w:rsid w:val="002B2E6C"/>
    <w:rsid w:val="002B3178"/>
    <w:rsid w:val="002B33A0"/>
    <w:rsid w:val="002B3422"/>
    <w:rsid w:val="002B37A1"/>
    <w:rsid w:val="002B3A68"/>
    <w:rsid w:val="002B3C14"/>
    <w:rsid w:val="002B3C46"/>
    <w:rsid w:val="002B3FD0"/>
    <w:rsid w:val="002B4142"/>
    <w:rsid w:val="002B43FA"/>
    <w:rsid w:val="002B4AC0"/>
    <w:rsid w:val="002B4DA2"/>
    <w:rsid w:val="002B5A23"/>
    <w:rsid w:val="002B5C84"/>
    <w:rsid w:val="002B62C8"/>
    <w:rsid w:val="002B6450"/>
    <w:rsid w:val="002B65D8"/>
    <w:rsid w:val="002B6702"/>
    <w:rsid w:val="002B6B22"/>
    <w:rsid w:val="002B73B2"/>
    <w:rsid w:val="002B777D"/>
    <w:rsid w:val="002B7969"/>
    <w:rsid w:val="002C0500"/>
    <w:rsid w:val="002C06D1"/>
    <w:rsid w:val="002C0A48"/>
    <w:rsid w:val="002C0BB1"/>
    <w:rsid w:val="002C0FAF"/>
    <w:rsid w:val="002C1CB2"/>
    <w:rsid w:val="002C1E38"/>
    <w:rsid w:val="002C282B"/>
    <w:rsid w:val="002C2DB8"/>
    <w:rsid w:val="002C3066"/>
    <w:rsid w:val="002C31E5"/>
    <w:rsid w:val="002C36FA"/>
    <w:rsid w:val="002C3BB3"/>
    <w:rsid w:val="002C3D9B"/>
    <w:rsid w:val="002C41DC"/>
    <w:rsid w:val="002C423C"/>
    <w:rsid w:val="002C4822"/>
    <w:rsid w:val="002C4CA9"/>
    <w:rsid w:val="002C5178"/>
    <w:rsid w:val="002C56C8"/>
    <w:rsid w:val="002C5736"/>
    <w:rsid w:val="002C59A7"/>
    <w:rsid w:val="002C5A63"/>
    <w:rsid w:val="002C5C77"/>
    <w:rsid w:val="002C5D55"/>
    <w:rsid w:val="002C5F30"/>
    <w:rsid w:val="002C612D"/>
    <w:rsid w:val="002C63F6"/>
    <w:rsid w:val="002C65FF"/>
    <w:rsid w:val="002C666D"/>
    <w:rsid w:val="002C6A32"/>
    <w:rsid w:val="002C6B9F"/>
    <w:rsid w:val="002C754B"/>
    <w:rsid w:val="002C763E"/>
    <w:rsid w:val="002C79D7"/>
    <w:rsid w:val="002C7D72"/>
    <w:rsid w:val="002D0356"/>
    <w:rsid w:val="002D06E7"/>
    <w:rsid w:val="002D07C0"/>
    <w:rsid w:val="002D0904"/>
    <w:rsid w:val="002D0905"/>
    <w:rsid w:val="002D0C19"/>
    <w:rsid w:val="002D0EF0"/>
    <w:rsid w:val="002D0FC6"/>
    <w:rsid w:val="002D1101"/>
    <w:rsid w:val="002D113F"/>
    <w:rsid w:val="002D1160"/>
    <w:rsid w:val="002D138C"/>
    <w:rsid w:val="002D14B7"/>
    <w:rsid w:val="002D18BC"/>
    <w:rsid w:val="002D19A0"/>
    <w:rsid w:val="002D1A3D"/>
    <w:rsid w:val="002D2F9B"/>
    <w:rsid w:val="002D32EB"/>
    <w:rsid w:val="002D33D8"/>
    <w:rsid w:val="002D34D0"/>
    <w:rsid w:val="002D3B3F"/>
    <w:rsid w:val="002D3D61"/>
    <w:rsid w:val="002D3EC8"/>
    <w:rsid w:val="002D403E"/>
    <w:rsid w:val="002D4325"/>
    <w:rsid w:val="002D45BF"/>
    <w:rsid w:val="002D4776"/>
    <w:rsid w:val="002D4A85"/>
    <w:rsid w:val="002D4E7E"/>
    <w:rsid w:val="002D5157"/>
    <w:rsid w:val="002D553B"/>
    <w:rsid w:val="002D5653"/>
    <w:rsid w:val="002D5900"/>
    <w:rsid w:val="002D5DBE"/>
    <w:rsid w:val="002D64DF"/>
    <w:rsid w:val="002D6857"/>
    <w:rsid w:val="002D6EBB"/>
    <w:rsid w:val="002D6FCE"/>
    <w:rsid w:val="002D71F8"/>
    <w:rsid w:val="002D7C91"/>
    <w:rsid w:val="002E000C"/>
    <w:rsid w:val="002E02AA"/>
    <w:rsid w:val="002E0BB3"/>
    <w:rsid w:val="002E0C9F"/>
    <w:rsid w:val="002E0F44"/>
    <w:rsid w:val="002E13E0"/>
    <w:rsid w:val="002E1937"/>
    <w:rsid w:val="002E1950"/>
    <w:rsid w:val="002E1A4F"/>
    <w:rsid w:val="002E23A9"/>
    <w:rsid w:val="002E2864"/>
    <w:rsid w:val="002E2900"/>
    <w:rsid w:val="002E29F9"/>
    <w:rsid w:val="002E2D4A"/>
    <w:rsid w:val="002E38DB"/>
    <w:rsid w:val="002E39E2"/>
    <w:rsid w:val="002E3BFB"/>
    <w:rsid w:val="002E43C7"/>
    <w:rsid w:val="002E467B"/>
    <w:rsid w:val="002E4708"/>
    <w:rsid w:val="002E4F35"/>
    <w:rsid w:val="002E5223"/>
    <w:rsid w:val="002E5256"/>
    <w:rsid w:val="002E5271"/>
    <w:rsid w:val="002E538F"/>
    <w:rsid w:val="002E539A"/>
    <w:rsid w:val="002E558D"/>
    <w:rsid w:val="002E55DD"/>
    <w:rsid w:val="002E5995"/>
    <w:rsid w:val="002E5AB7"/>
    <w:rsid w:val="002E5E77"/>
    <w:rsid w:val="002E5F31"/>
    <w:rsid w:val="002E73D9"/>
    <w:rsid w:val="002E7B71"/>
    <w:rsid w:val="002E7EA2"/>
    <w:rsid w:val="002F059B"/>
    <w:rsid w:val="002F071C"/>
    <w:rsid w:val="002F07C3"/>
    <w:rsid w:val="002F0C32"/>
    <w:rsid w:val="002F0DB1"/>
    <w:rsid w:val="002F0F75"/>
    <w:rsid w:val="002F0FA6"/>
    <w:rsid w:val="002F108D"/>
    <w:rsid w:val="002F117A"/>
    <w:rsid w:val="002F127D"/>
    <w:rsid w:val="002F12EB"/>
    <w:rsid w:val="002F14F5"/>
    <w:rsid w:val="002F169C"/>
    <w:rsid w:val="002F20C7"/>
    <w:rsid w:val="002F2B7A"/>
    <w:rsid w:val="002F3105"/>
    <w:rsid w:val="002F33CD"/>
    <w:rsid w:val="002F37D0"/>
    <w:rsid w:val="002F3D59"/>
    <w:rsid w:val="002F414F"/>
    <w:rsid w:val="002F4604"/>
    <w:rsid w:val="002F4675"/>
    <w:rsid w:val="002F4859"/>
    <w:rsid w:val="002F485F"/>
    <w:rsid w:val="002F493D"/>
    <w:rsid w:val="002F49C5"/>
    <w:rsid w:val="002F4D9F"/>
    <w:rsid w:val="002F54F6"/>
    <w:rsid w:val="002F554B"/>
    <w:rsid w:val="002F572A"/>
    <w:rsid w:val="002F5836"/>
    <w:rsid w:val="002F5892"/>
    <w:rsid w:val="002F5EB8"/>
    <w:rsid w:val="002F6071"/>
    <w:rsid w:val="002F654B"/>
    <w:rsid w:val="002F6F94"/>
    <w:rsid w:val="002F72FF"/>
    <w:rsid w:val="002F7327"/>
    <w:rsid w:val="002F79CC"/>
    <w:rsid w:val="002F7AE0"/>
    <w:rsid w:val="002F7BE7"/>
    <w:rsid w:val="002F7C59"/>
    <w:rsid w:val="002F7F8F"/>
    <w:rsid w:val="00300149"/>
    <w:rsid w:val="00300212"/>
    <w:rsid w:val="00300264"/>
    <w:rsid w:val="003013D7"/>
    <w:rsid w:val="003014B1"/>
    <w:rsid w:val="003019D9"/>
    <w:rsid w:val="0030242B"/>
    <w:rsid w:val="00302595"/>
    <w:rsid w:val="00303041"/>
    <w:rsid w:val="003030F5"/>
    <w:rsid w:val="0030363A"/>
    <w:rsid w:val="003036F3"/>
    <w:rsid w:val="00303F4C"/>
    <w:rsid w:val="00304222"/>
    <w:rsid w:val="0030463E"/>
    <w:rsid w:val="00304852"/>
    <w:rsid w:val="00304AB6"/>
    <w:rsid w:val="00304ED6"/>
    <w:rsid w:val="00305096"/>
    <w:rsid w:val="00305987"/>
    <w:rsid w:val="00305999"/>
    <w:rsid w:val="00306080"/>
    <w:rsid w:val="003062A7"/>
    <w:rsid w:val="003062F3"/>
    <w:rsid w:val="003064BF"/>
    <w:rsid w:val="00306521"/>
    <w:rsid w:val="0030672E"/>
    <w:rsid w:val="00307223"/>
    <w:rsid w:val="00307B47"/>
    <w:rsid w:val="0031034B"/>
    <w:rsid w:val="003107C6"/>
    <w:rsid w:val="00310825"/>
    <w:rsid w:val="00311993"/>
    <w:rsid w:val="00312079"/>
    <w:rsid w:val="00312350"/>
    <w:rsid w:val="0031239E"/>
    <w:rsid w:val="003123BD"/>
    <w:rsid w:val="00312AB8"/>
    <w:rsid w:val="00313197"/>
    <w:rsid w:val="003133A3"/>
    <w:rsid w:val="0031398C"/>
    <w:rsid w:val="00313C88"/>
    <w:rsid w:val="00313CE4"/>
    <w:rsid w:val="00313D9B"/>
    <w:rsid w:val="00313E76"/>
    <w:rsid w:val="00313F79"/>
    <w:rsid w:val="003141E2"/>
    <w:rsid w:val="00314410"/>
    <w:rsid w:val="00314547"/>
    <w:rsid w:val="00314D28"/>
    <w:rsid w:val="00315212"/>
    <w:rsid w:val="00315A06"/>
    <w:rsid w:val="00315CD2"/>
    <w:rsid w:val="00315F74"/>
    <w:rsid w:val="0031656F"/>
    <w:rsid w:val="00316600"/>
    <w:rsid w:val="003166C1"/>
    <w:rsid w:val="003167AA"/>
    <w:rsid w:val="00316A8B"/>
    <w:rsid w:val="00316BF6"/>
    <w:rsid w:val="0031733B"/>
    <w:rsid w:val="00317E87"/>
    <w:rsid w:val="0032081F"/>
    <w:rsid w:val="00320912"/>
    <w:rsid w:val="00320E6F"/>
    <w:rsid w:val="003215F4"/>
    <w:rsid w:val="00322050"/>
    <w:rsid w:val="00322121"/>
    <w:rsid w:val="003222C2"/>
    <w:rsid w:val="003225FB"/>
    <w:rsid w:val="00322853"/>
    <w:rsid w:val="00323503"/>
    <w:rsid w:val="003235CB"/>
    <w:rsid w:val="00323759"/>
    <w:rsid w:val="00323A7C"/>
    <w:rsid w:val="00323C32"/>
    <w:rsid w:val="00323FC7"/>
    <w:rsid w:val="00324071"/>
    <w:rsid w:val="003244EE"/>
    <w:rsid w:val="00324A1D"/>
    <w:rsid w:val="003251C9"/>
    <w:rsid w:val="00325742"/>
    <w:rsid w:val="00325B63"/>
    <w:rsid w:val="003260BB"/>
    <w:rsid w:val="00326196"/>
    <w:rsid w:val="00326240"/>
    <w:rsid w:val="003278A1"/>
    <w:rsid w:val="003278CD"/>
    <w:rsid w:val="00327909"/>
    <w:rsid w:val="00327AB3"/>
    <w:rsid w:val="00330D77"/>
    <w:rsid w:val="00331120"/>
    <w:rsid w:val="00331DE1"/>
    <w:rsid w:val="00331E0F"/>
    <w:rsid w:val="00331E9D"/>
    <w:rsid w:val="003327DF"/>
    <w:rsid w:val="00332A40"/>
    <w:rsid w:val="00332B26"/>
    <w:rsid w:val="00332E10"/>
    <w:rsid w:val="00332FCC"/>
    <w:rsid w:val="003333AF"/>
    <w:rsid w:val="0033371C"/>
    <w:rsid w:val="00333875"/>
    <w:rsid w:val="00334235"/>
    <w:rsid w:val="00335340"/>
    <w:rsid w:val="0033592F"/>
    <w:rsid w:val="003369FF"/>
    <w:rsid w:val="00336AEA"/>
    <w:rsid w:val="00336B35"/>
    <w:rsid w:val="00336BEB"/>
    <w:rsid w:val="003373AC"/>
    <w:rsid w:val="0033758C"/>
    <w:rsid w:val="0033764B"/>
    <w:rsid w:val="00337A00"/>
    <w:rsid w:val="00337FC6"/>
    <w:rsid w:val="00340131"/>
    <w:rsid w:val="0034044E"/>
    <w:rsid w:val="0034053B"/>
    <w:rsid w:val="00340632"/>
    <w:rsid w:val="00340778"/>
    <w:rsid w:val="00340866"/>
    <w:rsid w:val="00340B2C"/>
    <w:rsid w:val="00340B44"/>
    <w:rsid w:val="00340BB5"/>
    <w:rsid w:val="0034134C"/>
    <w:rsid w:val="003414CC"/>
    <w:rsid w:val="0034170C"/>
    <w:rsid w:val="00341A2A"/>
    <w:rsid w:val="00341CED"/>
    <w:rsid w:val="00341D38"/>
    <w:rsid w:val="0034208C"/>
    <w:rsid w:val="00342759"/>
    <w:rsid w:val="00342DC1"/>
    <w:rsid w:val="00342F9B"/>
    <w:rsid w:val="003437AA"/>
    <w:rsid w:val="00343BDF"/>
    <w:rsid w:val="00343F41"/>
    <w:rsid w:val="0034459F"/>
    <w:rsid w:val="00344FD2"/>
    <w:rsid w:val="00345107"/>
    <w:rsid w:val="00345167"/>
    <w:rsid w:val="00345300"/>
    <w:rsid w:val="00345424"/>
    <w:rsid w:val="003459F3"/>
    <w:rsid w:val="00345EA7"/>
    <w:rsid w:val="0034625F"/>
    <w:rsid w:val="0034652C"/>
    <w:rsid w:val="00347635"/>
    <w:rsid w:val="0034765D"/>
    <w:rsid w:val="003478BD"/>
    <w:rsid w:val="0034791B"/>
    <w:rsid w:val="00347CBB"/>
    <w:rsid w:val="00347D0E"/>
    <w:rsid w:val="00347D22"/>
    <w:rsid w:val="00347F10"/>
    <w:rsid w:val="003500E4"/>
    <w:rsid w:val="0035067B"/>
    <w:rsid w:val="00350764"/>
    <w:rsid w:val="00350D8B"/>
    <w:rsid w:val="00350E0D"/>
    <w:rsid w:val="00351B01"/>
    <w:rsid w:val="00351FB4"/>
    <w:rsid w:val="003528EA"/>
    <w:rsid w:val="00352B65"/>
    <w:rsid w:val="00352C63"/>
    <w:rsid w:val="00352D54"/>
    <w:rsid w:val="003530E5"/>
    <w:rsid w:val="00353878"/>
    <w:rsid w:val="00353A00"/>
    <w:rsid w:val="00353ECD"/>
    <w:rsid w:val="0035470F"/>
    <w:rsid w:val="00354A1F"/>
    <w:rsid w:val="00355567"/>
    <w:rsid w:val="00355822"/>
    <w:rsid w:val="00355B11"/>
    <w:rsid w:val="00355B28"/>
    <w:rsid w:val="00356117"/>
    <w:rsid w:val="00357248"/>
    <w:rsid w:val="00357943"/>
    <w:rsid w:val="00357DFD"/>
    <w:rsid w:val="00357E85"/>
    <w:rsid w:val="00360494"/>
    <w:rsid w:val="00360A6C"/>
    <w:rsid w:val="003611A0"/>
    <w:rsid w:val="003611FA"/>
    <w:rsid w:val="003620AA"/>
    <w:rsid w:val="003626C0"/>
    <w:rsid w:val="00362C5E"/>
    <w:rsid w:val="00362E6F"/>
    <w:rsid w:val="00362FA9"/>
    <w:rsid w:val="003632C2"/>
    <w:rsid w:val="00363417"/>
    <w:rsid w:val="003635F2"/>
    <w:rsid w:val="003637AA"/>
    <w:rsid w:val="003639E5"/>
    <w:rsid w:val="00363D7A"/>
    <w:rsid w:val="00363F6E"/>
    <w:rsid w:val="0036404A"/>
    <w:rsid w:val="003640A7"/>
    <w:rsid w:val="00364EA5"/>
    <w:rsid w:val="0036508D"/>
    <w:rsid w:val="003650E8"/>
    <w:rsid w:val="003651C8"/>
    <w:rsid w:val="003652EA"/>
    <w:rsid w:val="00365A25"/>
    <w:rsid w:val="00365B48"/>
    <w:rsid w:val="00366A77"/>
    <w:rsid w:val="00366BD8"/>
    <w:rsid w:val="00366CAC"/>
    <w:rsid w:val="00366EFF"/>
    <w:rsid w:val="00367440"/>
    <w:rsid w:val="00367894"/>
    <w:rsid w:val="003678F9"/>
    <w:rsid w:val="003679BA"/>
    <w:rsid w:val="00367BFA"/>
    <w:rsid w:val="00367C39"/>
    <w:rsid w:val="00367FD4"/>
    <w:rsid w:val="003700A3"/>
    <w:rsid w:val="00370217"/>
    <w:rsid w:val="00370290"/>
    <w:rsid w:val="003707C3"/>
    <w:rsid w:val="00370B40"/>
    <w:rsid w:val="00371679"/>
    <w:rsid w:val="0037240A"/>
    <w:rsid w:val="00373085"/>
    <w:rsid w:val="003730D6"/>
    <w:rsid w:val="00373411"/>
    <w:rsid w:val="00373D40"/>
    <w:rsid w:val="00373F7A"/>
    <w:rsid w:val="00374251"/>
    <w:rsid w:val="003744B3"/>
    <w:rsid w:val="003745C3"/>
    <w:rsid w:val="003745F4"/>
    <w:rsid w:val="00376E2B"/>
    <w:rsid w:val="00377259"/>
    <w:rsid w:val="0037769E"/>
    <w:rsid w:val="00377BE4"/>
    <w:rsid w:val="00380094"/>
    <w:rsid w:val="003800F0"/>
    <w:rsid w:val="00381180"/>
    <w:rsid w:val="00381AE9"/>
    <w:rsid w:val="00382306"/>
    <w:rsid w:val="00382586"/>
    <w:rsid w:val="0038292B"/>
    <w:rsid w:val="00382B86"/>
    <w:rsid w:val="00382FE3"/>
    <w:rsid w:val="00383071"/>
    <w:rsid w:val="003831AB"/>
    <w:rsid w:val="003832EF"/>
    <w:rsid w:val="003837F4"/>
    <w:rsid w:val="00383C06"/>
    <w:rsid w:val="00384283"/>
    <w:rsid w:val="003845A4"/>
    <w:rsid w:val="003846D9"/>
    <w:rsid w:val="00384F9D"/>
    <w:rsid w:val="00385101"/>
    <w:rsid w:val="0038564A"/>
    <w:rsid w:val="0038576C"/>
    <w:rsid w:val="00385800"/>
    <w:rsid w:val="00385B99"/>
    <w:rsid w:val="00385F39"/>
    <w:rsid w:val="00386492"/>
    <w:rsid w:val="0038676E"/>
    <w:rsid w:val="00386D08"/>
    <w:rsid w:val="0038743E"/>
    <w:rsid w:val="003879DF"/>
    <w:rsid w:val="00387DFA"/>
    <w:rsid w:val="003900B7"/>
    <w:rsid w:val="0039083F"/>
    <w:rsid w:val="00390D65"/>
    <w:rsid w:val="00391374"/>
    <w:rsid w:val="00391472"/>
    <w:rsid w:val="00391A42"/>
    <w:rsid w:val="00391D3B"/>
    <w:rsid w:val="00391FAB"/>
    <w:rsid w:val="00392050"/>
    <w:rsid w:val="00392286"/>
    <w:rsid w:val="00392539"/>
    <w:rsid w:val="00392677"/>
    <w:rsid w:val="0039365B"/>
    <w:rsid w:val="003936EA"/>
    <w:rsid w:val="00393987"/>
    <w:rsid w:val="00393997"/>
    <w:rsid w:val="00393E25"/>
    <w:rsid w:val="00393F57"/>
    <w:rsid w:val="003940F7"/>
    <w:rsid w:val="0039451D"/>
    <w:rsid w:val="00394981"/>
    <w:rsid w:val="003953A8"/>
    <w:rsid w:val="00395E7E"/>
    <w:rsid w:val="003965D8"/>
    <w:rsid w:val="00396766"/>
    <w:rsid w:val="003968D5"/>
    <w:rsid w:val="00396D6E"/>
    <w:rsid w:val="00396EE8"/>
    <w:rsid w:val="00396FF0"/>
    <w:rsid w:val="0039788E"/>
    <w:rsid w:val="00397F3C"/>
    <w:rsid w:val="00397FED"/>
    <w:rsid w:val="003A0145"/>
    <w:rsid w:val="003A0257"/>
    <w:rsid w:val="003A0529"/>
    <w:rsid w:val="003A0614"/>
    <w:rsid w:val="003A0962"/>
    <w:rsid w:val="003A0CDD"/>
    <w:rsid w:val="003A1112"/>
    <w:rsid w:val="003A1B34"/>
    <w:rsid w:val="003A20B8"/>
    <w:rsid w:val="003A2213"/>
    <w:rsid w:val="003A2385"/>
    <w:rsid w:val="003A2904"/>
    <w:rsid w:val="003A3551"/>
    <w:rsid w:val="003A36BA"/>
    <w:rsid w:val="003A37E9"/>
    <w:rsid w:val="003A38F0"/>
    <w:rsid w:val="003A42F3"/>
    <w:rsid w:val="003A443D"/>
    <w:rsid w:val="003A447D"/>
    <w:rsid w:val="003A486A"/>
    <w:rsid w:val="003A4932"/>
    <w:rsid w:val="003A556D"/>
    <w:rsid w:val="003A5723"/>
    <w:rsid w:val="003A5DD2"/>
    <w:rsid w:val="003A6495"/>
    <w:rsid w:val="003A6627"/>
    <w:rsid w:val="003A66A6"/>
    <w:rsid w:val="003A6A5A"/>
    <w:rsid w:val="003A6E1E"/>
    <w:rsid w:val="003A7025"/>
    <w:rsid w:val="003A72E9"/>
    <w:rsid w:val="003A7460"/>
    <w:rsid w:val="003A7BD3"/>
    <w:rsid w:val="003B0173"/>
    <w:rsid w:val="003B0398"/>
    <w:rsid w:val="003B05C4"/>
    <w:rsid w:val="003B0DA5"/>
    <w:rsid w:val="003B0E74"/>
    <w:rsid w:val="003B1583"/>
    <w:rsid w:val="003B1EE4"/>
    <w:rsid w:val="003B2CB8"/>
    <w:rsid w:val="003B2E55"/>
    <w:rsid w:val="003B30C6"/>
    <w:rsid w:val="003B3879"/>
    <w:rsid w:val="003B4A4A"/>
    <w:rsid w:val="003B4C1D"/>
    <w:rsid w:val="003B53A5"/>
    <w:rsid w:val="003B59EE"/>
    <w:rsid w:val="003B5A1B"/>
    <w:rsid w:val="003B5B72"/>
    <w:rsid w:val="003B5C06"/>
    <w:rsid w:val="003B5E4C"/>
    <w:rsid w:val="003B682D"/>
    <w:rsid w:val="003B6B57"/>
    <w:rsid w:val="003B6D71"/>
    <w:rsid w:val="003B6EF2"/>
    <w:rsid w:val="003B72EC"/>
    <w:rsid w:val="003B79FA"/>
    <w:rsid w:val="003B7E7A"/>
    <w:rsid w:val="003C0463"/>
    <w:rsid w:val="003C05F5"/>
    <w:rsid w:val="003C0905"/>
    <w:rsid w:val="003C0F5F"/>
    <w:rsid w:val="003C1CBE"/>
    <w:rsid w:val="003C1EAF"/>
    <w:rsid w:val="003C1F49"/>
    <w:rsid w:val="003C287A"/>
    <w:rsid w:val="003C3460"/>
    <w:rsid w:val="003C346B"/>
    <w:rsid w:val="003C3CE0"/>
    <w:rsid w:val="003C4038"/>
    <w:rsid w:val="003C40EE"/>
    <w:rsid w:val="003C4206"/>
    <w:rsid w:val="003C42F7"/>
    <w:rsid w:val="003C44FF"/>
    <w:rsid w:val="003C479F"/>
    <w:rsid w:val="003C4884"/>
    <w:rsid w:val="003C4BB4"/>
    <w:rsid w:val="003C4F80"/>
    <w:rsid w:val="003C5092"/>
    <w:rsid w:val="003C5137"/>
    <w:rsid w:val="003C57B3"/>
    <w:rsid w:val="003C592E"/>
    <w:rsid w:val="003C5A73"/>
    <w:rsid w:val="003C5DEF"/>
    <w:rsid w:val="003C641E"/>
    <w:rsid w:val="003C6C81"/>
    <w:rsid w:val="003C6F33"/>
    <w:rsid w:val="003C718E"/>
    <w:rsid w:val="003C76F7"/>
    <w:rsid w:val="003C78A6"/>
    <w:rsid w:val="003C7C03"/>
    <w:rsid w:val="003D047F"/>
    <w:rsid w:val="003D0748"/>
    <w:rsid w:val="003D0FBC"/>
    <w:rsid w:val="003D1989"/>
    <w:rsid w:val="003D2333"/>
    <w:rsid w:val="003D251A"/>
    <w:rsid w:val="003D2FBA"/>
    <w:rsid w:val="003D3161"/>
    <w:rsid w:val="003D3227"/>
    <w:rsid w:val="003D36B8"/>
    <w:rsid w:val="003D3A55"/>
    <w:rsid w:val="003D4010"/>
    <w:rsid w:val="003D408F"/>
    <w:rsid w:val="003D4347"/>
    <w:rsid w:val="003D4601"/>
    <w:rsid w:val="003D5269"/>
    <w:rsid w:val="003D5272"/>
    <w:rsid w:val="003D5393"/>
    <w:rsid w:val="003D5413"/>
    <w:rsid w:val="003D54E0"/>
    <w:rsid w:val="003D56A1"/>
    <w:rsid w:val="003D5996"/>
    <w:rsid w:val="003D5D5D"/>
    <w:rsid w:val="003D5F1C"/>
    <w:rsid w:val="003D6407"/>
    <w:rsid w:val="003D647A"/>
    <w:rsid w:val="003D6A90"/>
    <w:rsid w:val="003D6B1D"/>
    <w:rsid w:val="003D6E30"/>
    <w:rsid w:val="003D70A6"/>
    <w:rsid w:val="003D70B5"/>
    <w:rsid w:val="003D727C"/>
    <w:rsid w:val="003D73CE"/>
    <w:rsid w:val="003D753B"/>
    <w:rsid w:val="003D7B41"/>
    <w:rsid w:val="003D7B45"/>
    <w:rsid w:val="003E03E3"/>
    <w:rsid w:val="003E05FE"/>
    <w:rsid w:val="003E0CD7"/>
    <w:rsid w:val="003E14F0"/>
    <w:rsid w:val="003E2042"/>
    <w:rsid w:val="003E2A07"/>
    <w:rsid w:val="003E2F8B"/>
    <w:rsid w:val="003E32D8"/>
    <w:rsid w:val="003E3A04"/>
    <w:rsid w:val="003E3B65"/>
    <w:rsid w:val="003E3C78"/>
    <w:rsid w:val="003E3DDD"/>
    <w:rsid w:val="003E3E19"/>
    <w:rsid w:val="003E427F"/>
    <w:rsid w:val="003E47DE"/>
    <w:rsid w:val="003E47E5"/>
    <w:rsid w:val="003E4CFE"/>
    <w:rsid w:val="003E4F42"/>
    <w:rsid w:val="003E5075"/>
    <w:rsid w:val="003E5233"/>
    <w:rsid w:val="003E5F95"/>
    <w:rsid w:val="003E61FD"/>
    <w:rsid w:val="003E6470"/>
    <w:rsid w:val="003E6F0B"/>
    <w:rsid w:val="003E7790"/>
    <w:rsid w:val="003F0031"/>
    <w:rsid w:val="003F00D4"/>
    <w:rsid w:val="003F00DF"/>
    <w:rsid w:val="003F018C"/>
    <w:rsid w:val="003F058E"/>
    <w:rsid w:val="003F09CB"/>
    <w:rsid w:val="003F10D3"/>
    <w:rsid w:val="003F1150"/>
    <w:rsid w:val="003F11FD"/>
    <w:rsid w:val="003F140D"/>
    <w:rsid w:val="003F143C"/>
    <w:rsid w:val="003F1548"/>
    <w:rsid w:val="003F176D"/>
    <w:rsid w:val="003F1CE6"/>
    <w:rsid w:val="003F228F"/>
    <w:rsid w:val="003F274F"/>
    <w:rsid w:val="003F2B3D"/>
    <w:rsid w:val="003F3105"/>
    <w:rsid w:val="003F319D"/>
    <w:rsid w:val="003F3303"/>
    <w:rsid w:val="003F3328"/>
    <w:rsid w:val="003F35A4"/>
    <w:rsid w:val="003F3700"/>
    <w:rsid w:val="003F3769"/>
    <w:rsid w:val="003F3C34"/>
    <w:rsid w:val="003F3ED7"/>
    <w:rsid w:val="003F3F0F"/>
    <w:rsid w:val="003F4108"/>
    <w:rsid w:val="003F4172"/>
    <w:rsid w:val="003F4222"/>
    <w:rsid w:val="003F4249"/>
    <w:rsid w:val="003F4251"/>
    <w:rsid w:val="003F461D"/>
    <w:rsid w:val="003F47C1"/>
    <w:rsid w:val="003F4940"/>
    <w:rsid w:val="003F4C90"/>
    <w:rsid w:val="003F5071"/>
    <w:rsid w:val="003F5086"/>
    <w:rsid w:val="003F550A"/>
    <w:rsid w:val="003F619A"/>
    <w:rsid w:val="003F6D6A"/>
    <w:rsid w:val="003F6ECC"/>
    <w:rsid w:val="003F6FC9"/>
    <w:rsid w:val="003F7417"/>
    <w:rsid w:val="003F75A9"/>
    <w:rsid w:val="003F7EFA"/>
    <w:rsid w:val="0040003D"/>
    <w:rsid w:val="004000D0"/>
    <w:rsid w:val="00400873"/>
    <w:rsid w:val="00400C90"/>
    <w:rsid w:val="004015EE"/>
    <w:rsid w:val="004019E3"/>
    <w:rsid w:val="00402018"/>
    <w:rsid w:val="00402D65"/>
    <w:rsid w:val="00402E02"/>
    <w:rsid w:val="00403364"/>
    <w:rsid w:val="00403780"/>
    <w:rsid w:val="0040390D"/>
    <w:rsid w:val="00403941"/>
    <w:rsid w:val="00403971"/>
    <w:rsid w:val="00403DE0"/>
    <w:rsid w:val="0040415C"/>
    <w:rsid w:val="00404299"/>
    <w:rsid w:val="0040458D"/>
    <w:rsid w:val="00404D74"/>
    <w:rsid w:val="0040518A"/>
    <w:rsid w:val="004056F3"/>
    <w:rsid w:val="004059DA"/>
    <w:rsid w:val="0040616D"/>
    <w:rsid w:val="0040662C"/>
    <w:rsid w:val="00406A2E"/>
    <w:rsid w:val="00406EF0"/>
    <w:rsid w:val="00407760"/>
    <w:rsid w:val="00407D2B"/>
    <w:rsid w:val="00410A27"/>
    <w:rsid w:val="00410CB2"/>
    <w:rsid w:val="00410E8B"/>
    <w:rsid w:val="00411285"/>
    <w:rsid w:val="00411BB1"/>
    <w:rsid w:val="004124A7"/>
    <w:rsid w:val="004126A1"/>
    <w:rsid w:val="00412FD1"/>
    <w:rsid w:val="004138F8"/>
    <w:rsid w:val="00413B8B"/>
    <w:rsid w:val="0041401B"/>
    <w:rsid w:val="00414091"/>
    <w:rsid w:val="00414210"/>
    <w:rsid w:val="00414410"/>
    <w:rsid w:val="0041450E"/>
    <w:rsid w:val="004148E1"/>
    <w:rsid w:val="00414FE4"/>
    <w:rsid w:val="0041506A"/>
    <w:rsid w:val="00415370"/>
    <w:rsid w:val="00415762"/>
    <w:rsid w:val="00415781"/>
    <w:rsid w:val="00415800"/>
    <w:rsid w:val="00415A0B"/>
    <w:rsid w:val="00415C60"/>
    <w:rsid w:val="00415CE0"/>
    <w:rsid w:val="00415F80"/>
    <w:rsid w:val="004160C2"/>
    <w:rsid w:val="00416BB6"/>
    <w:rsid w:val="00416F40"/>
    <w:rsid w:val="00417769"/>
    <w:rsid w:val="00417A3D"/>
    <w:rsid w:val="004202A7"/>
    <w:rsid w:val="00420819"/>
    <w:rsid w:val="00420C4D"/>
    <w:rsid w:val="004210AA"/>
    <w:rsid w:val="004214D3"/>
    <w:rsid w:val="004215BB"/>
    <w:rsid w:val="0042173F"/>
    <w:rsid w:val="0042192C"/>
    <w:rsid w:val="00421C37"/>
    <w:rsid w:val="00421EF2"/>
    <w:rsid w:val="0042241E"/>
    <w:rsid w:val="00422668"/>
    <w:rsid w:val="00422A8C"/>
    <w:rsid w:val="00422EC3"/>
    <w:rsid w:val="004230B6"/>
    <w:rsid w:val="004235A9"/>
    <w:rsid w:val="004235EE"/>
    <w:rsid w:val="00423782"/>
    <w:rsid w:val="00423900"/>
    <w:rsid w:val="0042392A"/>
    <w:rsid w:val="00423AE9"/>
    <w:rsid w:val="00424972"/>
    <w:rsid w:val="00424B17"/>
    <w:rsid w:val="00424CC9"/>
    <w:rsid w:val="004251EA"/>
    <w:rsid w:val="00425481"/>
    <w:rsid w:val="00425756"/>
    <w:rsid w:val="004259E2"/>
    <w:rsid w:val="00425D95"/>
    <w:rsid w:val="00426176"/>
    <w:rsid w:val="004262C3"/>
    <w:rsid w:val="004266B1"/>
    <w:rsid w:val="00426865"/>
    <w:rsid w:val="00426892"/>
    <w:rsid w:val="00426979"/>
    <w:rsid w:val="00426CA0"/>
    <w:rsid w:val="00426DB8"/>
    <w:rsid w:val="00427460"/>
    <w:rsid w:val="0042747D"/>
    <w:rsid w:val="004277E6"/>
    <w:rsid w:val="00430622"/>
    <w:rsid w:val="004306B1"/>
    <w:rsid w:val="00430EC7"/>
    <w:rsid w:val="00430FAF"/>
    <w:rsid w:val="004310B2"/>
    <w:rsid w:val="004311CE"/>
    <w:rsid w:val="0043166B"/>
    <w:rsid w:val="00431AC1"/>
    <w:rsid w:val="00431B32"/>
    <w:rsid w:val="004322D7"/>
    <w:rsid w:val="00432468"/>
    <w:rsid w:val="004328F1"/>
    <w:rsid w:val="00432989"/>
    <w:rsid w:val="004329C9"/>
    <w:rsid w:val="00432C23"/>
    <w:rsid w:val="00432CD5"/>
    <w:rsid w:val="00432D2B"/>
    <w:rsid w:val="004338F0"/>
    <w:rsid w:val="00434450"/>
    <w:rsid w:val="0043499F"/>
    <w:rsid w:val="00434AAB"/>
    <w:rsid w:val="00434F05"/>
    <w:rsid w:val="00435181"/>
    <w:rsid w:val="00435893"/>
    <w:rsid w:val="00435997"/>
    <w:rsid w:val="00435AC6"/>
    <w:rsid w:val="00435F06"/>
    <w:rsid w:val="004363FA"/>
    <w:rsid w:val="004364CC"/>
    <w:rsid w:val="004367C6"/>
    <w:rsid w:val="004369EF"/>
    <w:rsid w:val="00436B89"/>
    <w:rsid w:val="00436DCD"/>
    <w:rsid w:val="00436F36"/>
    <w:rsid w:val="004376C0"/>
    <w:rsid w:val="00440599"/>
    <w:rsid w:val="004405B0"/>
    <w:rsid w:val="004409C3"/>
    <w:rsid w:val="00440CCD"/>
    <w:rsid w:val="00440D3E"/>
    <w:rsid w:val="0044110B"/>
    <w:rsid w:val="0044177E"/>
    <w:rsid w:val="004417BD"/>
    <w:rsid w:val="00441A35"/>
    <w:rsid w:val="00441FF9"/>
    <w:rsid w:val="00442A49"/>
    <w:rsid w:val="00442B54"/>
    <w:rsid w:val="004431D7"/>
    <w:rsid w:val="0044363A"/>
    <w:rsid w:val="004436E9"/>
    <w:rsid w:val="004437B2"/>
    <w:rsid w:val="0044382F"/>
    <w:rsid w:val="00443D71"/>
    <w:rsid w:val="00443DE8"/>
    <w:rsid w:val="00443E2C"/>
    <w:rsid w:val="0044408A"/>
    <w:rsid w:val="0044415B"/>
    <w:rsid w:val="004442EB"/>
    <w:rsid w:val="004443A5"/>
    <w:rsid w:val="004448B1"/>
    <w:rsid w:val="00444C64"/>
    <w:rsid w:val="00445012"/>
    <w:rsid w:val="0044507C"/>
    <w:rsid w:val="00445331"/>
    <w:rsid w:val="00445A50"/>
    <w:rsid w:val="00445DF5"/>
    <w:rsid w:val="00446393"/>
    <w:rsid w:val="00447269"/>
    <w:rsid w:val="00447F00"/>
    <w:rsid w:val="00450BC0"/>
    <w:rsid w:val="00450CDA"/>
    <w:rsid w:val="004510A4"/>
    <w:rsid w:val="0045135E"/>
    <w:rsid w:val="00451544"/>
    <w:rsid w:val="004515FF"/>
    <w:rsid w:val="00451A50"/>
    <w:rsid w:val="00452933"/>
    <w:rsid w:val="004535B0"/>
    <w:rsid w:val="00453A9A"/>
    <w:rsid w:val="00453E31"/>
    <w:rsid w:val="0045403E"/>
    <w:rsid w:val="00454597"/>
    <w:rsid w:val="004548E6"/>
    <w:rsid w:val="0045493D"/>
    <w:rsid w:val="00454A6F"/>
    <w:rsid w:val="004552F4"/>
    <w:rsid w:val="0045541F"/>
    <w:rsid w:val="0045543A"/>
    <w:rsid w:val="004556D9"/>
    <w:rsid w:val="0045606C"/>
    <w:rsid w:val="004561F9"/>
    <w:rsid w:val="0045637C"/>
    <w:rsid w:val="0045653A"/>
    <w:rsid w:val="0045695D"/>
    <w:rsid w:val="00456B05"/>
    <w:rsid w:val="00457DC6"/>
    <w:rsid w:val="00460E9A"/>
    <w:rsid w:val="004610C6"/>
    <w:rsid w:val="00461BF2"/>
    <w:rsid w:val="00461D4B"/>
    <w:rsid w:val="00462582"/>
    <w:rsid w:val="00462637"/>
    <w:rsid w:val="004626F8"/>
    <w:rsid w:val="00462D35"/>
    <w:rsid w:val="00463416"/>
    <w:rsid w:val="004634B0"/>
    <w:rsid w:val="00463869"/>
    <w:rsid w:val="00463CD6"/>
    <w:rsid w:val="00463CF9"/>
    <w:rsid w:val="00463EAF"/>
    <w:rsid w:val="0046421B"/>
    <w:rsid w:val="00464A9C"/>
    <w:rsid w:val="00464E8F"/>
    <w:rsid w:val="00464F23"/>
    <w:rsid w:val="004657B3"/>
    <w:rsid w:val="00465A08"/>
    <w:rsid w:val="00466810"/>
    <w:rsid w:val="004668D8"/>
    <w:rsid w:val="00466C93"/>
    <w:rsid w:val="004678C8"/>
    <w:rsid w:val="00467BC2"/>
    <w:rsid w:val="00467C44"/>
    <w:rsid w:val="00467CFB"/>
    <w:rsid w:val="00470418"/>
    <w:rsid w:val="004709AE"/>
    <w:rsid w:val="00471720"/>
    <w:rsid w:val="00471E81"/>
    <w:rsid w:val="0047242B"/>
    <w:rsid w:val="004724AF"/>
    <w:rsid w:val="00472770"/>
    <w:rsid w:val="004727C4"/>
    <w:rsid w:val="004727E8"/>
    <w:rsid w:val="0047302D"/>
    <w:rsid w:val="0047322A"/>
    <w:rsid w:val="00473379"/>
    <w:rsid w:val="004733FB"/>
    <w:rsid w:val="0047352D"/>
    <w:rsid w:val="004743CB"/>
    <w:rsid w:val="00474B50"/>
    <w:rsid w:val="0047578B"/>
    <w:rsid w:val="00475B48"/>
    <w:rsid w:val="004760FD"/>
    <w:rsid w:val="00476442"/>
    <w:rsid w:val="0047652F"/>
    <w:rsid w:val="004767DC"/>
    <w:rsid w:val="0047698C"/>
    <w:rsid w:val="00476FE9"/>
    <w:rsid w:val="00477194"/>
    <w:rsid w:val="00477FAF"/>
    <w:rsid w:val="00480205"/>
    <w:rsid w:val="0048027B"/>
    <w:rsid w:val="00481213"/>
    <w:rsid w:val="00481272"/>
    <w:rsid w:val="00481314"/>
    <w:rsid w:val="004817B5"/>
    <w:rsid w:val="00481E94"/>
    <w:rsid w:val="00481F32"/>
    <w:rsid w:val="00482199"/>
    <w:rsid w:val="0048231B"/>
    <w:rsid w:val="00482478"/>
    <w:rsid w:val="00482592"/>
    <w:rsid w:val="00482CCE"/>
    <w:rsid w:val="00482CCF"/>
    <w:rsid w:val="00483131"/>
    <w:rsid w:val="00483170"/>
    <w:rsid w:val="00483196"/>
    <w:rsid w:val="00483588"/>
    <w:rsid w:val="0048383D"/>
    <w:rsid w:val="00484315"/>
    <w:rsid w:val="004844AC"/>
    <w:rsid w:val="00484B21"/>
    <w:rsid w:val="004851E8"/>
    <w:rsid w:val="0048548F"/>
    <w:rsid w:val="00485580"/>
    <w:rsid w:val="0048578F"/>
    <w:rsid w:val="00485811"/>
    <w:rsid w:val="00485D3A"/>
    <w:rsid w:val="00485E3C"/>
    <w:rsid w:val="004864B4"/>
    <w:rsid w:val="00486A68"/>
    <w:rsid w:val="00486B09"/>
    <w:rsid w:val="00486EFC"/>
    <w:rsid w:val="00487CFA"/>
    <w:rsid w:val="00490187"/>
    <w:rsid w:val="004901CA"/>
    <w:rsid w:val="00490A03"/>
    <w:rsid w:val="00490A10"/>
    <w:rsid w:val="00490A62"/>
    <w:rsid w:val="00490E9E"/>
    <w:rsid w:val="004913B2"/>
    <w:rsid w:val="00491BC4"/>
    <w:rsid w:val="00491F9F"/>
    <w:rsid w:val="00491FBC"/>
    <w:rsid w:val="004920D9"/>
    <w:rsid w:val="0049234C"/>
    <w:rsid w:val="0049242A"/>
    <w:rsid w:val="00492735"/>
    <w:rsid w:val="00492A93"/>
    <w:rsid w:val="00492AF7"/>
    <w:rsid w:val="00492B25"/>
    <w:rsid w:val="00492EC7"/>
    <w:rsid w:val="0049319C"/>
    <w:rsid w:val="00493304"/>
    <w:rsid w:val="004933F5"/>
    <w:rsid w:val="00493C96"/>
    <w:rsid w:val="0049429F"/>
    <w:rsid w:val="004945E8"/>
    <w:rsid w:val="00494932"/>
    <w:rsid w:val="00494FC9"/>
    <w:rsid w:val="00494FF0"/>
    <w:rsid w:val="004950F8"/>
    <w:rsid w:val="00495211"/>
    <w:rsid w:val="004952BF"/>
    <w:rsid w:val="004956F2"/>
    <w:rsid w:val="00495B23"/>
    <w:rsid w:val="00495E19"/>
    <w:rsid w:val="00496742"/>
    <w:rsid w:val="00496AD4"/>
    <w:rsid w:val="00496B09"/>
    <w:rsid w:val="00496CC6"/>
    <w:rsid w:val="00497151"/>
    <w:rsid w:val="00497C10"/>
    <w:rsid w:val="00497C62"/>
    <w:rsid w:val="00497CAB"/>
    <w:rsid w:val="004A0324"/>
    <w:rsid w:val="004A034D"/>
    <w:rsid w:val="004A0C25"/>
    <w:rsid w:val="004A0E76"/>
    <w:rsid w:val="004A1222"/>
    <w:rsid w:val="004A1EA2"/>
    <w:rsid w:val="004A201B"/>
    <w:rsid w:val="004A2604"/>
    <w:rsid w:val="004A27B0"/>
    <w:rsid w:val="004A2B6F"/>
    <w:rsid w:val="004A3807"/>
    <w:rsid w:val="004A3A38"/>
    <w:rsid w:val="004A3BB0"/>
    <w:rsid w:val="004A3BB4"/>
    <w:rsid w:val="004A425E"/>
    <w:rsid w:val="004A4377"/>
    <w:rsid w:val="004A4D2B"/>
    <w:rsid w:val="004A525D"/>
    <w:rsid w:val="004A52C4"/>
    <w:rsid w:val="004A548D"/>
    <w:rsid w:val="004A57EB"/>
    <w:rsid w:val="004A5824"/>
    <w:rsid w:val="004A6211"/>
    <w:rsid w:val="004A67CA"/>
    <w:rsid w:val="004A6C4B"/>
    <w:rsid w:val="004A76FC"/>
    <w:rsid w:val="004A7EC4"/>
    <w:rsid w:val="004B0095"/>
    <w:rsid w:val="004B0416"/>
    <w:rsid w:val="004B0857"/>
    <w:rsid w:val="004B181D"/>
    <w:rsid w:val="004B1CAB"/>
    <w:rsid w:val="004B1ECC"/>
    <w:rsid w:val="004B204F"/>
    <w:rsid w:val="004B2806"/>
    <w:rsid w:val="004B36ED"/>
    <w:rsid w:val="004B398F"/>
    <w:rsid w:val="004B3A9F"/>
    <w:rsid w:val="004B3B1B"/>
    <w:rsid w:val="004B3D44"/>
    <w:rsid w:val="004B3E66"/>
    <w:rsid w:val="004B41B5"/>
    <w:rsid w:val="004B45F8"/>
    <w:rsid w:val="004B47A1"/>
    <w:rsid w:val="004B4F79"/>
    <w:rsid w:val="004B5171"/>
    <w:rsid w:val="004B57A6"/>
    <w:rsid w:val="004B5DB7"/>
    <w:rsid w:val="004B5F75"/>
    <w:rsid w:val="004B612E"/>
    <w:rsid w:val="004B623B"/>
    <w:rsid w:val="004B63F2"/>
    <w:rsid w:val="004B6685"/>
    <w:rsid w:val="004B6EC6"/>
    <w:rsid w:val="004B7F83"/>
    <w:rsid w:val="004C1025"/>
    <w:rsid w:val="004C1315"/>
    <w:rsid w:val="004C1931"/>
    <w:rsid w:val="004C1BAB"/>
    <w:rsid w:val="004C1E13"/>
    <w:rsid w:val="004C1E18"/>
    <w:rsid w:val="004C1EA7"/>
    <w:rsid w:val="004C21B7"/>
    <w:rsid w:val="004C2A0C"/>
    <w:rsid w:val="004C2A81"/>
    <w:rsid w:val="004C2B60"/>
    <w:rsid w:val="004C3E02"/>
    <w:rsid w:val="004C3EE4"/>
    <w:rsid w:val="004C4010"/>
    <w:rsid w:val="004C422D"/>
    <w:rsid w:val="004C427C"/>
    <w:rsid w:val="004C440F"/>
    <w:rsid w:val="004C4AA9"/>
    <w:rsid w:val="004C4CEB"/>
    <w:rsid w:val="004C5972"/>
    <w:rsid w:val="004C5CF1"/>
    <w:rsid w:val="004C667A"/>
    <w:rsid w:val="004C66A9"/>
    <w:rsid w:val="004C6D8E"/>
    <w:rsid w:val="004C71DF"/>
    <w:rsid w:val="004C76FA"/>
    <w:rsid w:val="004C7A27"/>
    <w:rsid w:val="004C7CAC"/>
    <w:rsid w:val="004C7CE4"/>
    <w:rsid w:val="004C7D2D"/>
    <w:rsid w:val="004C7F7C"/>
    <w:rsid w:val="004D000F"/>
    <w:rsid w:val="004D0538"/>
    <w:rsid w:val="004D0551"/>
    <w:rsid w:val="004D0571"/>
    <w:rsid w:val="004D0757"/>
    <w:rsid w:val="004D0855"/>
    <w:rsid w:val="004D0D3E"/>
    <w:rsid w:val="004D0F03"/>
    <w:rsid w:val="004D121C"/>
    <w:rsid w:val="004D17CC"/>
    <w:rsid w:val="004D1B13"/>
    <w:rsid w:val="004D1ECA"/>
    <w:rsid w:val="004D28EF"/>
    <w:rsid w:val="004D2A4E"/>
    <w:rsid w:val="004D2C36"/>
    <w:rsid w:val="004D3733"/>
    <w:rsid w:val="004D466E"/>
    <w:rsid w:val="004D49C4"/>
    <w:rsid w:val="004D4AC6"/>
    <w:rsid w:val="004D4AE0"/>
    <w:rsid w:val="004D4C4C"/>
    <w:rsid w:val="004D4CF1"/>
    <w:rsid w:val="004D56B6"/>
    <w:rsid w:val="004D5A88"/>
    <w:rsid w:val="004D5DEC"/>
    <w:rsid w:val="004D60A0"/>
    <w:rsid w:val="004D63A1"/>
    <w:rsid w:val="004D69A2"/>
    <w:rsid w:val="004D7BE9"/>
    <w:rsid w:val="004D7BF4"/>
    <w:rsid w:val="004D7C41"/>
    <w:rsid w:val="004D7C92"/>
    <w:rsid w:val="004D7FE3"/>
    <w:rsid w:val="004E028C"/>
    <w:rsid w:val="004E0471"/>
    <w:rsid w:val="004E077B"/>
    <w:rsid w:val="004E09D1"/>
    <w:rsid w:val="004E0A57"/>
    <w:rsid w:val="004E0E95"/>
    <w:rsid w:val="004E19BA"/>
    <w:rsid w:val="004E1AF8"/>
    <w:rsid w:val="004E216F"/>
    <w:rsid w:val="004E23D0"/>
    <w:rsid w:val="004E24ED"/>
    <w:rsid w:val="004E3061"/>
    <w:rsid w:val="004E35BF"/>
    <w:rsid w:val="004E38B2"/>
    <w:rsid w:val="004E3936"/>
    <w:rsid w:val="004E41F5"/>
    <w:rsid w:val="004E45B6"/>
    <w:rsid w:val="004E4BB5"/>
    <w:rsid w:val="004E50CC"/>
    <w:rsid w:val="004E51A0"/>
    <w:rsid w:val="004E5760"/>
    <w:rsid w:val="004E57F7"/>
    <w:rsid w:val="004E58E4"/>
    <w:rsid w:val="004E5D9C"/>
    <w:rsid w:val="004E6289"/>
    <w:rsid w:val="004E6B8E"/>
    <w:rsid w:val="004E6E2E"/>
    <w:rsid w:val="004E7F4F"/>
    <w:rsid w:val="004F00BC"/>
    <w:rsid w:val="004F0310"/>
    <w:rsid w:val="004F0450"/>
    <w:rsid w:val="004F0543"/>
    <w:rsid w:val="004F0DDD"/>
    <w:rsid w:val="004F114F"/>
    <w:rsid w:val="004F1B86"/>
    <w:rsid w:val="004F1E2E"/>
    <w:rsid w:val="004F202F"/>
    <w:rsid w:val="004F25B7"/>
    <w:rsid w:val="004F48D9"/>
    <w:rsid w:val="004F4ACD"/>
    <w:rsid w:val="004F4F1C"/>
    <w:rsid w:val="004F578B"/>
    <w:rsid w:val="004F5BE5"/>
    <w:rsid w:val="004F5E1F"/>
    <w:rsid w:val="004F63F8"/>
    <w:rsid w:val="004F713A"/>
    <w:rsid w:val="004F71AF"/>
    <w:rsid w:val="004F72AD"/>
    <w:rsid w:val="004F7362"/>
    <w:rsid w:val="004F7408"/>
    <w:rsid w:val="004F7BA5"/>
    <w:rsid w:val="00500035"/>
    <w:rsid w:val="00500632"/>
    <w:rsid w:val="005007FD"/>
    <w:rsid w:val="00500BDE"/>
    <w:rsid w:val="00500D8E"/>
    <w:rsid w:val="00500E97"/>
    <w:rsid w:val="00500F7A"/>
    <w:rsid w:val="005010F3"/>
    <w:rsid w:val="005011A4"/>
    <w:rsid w:val="005012AD"/>
    <w:rsid w:val="00501849"/>
    <w:rsid w:val="0050198C"/>
    <w:rsid w:val="00501ED8"/>
    <w:rsid w:val="00501F97"/>
    <w:rsid w:val="00502122"/>
    <w:rsid w:val="0050241C"/>
    <w:rsid w:val="005027BB"/>
    <w:rsid w:val="00502AC5"/>
    <w:rsid w:val="0050319C"/>
    <w:rsid w:val="005037E1"/>
    <w:rsid w:val="00503B1A"/>
    <w:rsid w:val="00503B5C"/>
    <w:rsid w:val="00503B96"/>
    <w:rsid w:val="00503D2C"/>
    <w:rsid w:val="0050456A"/>
    <w:rsid w:val="00505E1D"/>
    <w:rsid w:val="00506463"/>
    <w:rsid w:val="005068E1"/>
    <w:rsid w:val="00506CE0"/>
    <w:rsid w:val="00506E02"/>
    <w:rsid w:val="005070EA"/>
    <w:rsid w:val="0050760D"/>
    <w:rsid w:val="005077C5"/>
    <w:rsid w:val="00510870"/>
    <w:rsid w:val="00510893"/>
    <w:rsid w:val="00510AD9"/>
    <w:rsid w:val="005110BA"/>
    <w:rsid w:val="0051168A"/>
    <w:rsid w:val="00512085"/>
    <w:rsid w:val="005122F4"/>
    <w:rsid w:val="0051390F"/>
    <w:rsid w:val="005141DA"/>
    <w:rsid w:val="005141DD"/>
    <w:rsid w:val="00514E36"/>
    <w:rsid w:val="00515307"/>
    <w:rsid w:val="00515316"/>
    <w:rsid w:val="005156A6"/>
    <w:rsid w:val="005158CE"/>
    <w:rsid w:val="0051636C"/>
    <w:rsid w:val="00516393"/>
    <w:rsid w:val="00516AD8"/>
    <w:rsid w:val="0052054F"/>
    <w:rsid w:val="00520B4F"/>
    <w:rsid w:val="00520D42"/>
    <w:rsid w:val="00521511"/>
    <w:rsid w:val="00521AFB"/>
    <w:rsid w:val="00522423"/>
    <w:rsid w:val="00522B33"/>
    <w:rsid w:val="00522DB0"/>
    <w:rsid w:val="00523306"/>
    <w:rsid w:val="00523686"/>
    <w:rsid w:val="00523B66"/>
    <w:rsid w:val="00523EF2"/>
    <w:rsid w:val="00523F51"/>
    <w:rsid w:val="00524016"/>
    <w:rsid w:val="0052437C"/>
    <w:rsid w:val="005244A4"/>
    <w:rsid w:val="00524AD7"/>
    <w:rsid w:val="005254E1"/>
    <w:rsid w:val="005255A4"/>
    <w:rsid w:val="00525727"/>
    <w:rsid w:val="005258CF"/>
    <w:rsid w:val="0052591E"/>
    <w:rsid w:val="00525B43"/>
    <w:rsid w:val="00525F07"/>
    <w:rsid w:val="00525F40"/>
    <w:rsid w:val="0052639A"/>
    <w:rsid w:val="00526477"/>
    <w:rsid w:val="00526691"/>
    <w:rsid w:val="00526C46"/>
    <w:rsid w:val="00526E3D"/>
    <w:rsid w:val="00527007"/>
    <w:rsid w:val="00527E5C"/>
    <w:rsid w:val="0053027E"/>
    <w:rsid w:val="00531240"/>
    <w:rsid w:val="005312E8"/>
    <w:rsid w:val="005313F7"/>
    <w:rsid w:val="00531F39"/>
    <w:rsid w:val="00532607"/>
    <w:rsid w:val="00532767"/>
    <w:rsid w:val="005328BA"/>
    <w:rsid w:val="00532B70"/>
    <w:rsid w:val="00532B82"/>
    <w:rsid w:val="005331F1"/>
    <w:rsid w:val="00533920"/>
    <w:rsid w:val="005339AA"/>
    <w:rsid w:val="00533DC4"/>
    <w:rsid w:val="0053480E"/>
    <w:rsid w:val="00534ED5"/>
    <w:rsid w:val="00535324"/>
    <w:rsid w:val="0053540E"/>
    <w:rsid w:val="00535521"/>
    <w:rsid w:val="005358E0"/>
    <w:rsid w:val="00535969"/>
    <w:rsid w:val="00535C15"/>
    <w:rsid w:val="00535F4E"/>
    <w:rsid w:val="0053658F"/>
    <w:rsid w:val="005366F8"/>
    <w:rsid w:val="0053678B"/>
    <w:rsid w:val="00536C92"/>
    <w:rsid w:val="00536D27"/>
    <w:rsid w:val="00536DEF"/>
    <w:rsid w:val="005371C4"/>
    <w:rsid w:val="0053749F"/>
    <w:rsid w:val="005378B7"/>
    <w:rsid w:val="005404B0"/>
    <w:rsid w:val="005410E8"/>
    <w:rsid w:val="0054125E"/>
    <w:rsid w:val="00541317"/>
    <w:rsid w:val="0054170F"/>
    <w:rsid w:val="005419F2"/>
    <w:rsid w:val="00541C30"/>
    <w:rsid w:val="0054209B"/>
    <w:rsid w:val="0054216F"/>
    <w:rsid w:val="0054224D"/>
    <w:rsid w:val="005422EB"/>
    <w:rsid w:val="0054294B"/>
    <w:rsid w:val="00542969"/>
    <w:rsid w:val="00542B4C"/>
    <w:rsid w:val="00542BB8"/>
    <w:rsid w:val="00542D37"/>
    <w:rsid w:val="00542F18"/>
    <w:rsid w:val="00543397"/>
    <w:rsid w:val="00543879"/>
    <w:rsid w:val="005439A1"/>
    <w:rsid w:val="00543C00"/>
    <w:rsid w:val="00544457"/>
    <w:rsid w:val="00544492"/>
    <w:rsid w:val="005445E7"/>
    <w:rsid w:val="005446F0"/>
    <w:rsid w:val="00544824"/>
    <w:rsid w:val="00544853"/>
    <w:rsid w:val="00544984"/>
    <w:rsid w:val="00544B34"/>
    <w:rsid w:val="00544B7A"/>
    <w:rsid w:val="005450E2"/>
    <w:rsid w:val="005452E2"/>
    <w:rsid w:val="005456F8"/>
    <w:rsid w:val="0054576E"/>
    <w:rsid w:val="00545E01"/>
    <w:rsid w:val="00545E91"/>
    <w:rsid w:val="00545F3B"/>
    <w:rsid w:val="0054644C"/>
    <w:rsid w:val="005467C6"/>
    <w:rsid w:val="00546D2D"/>
    <w:rsid w:val="00547033"/>
    <w:rsid w:val="0054750F"/>
    <w:rsid w:val="00547AC8"/>
    <w:rsid w:val="0055001C"/>
    <w:rsid w:val="005500B1"/>
    <w:rsid w:val="00550502"/>
    <w:rsid w:val="0055054D"/>
    <w:rsid w:val="0055086B"/>
    <w:rsid w:val="005508E3"/>
    <w:rsid w:val="005508EB"/>
    <w:rsid w:val="00550D43"/>
    <w:rsid w:val="00550DD7"/>
    <w:rsid w:val="00550ECE"/>
    <w:rsid w:val="0055106C"/>
    <w:rsid w:val="005510A0"/>
    <w:rsid w:val="005512D5"/>
    <w:rsid w:val="0055175A"/>
    <w:rsid w:val="00551DEC"/>
    <w:rsid w:val="00552096"/>
    <w:rsid w:val="0055245B"/>
    <w:rsid w:val="0055255F"/>
    <w:rsid w:val="00552717"/>
    <w:rsid w:val="005529FC"/>
    <w:rsid w:val="005531D8"/>
    <w:rsid w:val="0055321F"/>
    <w:rsid w:val="00553D54"/>
    <w:rsid w:val="00553F9F"/>
    <w:rsid w:val="005546BF"/>
    <w:rsid w:val="00554CB6"/>
    <w:rsid w:val="00554E36"/>
    <w:rsid w:val="00554FC3"/>
    <w:rsid w:val="0055541D"/>
    <w:rsid w:val="00555523"/>
    <w:rsid w:val="00555827"/>
    <w:rsid w:val="00555E0D"/>
    <w:rsid w:val="0055690A"/>
    <w:rsid w:val="00556E02"/>
    <w:rsid w:val="0055764E"/>
    <w:rsid w:val="0055783F"/>
    <w:rsid w:val="00557CF4"/>
    <w:rsid w:val="005602B5"/>
    <w:rsid w:val="00560528"/>
    <w:rsid w:val="00560A5E"/>
    <w:rsid w:val="00560D92"/>
    <w:rsid w:val="005616D9"/>
    <w:rsid w:val="00561740"/>
    <w:rsid w:val="00561923"/>
    <w:rsid w:val="00561D24"/>
    <w:rsid w:val="0056295E"/>
    <w:rsid w:val="0056310A"/>
    <w:rsid w:val="005636AB"/>
    <w:rsid w:val="00563C49"/>
    <w:rsid w:val="00564A64"/>
    <w:rsid w:val="00564CB0"/>
    <w:rsid w:val="00565452"/>
    <w:rsid w:val="00565888"/>
    <w:rsid w:val="00565AC1"/>
    <w:rsid w:val="005666B8"/>
    <w:rsid w:val="00566920"/>
    <w:rsid w:val="005675FA"/>
    <w:rsid w:val="00567A04"/>
    <w:rsid w:val="00567F76"/>
    <w:rsid w:val="00570239"/>
    <w:rsid w:val="005703BB"/>
    <w:rsid w:val="005704CB"/>
    <w:rsid w:val="0057093C"/>
    <w:rsid w:val="00570D7F"/>
    <w:rsid w:val="00570DF4"/>
    <w:rsid w:val="00570E81"/>
    <w:rsid w:val="005710A9"/>
    <w:rsid w:val="0057152C"/>
    <w:rsid w:val="005715D4"/>
    <w:rsid w:val="0057178D"/>
    <w:rsid w:val="00571D59"/>
    <w:rsid w:val="00572165"/>
    <w:rsid w:val="00572225"/>
    <w:rsid w:val="00572E3E"/>
    <w:rsid w:val="00572FB0"/>
    <w:rsid w:val="00573207"/>
    <w:rsid w:val="00573335"/>
    <w:rsid w:val="0057338B"/>
    <w:rsid w:val="00573619"/>
    <w:rsid w:val="005737F5"/>
    <w:rsid w:val="00573BA4"/>
    <w:rsid w:val="00574182"/>
    <w:rsid w:val="005741C2"/>
    <w:rsid w:val="00574209"/>
    <w:rsid w:val="0057420B"/>
    <w:rsid w:val="005750E9"/>
    <w:rsid w:val="0057538F"/>
    <w:rsid w:val="0057541F"/>
    <w:rsid w:val="0057571E"/>
    <w:rsid w:val="00575951"/>
    <w:rsid w:val="00575CDD"/>
    <w:rsid w:val="00576330"/>
    <w:rsid w:val="0057657F"/>
    <w:rsid w:val="0057673C"/>
    <w:rsid w:val="00576B07"/>
    <w:rsid w:val="005773F5"/>
    <w:rsid w:val="005777A5"/>
    <w:rsid w:val="00577A21"/>
    <w:rsid w:val="00577E70"/>
    <w:rsid w:val="00580280"/>
    <w:rsid w:val="0058031C"/>
    <w:rsid w:val="00580EA4"/>
    <w:rsid w:val="0058135A"/>
    <w:rsid w:val="005813C3"/>
    <w:rsid w:val="005815FE"/>
    <w:rsid w:val="0058163B"/>
    <w:rsid w:val="00582C36"/>
    <w:rsid w:val="00582D44"/>
    <w:rsid w:val="005838DD"/>
    <w:rsid w:val="00583AA1"/>
    <w:rsid w:val="00583AB1"/>
    <w:rsid w:val="00583BF0"/>
    <w:rsid w:val="00583FDC"/>
    <w:rsid w:val="00584058"/>
    <w:rsid w:val="005847E2"/>
    <w:rsid w:val="00584925"/>
    <w:rsid w:val="00584DC2"/>
    <w:rsid w:val="00585571"/>
    <w:rsid w:val="005855F8"/>
    <w:rsid w:val="00585991"/>
    <w:rsid w:val="00585B91"/>
    <w:rsid w:val="00586978"/>
    <w:rsid w:val="005869CA"/>
    <w:rsid w:val="005869E2"/>
    <w:rsid w:val="00586BF1"/>
    <w:rsid w:val="005872CC"/>
    <w:rsid w:val="005872FC"/>
    <w:rsid w:val="0058745C"/>
    <w:rsid w:val="00587AE1"/>
    <w:rsid w:val="00587C78"/>
    <w:rsid w:val="00590097"/>
    <w:rsid w:val="005903E4"/>
    <w:rsid w:val="00590888"/>
    <w:rsid w:val="00590954"/>
    <w:rsid w:val="00591256"/>
    <w:rsid w:val="00591447"/>
    <w:rsid w:val="005917DF"/>
    <w:rsid w:val="00591CB0"/>
    <w:rsid w:val="0059281B"/>
    <w:rsid w:val="00592899"/>
    <w:rsid w:val="00593139"/>
    <w:rsid w:val="00593386"/>
    <w:rsid w:val="00593499"/>
    <w:rsid w:val="0059424C"/>
    <w:rsid w:val="005943AE"/>
    <w:rsid w:val="0059442B"/>
    <w:rsid w:val="005946DF"/>
    <w:rsid w:val="00594826"/>
    <w:rsid w:val="005948B3"/>
    <w:rsid w:val="005950D6"/>
    <w:rsid w:val="005951A5"/>
    <w:rsid w:val="00595486"/>
    <w:rsid w:val="005958D0"/>
    <w:rsid w:val="0059594B"/>
    <w:rsid w:val="005962B6"/>
    <w:rsid w:val="00596ED3"/>
    <w:rsid w:val="00596F70"/>
    <w:rsid w:val="005970E6"/>
    <w:rsid w:val="0059751C"/>
    <w:rsid w:val="0059786C"/>
    <w:rsid w:val="00597919"/>
    <w:rsid w:val="00597BF0"/>
    <w:rsid w:val="005A0000"/>
    <w:rsid w:val="005A0506"/>
    <w:rsid w:val="005A08FB"/>
    <w:rsid w:val="005A0B9F"/>
    <w:rsid w:val="005A0C48"/>
    <w:rsid w:val="005A0D08"/>
    <w:rsid w:val="005A0D31"/>
    <w:rsid w:val="005A15F2"/>
    <w:rsid w:val="005A1625"/>
    <w:rsid w:val="005A1A01"/>
    <w:rsid w:val="005A2533"/>
    <w:rsid w:val="005A2C5F"/>
    <w:rsid w:val="005A2FCE"/>
    <w:rsid w:val="005A3ACA"/>
    <w:rsid w:val="005A3B1B"/>
    <w:rsid w:val="005A42FD"/>
    <w:rsid w:val="005A4385"/>
    <w:rsid w:val="005A45E5"/>
    <w:rsid w:val="005A4707"/>
    <w:rsid w:val="005A496B"/>
    <w:rsid w:val="005A4BDD"/>
    <w:rsid w:val="005A5171"/>
    <w:rsid w:val="005A54B5"/>
    <w:rsid w:val="005A5CC8"/>
    <w:rsid w:val="005A5D1A"/>
    <w:rsid w:val="005A5F78"/>
    <w:rsid w:val="005A6089"/>
    <w:rsid w:val="005A61B8"/>
    <w:rsid w:val="005A63D8"/>
    <w:rsid w:val="005A64E5"/>
    <w:rsid w:val="005A73D7"/>
    <w:rsid w:val="005A7DBE"/>
    <w:rsid w:val="005A7E63"/>
    <w:rsid w:val="005A7F81"/>
    <w:rsid w:val="005B075B"/>
    <w:rsid w:val="005B1082"/>
    <w:rsid w:val="005B1A5E"/>
    <w:rsid w:val="005B1C50"/>
    <w:rsid w:val="005B1EB5"/>
    <w:rsid w:val="005B2218"/>
    <w:rsid w:val="005B2C3A"/>
    <w:rsid w:val="005B32CE"/>
    <w:rsid w:val="005B33DC"/>
    <w:rsid w:val="005B34EE"/>
    <w:rsid w:val="005B3568"/>
    <w:rsid w:val="005B3606"/>
    <w:rsid w:val="005B3ED7"/>
    <w:rsid w:val="005B4393"/>
    <w:rsid w:val="005B446E"/>
    <w:rsid w:val="005B4788"/>
    <w:rsid w:val="005B49B6"/>
    <w:rsid w:val="005B4A45"/>
    <w:rsid w:val="005B4D55"/>
    <w:rsid w:val="005B54AB"/>
    <w:rsid w:val="005B5D5E"/>
    <w:rsid w:val="005B5FDA"/>
    <w:rsid w:val="005B68A7"/>
    <w:rsid w:val="005B6AD2"/>
    <w:rsid w:val="005B6B9D"/>
    <w:rsid w:val="005B6E36"/>
    <w:rsid w:val="005B7295"/>
    <w:rsid w:val="005B741A"/>
    <w:rsid w:val="005B74C5"/>
    <w:rsid w:val="005B7733"/>
    <w:rsid w:val="005B77AB"/>
    <w:rsid w:val="005B7A22"/>
    <w:rsid w:val="005C00C1"/>
    <w:rsid w:val="005C03FA"/>
    <w:rsid w:val="005C047D"/>
    <w:rsid w:val="005C0602"/>
    <w:rsid w:val="005C0A73"/>
    <w:rsid w:val="005C0AC6"/>
    <w:rsid w:val="005C0B86"/>
    <w:rsid w:val="005C123C"/>
    <w:rsid w:val="005C1AC4"/>
    <w:rsid w:val="005C2114"/>
    <w:rsid w:val="005C2362"/>
    <w:rsid w:val="005C25C7"/>
    <w:rsid w:val="005C25DD"/>
    <w:rsid w:val="005C2766"/>
    <w:rsid w:val="005C2E28"/>
    <w:rsid w:val="005C300C"/>
    <w:rsid w:val="005C3015"/>
    <w:rsid w:val="005C3069"/>
    <w:rsid w:val="005C343C"/>
    <w:rsid w:val="005C37F5"/>
    <w:rsid w:val="005C40C7"/>
    <w:rsid w:val="005C42B0"/>
    <w:rsid w:val="005C42DA"/>
    <w:rsid w:val="005C438F"/>
    <w:rsid w:val="005C44D5"/>
    <w:rsid w:val="005C4A96"/>
    <w:rsid w:val="005C4C7F"/>
    <w:rsid w:val="005C4E3A"/>
    <w:rsid w:val="005C5042"/>
    <w:rsid w:val="005C5AF9"/>
    <w:rsid w:val="005C63FA"/>
    <w:rsid w:val="005C737D"/>
    <w:rsid w:val="005C75D1"/>
    <w:rsid w:val="005C773A"/>
    <w:rsid w:val="005C7C28"/>
    <w:rsid w:val="005C7F98"/>
    <w:rsid w:val="005D03A5"/>
    <w:rsid w:val="005D0512"/>
    <w:rsid w:val="005D058E"/>
    <w:rsid w:val="005D082B"/>
    <w:rsid w:val="005D0877"/>
    <w:rsid w:val="005D0976"/>
    <w:rsid w:val="005D097F"/>
    <w:rsid w:val="005D0E7C"/>
    <w:rsid w:val="005D1576"/>
    <w:rsid w:val="005D1762"/>
    <w:rsid w:val="005D1AF3"/>
    <w:rsid w:val="005D1D9F"/>
    <w:rsid w:val="005D2217"/>
    <w:rsid w:val="005D2667"/>
    <w:rsid w:val="005D3372"/>
    <w:rsid w:val="005D3485"/>
    <w:rsid w:val="005D34BF"/>
    <w:rsid w:val="005D3E22"/>
    <w:rsid w:val="005D3EBB"/>
    <w:rsid w:val="005D42B4"/>
    <w:rsid w:val="005D4CF7"/>
    <w:rsid w:val="005D51D9"/>
    <w:rsid w:val="005D5347"/>
    <w:rsid w:val="005D53A2"/>
    <w:rsid w:val="005D570F"/>
    <w:rsid w:val="005D576A"/>
    <w:rsid w:val="005D5A70"/>
    <w:rsid w:val="005D5CC5"/>
    <w:rsid w:val="005D5E85"/>
    <w:rsid w:val="005D6732"/>
    <w:rsid w:val="005D6E0D"/>
    <w:rsid w:val="005D74DD"/>
    <w:rsid w:val="005D7572"/>
    <w:rsid w:val="005D787B"/>
    <w:rsid w:val="005D7E4A"/>
    <w:rsid w:val="005D7E93"/>
    <w:rsid w:val="005E03A7"/>
    <w:rsid w:val="005E0516"/>
    <w:rsid w:val="005E0949"/>
    <w:rsid w:val="005E0C83"/>
    <w:rsid w:val="005E0E3F"/>
    <w:rsid w:val="005E12BE"/>
    <w:rsid w:val="005E1467"/>
    <w:rsid w:val="005E305A"/>
    <w:rsid w:val="005E319D"/>
    <w:rsid w:val="005E3ACB"/>
    <w:rsid w:val="005E3DF8"/>
    <w:rsid w:val="005E3F55"/>
    <w:rsid w:val="005E4660"/>
    <w:rsid w:val="005E4B27"/>
    <w:rsid w:val="005E515C"/>
    <w:rsid w:val="005E6499"/>
    <w:rsid w:val="005E6505"/>
    <w:rsid w:val="005E6F77"/>
    <w:rsid w:val="005E75E3"/>
    <w:rsid w:val="005E7B9C"/>
    <w:rsid w:val="005E7BE6"/>
    <w:rsid w:val="005E7ECD"/>
    <w:rsid w:val="005F0215"/>
    <w:rsid w:val="005F0523"/>
    <w:rsid w:val="005F1267"/>
    <w:rsid w:val="005F1C97"/>
    <w:rsid w:val="005F1D43"/>
    <w:rsid w:val="005F2EA8"/>
    <w:rsid w:val="005F322F"/>
    <w:rsid w:val="005F3322"/>
    <w:rsid w:val="005F3751"/>
    <w:rsid w:val="005F3A56"/>
    <w:rsid w:val="005F3EC3"/>
    <w:rsid w:val="005F4136"/>
    <w:rsid w:val="005F42F2"/>
    <w:rsid w:val="005F446D"/>
    <w:rsid w:val="005F488D"/>
    <w:rsid w:val="005F5005"/>
    <w:rsid w:val="005F5117"/>
    <w:rsid w:val="005F51D2"/>
    <w:rsid w:val="005F584B"/>
    <w:rsid w:val="005F5F7B"/>
    <w:rsid w:val="005F61E1"/>
    <w:rsid w:val="005F637A"/>
    <w:rsid w:val="005F64C6"/>
    <w:rsid w:val="005F76FB"/>
    <w:rsid w:val="005F784D"/>
    <w:rsid w:val="005F7A0B"/>
    <w:rsid w:val="0060054F"/>
    <w:rsid w:val="0060081A"/>
    <w:rsid w:val="006008F1"/>
    <w:rsid w:val="00600C01"/>
    <w:rsid w:val="006014DB"/>
    <w:rsid w:val="00601735"/>
    <w:rsid w:val="006018B5"/>
    <w:rsid w:val="00601BE4"/>
    <w:rsid w:val="006022AD"/>
    <w:rsid w:val="006022E0"/>
    <w:rsid w:val="006023AE"/>
    <w:rsid w:val="006025F2"/>
    <w:rsid w:val="0060279C"/>
    <w:rsid w:val="00602AC4"/>
    <w:rsid w:val="00602B46"/>
    <w:rsid w:val="00602BD2"/>
    <w:rsid w:val="00602C37"/>
    <w:rsid w:val="006031A6"/>
    <w:rsid w:val="00603383"/>
    <w:rsid w:val="00603480"/>
    <w:rsid w:val="0060376C"/>
    <w:rsid w:val="00603817"/>
    <w:rsid w:val="006039B8"/>
    <w:rsid w:val="00603B25"/>
    <w:rsid w:val="00603D7A"/>
    <w:rsid w:val="0060408F"/>
    <w:rsid w:val="00604174"/>
    <w:rsid w:val="006043F3"/>
    <w:rsid w:val="006049ED"/>
    <w:rsid w:val="00604B87"/>
    <w:rsid w:val="00605275"/>
    <w:rsid w:val="00605529"/>
    <w:rsid w:val="00605A3E"/>
    <w:rsid w:val="00605CAB"/>
    <w:rsid w:val="00605D1D"/>
    <w:rsid w:val="00605DAE"/>
    <w:rsid w:val="00605DB9"/>
    <w:rsid w:val="00605DE2"/>
    <w:rsid w:val="0060650E"/>
    <w:rsid w:val="006065CF"/>
    <w:rsid w:val="00606C41"/>
    <w:rsid w:val="00606E5D"/>
    <w:rsid w:val="006076EF"/>
    <w:rsid w:val="006079C8"/>
    <w:rsid w:val="006103A8"/>
    <w:rsid w:val="00610F39"/>
    <w:rsid w:val="006112C2"/>
    <w:rsid w:val="0061150D"/>
    <w:rsid w:val="00611D9C"/>
    <w:rsid w:val="00612E59"/>
    <w:rsid w:val="0061315B"/>
    <w:rsid w:val="006132CC"/>
    <w:rsid w:val="00613343"/>
    <w:rsid w:val="00613ADC"/>
    <w:rsid w:val="00613C12"/>
    <w:rsid w:val="00613C47"/>
    <w:rsid w:val="00614071"/>
    <w:rsid w:val="00614292"/>
    <w:rsid w:val="006148AC"/>
    <w:rsid w:val="006153E5"/>
    <w:rsid w:val="00615654"/>
    <w:rsid w:val="00615741"/>
    <w:rsid w:val="00615A56"/>
    <w:rsid w:val="00616201"/>
    <w:rsid w:val="00616225"/>
    <w:rsid w:val="00616C1C"/>
    <w:rsid w:val="00616D5E"/>
    <w:rsid w:val="00616EEC"/>
    <w:rsid w:val="00617270"/>
    <w:rsid w:val="00617A8B"/>
    <w:rsid w:val="00617C23"/>
    <w:rsid w:val="006200B8"/>
    <w:rsid w:val="00620272"/>
    <w:rsid w:val="0062040C"/>
    <w:rsid w:val="00620422"/>
    <w:rsid w:val="0062058A"/>
    <w:rsid w:val="006205BF"/>
    <w:rsid w:val="006208F9"/>
    <w:rsid w:val="00620A9B"/>
    <w:rsid w:val="00620CE4"/>
    <w:rsid w:val="0062100C"/>
    <w:rsid w:val="00621343"/>
    <w:rsid w:val="00621BA6"/>
    <w:rsid w:val="00621F46"/>
    <w:rsid w:val="0062224C"/>
    <w:rsid w:val="00622CD5"/>
    <w:rsid w:val="00622FEA"/>
    <w:rsid w:val="0062349B"/>
    <w:rsid w:val="006235BB"/>
    <w:rsid w:val="00623B67"/>
    <w:rsid w:val="00623C19"/>
    <w:rsid w:val="00623CDF"/>
    <w:rsid w:val="00623DB1"/>
    <w:rsid w:val="00623EB3"/>
    <w:rsid w:val="00623F6A"/>
    <w:rsid w:val="006241D2"/>
    <w:rsid w:val="006245F3"/>
    <w:rsid w:val="00624ABF"/>
    <w:rsid w:val="00624B63"/>
    <w:rsid w:val="00624E6F"/>
    <w:rsid w:val="006252E6"/>
    <w:rsid w:val="0062552F"/>
    <w:rsid w:val="00625A17"/>
    <w:rsid w:val="00625B47"/>
    <w:rsid w:val="00625BE6"/>
    <w:rsid w:val="00625D54"/>
    <w:rsid w:val="00626337"/>
    <w:rsid w:val="006268E4"/>
    <w:rsid w:val="00626A11"/>
    <w:rsid w:val="00626A1D"/>
    <w:rsid w:val="00626BE7"/>
    <w:rsid w:val="0062726B"/>
    <w:rsid w:val="0062767B"/>
    <w:rsid w:val="0062770D"/>
    <w:rsid w:val="00627ED6"/>
    <w:rsid w:val="006304D2"/>
    <w:rsid w:val="00630C76"/>
    <w:rsid w:val="00630CC5"/>
    <w:rsid w:val="0063196A"/>
    <w:rsid w:val="006319CA"/>
    <w:rsid w:val="00631B1B"/>
    <w:rsid w:val="00631D45"/>
    <w:rsid w:val="00632B41"/>
    <w:rsid w:val="00633107"/>
    <w:rsid w:val="006338BC"/>
    <w:rsid w:val="00633AA9"/>
    <w:rsid w:val="00633FDE"/>
    <w:rsid w:val="00634932"/>
    <w:rsid w:val="00634EC0"/>
    <w:rsid w:val="0063627F"/>
    <w:rsid w:val="006362FE"/>
    <w:rsid w:val="006364D6"/>
    <w:rsid w:val="006370A6"/>
    <w:rsid w:val="00637638"/>
    <w:rsid w:val="00637A76"/>
    <w:rsid w:val="00637CE2"/>
    <w:rsid w:val="00637EE5"/>
    <w:rsid w:val="00640125"/>
    <w:rsid w:val="00640F42"/>
    <w:rsid w:val="006411E4"/>
    <w:rsid w:val="0064140B"/>
    <w:rsid w:val="006419A2"/>
    <w:rsid w:val="0064266A"/>
    <w:rsid w:val="00642ADE"/>
    <w:rsid w:val="00642D72"/>
    <w:rsid w:val="0064303A"/>
    <w:rsid w:val="006431BC"/>
    <w:rsid w:val="00643671"/>
    <w:rsid w:val="00643819"/>
    <w:rsid w:val="00643B4C"/>
    <w:rsid w:val="00643F85"/>
    <w:rsid w:val="006442FD"/>
    <w:rsid w:val="006443CB"/>
    <w:rsid w:val="00644A19"/>
    <w:rsid w:val="00644F80"/>
    <w:rsid w:val="0064532F"/>
    <w:rsid w:val="00645874"/>
    <w:rsid w:val="006466E1"/>
    <w:rsid w:val="006479E0"/>
    <w:rsid w:val="00647A43"/>
    <w:rsid w:val="00647D78"/>
    <w:rsid w:val="00647F7B"/>
    <w:rsid w:val="0065074A"/>
    <w:rsid w:val="00650DD0"/>
    <w:rsid w:val="00650EE4"/>
    <w:rsid w:val="00650F11"/>
    <w:rsid w:val="0065124B"/>
    <w:rsid w:val="00651382"/>
    <w:rsid w:val="006513D3"/>
    <w:rsid w:val="0065171C"/>
    <w:rsid w:val="00651E96"/>
    <w:rsid w:val="006526AA"/>
    <w:rsid w:val="00652AB2"/>
    <w:rsid w:val="00652E99"/>
    <w:rsid w:val="006533F3"/>
    <w:rsid w:val="00653579"/>
    <w:rsid w:val="00653622"/>
    <w:rsid w:val="0065395A"/>
    <w:rsid w:val="00653FE6"/>
    <w:rsid w:val="0065446A"/>
    <w:rsid w:val="00654671"/>
    <w:rsid w:val="00654C11"/>
    <w:rsid w:val="00654EB9"/>
    <w:rsid w:val="006551F6"/>
    <w:rsid w:val="0065552B"/>
    <w:rsid w:val="006558F8"/>
    <w:rsid w:val="00655AC6"/>
    <w:rsid w:val="006561E4"/>
    <w:rsid w:val="006564DF"/>
    <w:rsid w:val="006566ED"/>
    <w:rsid w:val="00656B4B"/>
    <w:rsid w:val="0065746E"/>
    <w:rsid w:val="00657594"/>
    <w:rsid w:val="00657DFC"/>
    <w:rsid w:val="00660024"/>
    <w:rsid w:val="00660B46"/>
    <w:rsid w:val="00660EF1"/>
    <w:rsid w:val="00660F6F"/>
    <w:rsid w:val="006610B6"/>
    <w:rsid w:val="00661918"/>
    <w:rsid w:val="00661C74"/>
    <w:rsid w:val="00661D51"/>
    <w:rsid w:val="00661E1C"/>
    <w:rsid w:val="00661F08"/>
    <w:rsid w:val="00662130"/>
    <w:rsid w:val="00662A5A"/>
    <w:rsid w:val="00662B7E"/>
    <w:rsid w:val="00662F7D"/>
    <w:rsid w:val="0066318E"/>
    <w:rsid w:val="0066356C"/>
    <w:rsid w:val="00663C58"/>
    <w:rsid w:val="00663CEF"/>
    <w:rsid w:val="00664205"/>
    <w:rsid w:val="00664264"/>
    <w:rsid w:val="00664875"/>
    <w:rsid w:val="006653D7"/>
    <w:rsid w:val="006654DB"/>
    <w:rsid w:val="006654F3"/>
    <w:rsid w:val="006657AE"/>
    <w:rsid w:val="00665F5E"/>
    <w:rsid w:val="00666129"/>
    <w:rsid w:val="006665BA"/>
    <w:rsid w:val="006665FE"/>
    <w:rsid w:val="00666A4F"/>
    <w:rsid w:val="00667106"/>
    <w:rsid w:val="00667111"/>
    <w:rsid w:val="0066748F"/>
    <w:rsid w:val="006703AA"/>
    <w:rsid w:val="006703D9"/>
    <w:rsid w:val="006704B8"/>
    <w:rsid w:val="006704F6"/>
    <w:rsid w:val="006708EA"/>
    <w:rsid w:val="00670932"/>
    <w:rsid w:val="00671091"/>
    <w:rsid w:val="00671524"/>
    <w:rsid w:val="00671AC7"/>
    <w:rsid w:val="00671BCF"/>
    <w:rsid w:val="00672154"/>
    <w:rsid w:val="0067257F"/>
    <w:rsid w:val="0067426D"/>
    <w:rsid w:val="00674321"/>
    <w:rsid w:val="00674701"/>
    <w:rsid w:val="00674713"/>
    <w:rsid w:val="0067472B"/>
    <w:rsid w:val="00675001"/>
    <w:rsid w:val="0067512B"/>
    <w:rsid w:val="00675294"/>
    <w:rsid w:val="0067545E"/>
    <w:rsid w:val="006758D1"/>
    <w:rsid w:val="00675907"/>
    <w:rsid w:val="00675A65"/>
    <w:rsid w:val="00676556"/>
    <w:rsid w:val="00676E43"/>
    <w:rsid w:val="00677435"/>
    <w:rsid w:val="00677571"/>
    <w:rsid w:val="00677682"/>
    <w:rsid w:val="00677C33"/>
    <w:rsid w:val="00680262"/>
    <w:rsid w:val="006803B4"/>
    <w:rsid w:val="00680936"/>
    <w:rsid w:val="00680D8C"/>
    <w:rsid w:val="0068165C"/>
    <w:rsid w:val="006818B4"/>
    <w:rsid w:val="00681C66"/>
    <w:rsid w:val="00681FA8"/>
    <w:rsid w:val="006820E0"/>
    <w:rsid w:val="00682221"/>
    <w:rsid w:val="006826B4"/>
    <w:rsid w:val="00682725"/>
    <w:rsid w:val="00682A97"/>
    <w:rsid w:val="00682AED"/>
    <w:rsid w:val="00682D87"/>
    <w:rsid w:val="006831AD"/>
    <w:rsid w:val="00683502"/>
    <w:rsid w:val="00683641"/>
    <w:rsid w:val="00683A1C"/>
    <w:rsid w:val="00683E86"/>
    <w:rsid w:val="0068413E"/>
    <w:rsid w:val="006841A6"/>
    <w:rsid w:val="00684387"/>
    <w:rsid w:val="006845A2"/>
    <w:rsid w:val="00684C8C"/>
    <w:rsid w:val="00684E97"/>
    <w:rsid w:val="006853A4"/>
    <w:rsid w:val="006856B8"/>
    <w:rsid w:val="006857EE"/>
    <w:rsid w:val="006862B9"/>
    <w:rsid w:val="006864E1"/>
    <w:rsid w:val="00686546"/>
    <w:rsid w:val="00686DB4"/>
    <w:rsid w:val="00686E73"/>
    <w:rsid w:val="006876CE"/>
    <w:rsid w:val="006877FF"/>
    <w:rsid w:val="0068793A"/>
    <w:rsid w:val="00687B34"/>
    <w:rsid w:val="00690781"/>
    <w:rsid w:val="006907A1"/>
    <w:rsid w:val="00690B17"/>
    <w:rsid w:val="00690DDF"/>
    <w:rsid w:val="00691076"/>
    <w:rsid w:val="0069128F"/>
    <w:rsid w:val="00691404"/>
    <w:rsid w:val="00691580"/>
    <w:rsid w:val="006920A6"/>
    <w:rsid w:val="00692582"/>
    <w:rsid w:val="006926E2"/>
    <w:rsid w:val="00692FF6"/>
    <w:rsid w:val="00693154"/>
    <w:rsid w:val="00693652"/>
    <w:rsid w:val="006939E7"/>
    <w:rsid w:val="006939F2"/>
    <w:rsid w:val="00693D2E"/>
    <w:rsid w:val="00693D3E"/>
    <w:rsid w:val="00693F54"/>
    <w:rsid w:val="006942F7"/>
    <w:rsid w:val="0069438B"/>
    <w:rsid w:val="006949AD"/>
    <w:rsid w:val="00694A91"/>
    <w:rsid w:val="00694AAE"/>
    <w:rsid w:val="00695396"/>
    <w:rsid w:val="006954A0"/>
    <w:rsid w:val="00695528"/>
    <w:rsid w:val="00695620"/>
    <w:rsid w:val="00695659"/>
    <w:rsid w:val="0069591C"/>
    <w:rsid w:val="00695D76"/>
    <w:rsid w:val="00696A0F"/>
    <w:rsid w:val="00696D66"/>
    <w:rsid w:val="006971D2"/>
    <w:rsid w:val="00697669"/>
    <w:rsid w:val="00697AE8"/>
    <w:rsid w:val="00697F01"/>
    <w:rsid w:val="006A023E"/>
    <w:rsid w:val="006A056F"/>
    <w:rsid w:val="006A0F98"/>
    <w:rsid w:val="006A15BA"/>
    <w:rsid w:val="006A1749"/>
    <w:rsid w:val="006A1AAE"/>
    <w:rsid w:val="006A1EEA"/>
    <w:rsid w:val="006A20F5"/>
    <w:rsid w:val="006A2150"/>
    <w:rsid w:val="006A241D"/>
    <w:rsid w:val="006A24EA"/>
    <w:rsid w:val="006A2B0C"/>
    <w:rsid w:val="006A2C61"/>
    <w:rsid w:val="006A3054"/>
    <w:rsid w:val="006A3288"/>
    <w:rsid w:val="006A35A2"/>
    <w:rsid w:val="006A3C54"/>
    <w:rsid w:val="006A43E6"/>
    <w:rsid w:val="006A45B1"/>
    <w:rsid w:val="006A45B5"/>
    <w:rsid w:val="006A4A1E"/>
    <w:rsid w:val="006A4F92"/>
    <w:rsid w:val="006A50C7"/>
    <w:rsid w:val="006A57E5"/>
    <w:rsid w:val="006A5BD3"/>
    <w:rsid w:val="006A5CD5"/>
    <w:rsid w:val="006A5E28"/>
    <w:rsid w:val="006A5E65"/>
    <w:rsid w:val="006A68C9"/>
    <w:rsid w:val="006A6A3A"/>
    <w:rsid w:val="006A6BBC"/>
    <w:rsid w:val="006A70BE"/>
    <w:rsid w:val="006A717B"/>
    <w:rsid w:val="006A7662"/>
    <w:rsid w:val="006A7F39"/>
    <w:rsid w:val="006B0121"/>
    <w:rsid w:val="006B0128"/>
    <w:rsid w:val="006B0151"/>
    <w:rsid w:val="006B0334"/>
    <w:rsid w:val="006B059F"/>
    <w:rsid w:val="006B134D"/>
    <w:rsid w:val="006B1A20"/>
    <w:rsid w:val="006B1C7C"/>
    <w:rsid w:val="006B1EC8"/>
    <w:rsid w:val="006B2136"/>
    <w:rsid w:val="006B3063"/>
    <w:rsid w:val="006B3086"/>
    <w:rsid w:val="006B34BA"/>
    <w:rsid w:val="006B362F"/>
    <w:rsid w:val="006B3BD8"/>
    <w:rsid w:val="006B3DD0"/>
    <w:rsid w:val="006B43AB"/>
    <w:rsid w:val="006B4547"/>
    <w:rsid w:val="006B4750"/>
    <w:rsid w:val="006B494C"/>
    <w:rsid w:val="006B5752"/>
    <w:rsid w:val="006B590C"/>
    <w:rsid w:val="006B63D8"/>
    <w:rsid w:val="006B6CA8"/>
    <w:rsid w:val="006B6F32"/>
    <w:rsid w:val="006B7092"/>
    <w:rsid w:val="006B7130"/>
    <w:rsid w:val="006B7A80"/>
    <w:rsid w:val="006B7D4A"/>
    <w:rsid w:val="006B7DA9"/>
    <w:rsid w:val="006B7DC1"/>
    <w:rsid w:val="006B7EF5"/>
    <w:rsid w:val="006C04F5"/>
    <w:rsid w:val="006C0A72"/>
    <w:rsid w:val="006C0A96"/>
    <w:rsid w:val="006C0CF5"/>
    <w:rsid w:val="006C1A5C"/>
    <w:rsid w:val="006C201C"/>
    <w:rsid w:val="006C211C"/>
    <w:rsid w:val="006C24B6"/>
    <w:rsid w:val="006C397B"/>
    <w:rsid w:val="006C400D"/>
    <w:rsid w:val="006C408A"/>
    <w:rsid w:val="006C4150"/>
    <w:rsid w:val="006C4575"/>
    <w:rsid w:val="006C4728"/>
    <w:rsid w:val="006C487A"/>
    <w:rsid w:val="006C507B"/>
    <w:rsid w:val="006C5186"/>
    <w:rsid w:val="006C51DA"/>
    <w:rsid w:val="006C5214"/>
    <w:rsid w:val="006C561D"/>
    <w:rsid w:val="006C5683"/>
    <w:rsid w:val="006C5ADF"/>
    <w:rsid w:val="006C5E33"/>
    <w:rsid w:val="006C5E48"/>
    <w:rsid w:val="006C6163"/>
    <w:rsid w:val="006C6434"/>
    <w:rsid w:val="006C6552"/>
    <w:rsid w:val="006C65CC"/>
    <w:rsid w:val="006C6926"/>
    <w:rsid w:val="006C6B08"/>
    <w:rsid w:val="006C6CD8"/>
    <w:rsid w:val="006C6CF4"/>
    <w:rsid w:val="006C6FF4"/>
    <w:rsid w:val="006D0117"/>
    <w:rsid w:val="006D013F"/>
    <w:rsid w:val="006D017F"/>
    <w:rsid w:val="006D032D"/>
    <w:rsid w:val="006D08DF"/>
    <w:rsid w:val="006D0A14"/>
    <w:rsid w:val="006D0A45"/>
    <w:rsid w:val="006D10BF"/>
    <w:rsid w:val="006D147A"/>
    <w:rsid w:val="006D1D3F"/>
    <w:rsid w:val="006D20B4"/>
    <w:rsid w:val="006D211A"/>
    <w:rsid w:val="006D253B"/>
    <w:rsid w:val="006D2CCC"/>
    <w:rsid w:val="006D395A"/>
    <w:rsid w:val="006D39F3"/>
    <w:rsid w:val="006D3B4A"/>
    <w:rsid w:val="006D3C4F"/>
    <w:rsid w:val="006D4391"/>
    <w:rsid w:val="006D43D1"/>
    <w:rsid w:val="006D44D0"/>
    <w:rsid w:val="006D4B84"/>
    <w:rsid w:val="006D5373"/>
    <w:rsid w:val="006D548C"/>
    <w:rsid w:val="006D5625"/>
    <w:rsid w:val="006D57CB"/>
    <w:rsid w:val="006D5A82"/>
    <w:rsid w:val="006D5D92"/>
    <w:rsid w:val="006D60EE"/>
    <w:rsid w:val="006D6CDD"/>
    <w:rsid w:val="006D6DB3"/>
    <w:rsid w:val="006D6F13"/>
    <w:rsid w:val="006D700B"/>
    <w:rsid w:val="006D719D"/>
    <w:rsid w:val="006D7444"/>
    <w:rsid w:val="006D7BA6"/>
    <w:rsid w:val="006D7F3E"/>
    <w:rsid w:val="006E044C"/>
    <w:rsid w:val="006E0A61"/>
    <w:rsid w:val="006E0AF6"/>
    <w:rsid w:val="006E2251"/>
    <w:rsid w:val="006E36D4"/>
    <w:rsid w:val="006E3711"/>
    <w:rsid w:val="006E3992"/>
    <w:rsid w:val="006E3AAD"/>
    <w:rsid w:val="006E3B0D"/>
    <w:rsid w:val="006E4118"/>
    <w:rsid w:val="006E4238"/>
    <w:rsid w:val="006E447A"/>
    <w:rsid w:val="006E44E5"/>
    <w:rsid w:val="006E44FF"/>
    <w:rsid w:val="006E4560"/>
    <w:rsid w:val="006E474E"/>
    <w:rsid w:val="006E481A"/>
    <w:rsid w:val="006E5068"/>
    <w:rsid w:val="006E665F"/>
    <w:rsid w:val="006E6948"/>
    <w:rsid w:val="006E720E"/>
    <w:rsid w:val="006E7426"/>
    <w:rsid w:val="006E780B"/>
    <w:rsid w:val="006E7B25"/>
    <w:rsid w:val="006E7B97"/>
    <w:rsid w:val="006E7C1C"/>
    <w:rsid w:val="006E7CF8"/>
    <w:rsid w:val="006E7D23"/>
    <w:rsid w:val="006E7EEF"/>
    <w:rsid w:val="006F01F8"/>
    <w:rsid w:val="006F05FD"/>
    <w:rsid w:val="006F063E"/>
    <w:rsid w:val="006F0B83"/>
    <w:rsid w:val="006F15F3"/>
    <w:rsid w:val="006F1BBB"/>
    <w:rsid w:val="006F2173"/>
    <w:rsid w:val="006F2318"/>
    <w:rsid w:val="006F2550"/>
    <w:rsid w:val="006F2CA3"/>
    <w:rsid w:val="006F2F26"/>
    <w:rsid w:val="006F32BE"/>
    <w:rsid w:val="006F3B10"/>
    <w:rsid w:val="006F3EA8"/>
    <w:rsid w:val="006F41E7"/>
    <w:rsid w:val="006F4645"/>
    <w:rsid w:val="006F4740"/>
    <w:rsid w:val="006F49A7"/>
    <w:rsid w:val="006F4A86"/>
    <w:rsid w:val="006F4ACD"/>
    <w:rsid w:val="006F568F"/>
    <w:rsid w:val="006F5862"/>
    <w:rsid w:val="006F588A"/>
    <w:rsid w:val="006F58F8"/>
    <w:rsid w:val="006F6144"/>
    <w:rsid w:val="006F6798"/>
    <w:rsid w:val="006F68AB"/>
    <w:rsid w:val="006F6BA3"/>
    <w:rsid w:val="006F6D4C"/>
    <w:rsid w:val="006F6D66"/>
    <w:rsid w:val="006F6E67"/>
    <w:rsid w:val="006F7157"/>
    <w:rsid w:val="006F7645"/>
    <w:rsid w:val="006F78E0"/>
    <w:rsid w:val="006F7FE0"/>
    <w:rsid w:val="0070032D"/>
    <w:rsid w:val="00700423"/>
    <w:rsid w:val="00701590"/>
    <w:rsid w:val="007015A2"/>
    <w:rsid w:val="00701AE8"/>
    <w:rsid w:val="00701CF4"/>
    <w:rsid w:val="00702150"/>
    <w:rsid w:val="0070231E"/>
    <w:rsid w:val="00702B1B"/>
    <w:rsid w:val="00702C43"/>
    <w:rsid w:val="00702CFE"/>
    <w:rsid w:val="00703026"/>
    <w:rsid w:val="0070395E"/>
    <w:rsid w:val="00703C2B"/>
    <w:rsid w:val="00703C76"/>
    <w:rsid w:val="00703E61"/>
    <w:rsid w:val="00704164"/>
    <w:rsid w:val="0070430C"/>
    <w:rsid w:val="00704473"/>
    <w:rsid w:val="0070457A"/>
    <w:rsid w:val="00704730"/>
    <w:rsid w:val="00704E3D"/>
    <w:rsid w:val="00705031"/>
    <w:rsid w:val="0070508A"/>
    <w:rsid w:val="00705134"/>
    <w:rsid w:val="0070537D"/>
    <w:rsid w:val="007053D4"/>
    <w:rsid w:val="00705931"/>
    <w:rsid w:val="00706277"/>
    <w:rsid w:val="00706514"/>
    <w:rsid w:val="00706A58"/>
    <w:rsid w:val="00707228"/>
    <w:rsid w:val="007075DD"/>
    <w:rsid w:val="007110E1"/>
    <w:rsid w:val="00711CFE"/>
    <w:rsid w:val="00711E3C"/>
    <w:rsid w:val="0071262B"/>
    <w:rsid w:val="0071266C"/>
    <w:rsid w:val="007127F4"/>
    <w:rsid w:val="00712AF8"/>
    <w:rsid w:val="00712CB6"/>
    <w:rsid w:val="00712E98"/>
    <w:rsid w:val="00713400"/>
    <w:rsid w:val="007134AF"/>
    <w:rsid w:val="00713662"/>
    <w:rsid w:val="0071394E"/>
    <w:rsid w:val="007139C3"/>
    <w:rsid w:val="00714394"/>
    <w:rsid w:val="007143BC"/>
    <w:rsid w:val="00714AAD"/>
    <w:rsid w:val="00714B6D"/>
    <w:rsid w:val="007150B9"/>
    <w:rsid w:val="00715AAC"/>
    <w:rsid w:val="007160F0"/>
    <w:rsid w:val="007163F8"/>
    <w:rsid w:val="00716AB6"/>
    <w:rsid w:val="00716B9D"/>
    <w:rsid w:val="00716CFA"/>
    <w:rsid w:val="00716D40"/>
    <w:rsid w:val="00716FC7"/>
    <w:rsid w:val="0071729C"/>
    <w:rsid w:val="00717418"/>
    <w:rsid w:val="007204DB"/>
    <w:rsid w:val="00720815"/>
    <w:rsid w:val="00720A60"/>
    <w:rsid w:val="00720E0B"/>
    <w:rsid w:val="007210F5"/>
    <w:rsid w:val="007211C3"/>
    <w:rsid w:val="00721282"/>
    <w:rsid w:val="007212CD"/>
    <w:rsid w:val="0072190F"/>
    <w:rsid w:val="00721946"/>
    <w:rsid w:val="00721986"/>
    <w:rsid w:val="00721F7E"/>
    <w:rsid w:val="00722324"/>
    <w:rsid w:val="0072238C"/>
    <w:rsid w:val="007225B1"/>
    <w:rsid w:val="00722E29"/>
    <w:rsid w:val="00723273"/>
    <w:rsid w:val="00723377"/>
    <w:rsid w:val="007238C5"/>
    <w:rsid w:val="00724348"/>
    <w:rsid w:val="00724606"/>
    <w:rsid w:val="00724E85"/>
    <w:rsid w:val="007252D3"/>
    <w:rsid w:val="00725318"/>
    <w:rsid w:val="0072574E"/>
    <w:rsid w:val="00725860"/>
    <w:rsid w:val="007258B6"/>
    <w:rsid w:val="00725FAE"/>
    <w:rsid w:val="007266DD"/>
    <w:rsid w:val="0072671E"/>
    <w:rsid w:val="00726815"/>
    <w:rsid w:val="00726B00"/>
    <w:rsid w:val="00726B1B"/>
    <w:rsid w:val="00726D0F"/>
    <w:rsid w:val="00726DA7"/>
    <w:rsid w:val="00727152"/>
    <w:rsid w:val="00727583"/>
    <w:rsid w:val="00727C5F"/>
    <w:rsid w:val="00727DAC"/>
    <w:rsid w:val="00727DDC"/>
    <w:rsid w:val="00730073"/>
    <w:rsid w:val="00730DAF"/>
    <w:rsid w:val="00730F89"/>
    <w:rsid w:val="00731296"/>
    <w:rsid w:val="00731542"/>
    <w:rsid w:val="0073161B"/>
    <w:rsid w:val="007319F7"/>
    <w:rsid w:val="00732E20"/>
    <w:rsid w:val="00733025"/>
    <w:rsid w:val="00733094"/>
    <w:rsid w:val="007334DC"/>
    <w:rsid w:val="00733B19"/>
    <w:rsid w:val="00733BA3"/>
    <w:rsid w:val="007343BB"/>
    <w:rsid w:val="00734887"/>
    <w:rsid w:val="00734994"/>
    <w:rsid w:val="007349C0"/>
    <w:rsid w:val="007361B1"/>
    <w:rsid w:val="007362FB"/>
    <w:rsid w:val="0073642E"/>
    <w:rsid w:val="007365B6"/>
    <w:rsid w:val="007367D8"/>
    <w:rsid w:val="00736824"/>
    <w:rsid w:val="00736960"/>
    <w:rsid w:val="00736966"/>
    <w:rsid w:val="007369F7"/>
    <w:rsid w:val="00736B84"/>
    <w:rsid w:val="00736BBD"/>
    <w:rsid w:val="00737049"/>
    <w:rsid w:val="007377F2"/>
    <w:rsid w:val="00737EBD"/>
    <w:rsid w:val="007400C5"/>
    <w:rsid w:val="007401E2"/>
    <w:rsid w:val="0074077D"/>
    <w:rsid w:val="0074081A"/>
    <w:rsid w:val="00740B49"/>
    <w:rsid w:val="00740D8C"/>
    <w:rsid w:val="00740E33"/>
    <w:rsid w:val="00741163"/>
    <w:rsid w:val="007411E5"/>
    <w:rsid w:val="00741268"/>
    <w:rsid w:val="0074234E"/>
    <w:rsid w:val="0074260F"/>
    <w:rsid w:val="00742F8A"/>
    <w:rsid w:val="007431CD"/>
    <w:rsid w:val="007434B1"/>
    <w:rsid w:val="007435A0"/>
    <w:rsid w:val="007443C2"/>
    <w:rsid w:val="007447A4"/>
    <w:rsid w:val="00744FA3"/>
    <w:rsid w:val="00745BCD"/>
    <w:rsid w:val="007467B8"/>
    <w:rsid w:val="00746951"/>
    <w:rsid w:val="0074722C"/>
    <w:rsid w:val="0074791E"/>
    <w:rsid w:val="00747B2E"/>
    <w:rsid w:val="00747D28"/>
    <w:rsid w:val="0075001A"/>
    <w:rsid w:val="00750376"/>
    <w:rsid w:val="0075047D"/>
    <w:rsid w:val="00750904"/>
    <w:rsid w:val="00750A08"/>
    <w:rsid w:val="00750A66"/>
    <w:rsid w:val="00750B28"/>
    <w:rsid w:val="00750D30"/>
    <w:rsid w:val="00750E3B"/>
    <w:rsid w:val="0075115D"/>
    <w:rsid w:val="007512CA"/>
    <w:rsid w:val="007514A4"/>
    <w:rsid w:val="00751984"/>
    <w:rsid w:val="00751995"/>
    <w:rsid w:val="007524D7"/>
    <w:rsid w:val="007525FF"/>
    <w:rsid w:val="0075283C"/>
    <w:rsid w:val="00752BB7"/>
    <w:rsid w:val="00753069"/>
    <w:rsid w:val="0075381D"/>
    <w:rsid w:val="00753890"/>
    <w:rsid w:val="00753A02"/>
    <w:rsid w:val="00753B7D"/>
    <w:rsid w:val="00754EEC"/>
    <w:rsid w:val="0075500C"/>
    <w:rsid w:val="0075501A"/>
    <w:rsid w:val="00755283"/>
    <w:rsid w:val="007555DF"/>
    <w:rsid w:val="00755818"/>
    <w:rsid w:val="00755B12"/>
    <w:rsid w:val="00755D21"/>
    <w:rsid w:val="00755E75"/>
    <w:rsid w:val="007565B5"/>
    <w:rsid w:val="00756C14"/>
    <w:rsid w:val="0076001F"/>
    <w:rsid w:val="0076063F"/>
    <w:rsid w:val="00760C40"/>
    <w:rsid w:val="00760F74"/>
    <w:rsid w:val="00761434"/>
    <w:rsid w:val="0076150F"/>
    <w:rsid w:val="00761721"/>
    <w:rsid w:val="007618EF"/>
    <w:rsid w:val="00761A82"/>
    <w:rsid w:val="00761FD5"/>
    <w:rsid w:val="00762065"/>
    <w:rsid w:val="007624BB"/>
    <w:rsid w:val="00762725"/>
    <w:rsid w:val="007627E6"/>
    <w:rsid w:val="00763DB6"/>
    <w:rsid w:val="007643D1"/>
    <w:rsid w:val="00764B49"/>
    <w:rsid w:val="00764F70"/>
    <w:rsid w:val="00765714"/>
    <w:rsid w:val="00765CC3"/>
    <w:rsid w:val="00765DD8"/>
    <w:rsid w:val="00766122"/>
    <w:rsid w:val="007666DD"/>
    <w:rsid w:val="007669D3"/>
    <w:rsid w:val="00766D36"/>
    <w:rsid w:val="007673C6"/>
    <w:rsid w:val="007674A1"/>
    <w:rsid w:val="00767607"/>
    <w:rsid w:val="007677D5"/>
    <w:rsid w:val="00767E47"/>
    <w:rsid w:val="007703BF"/>
    <w:rsid w:val="007708E3"/>
    <w:rsid w:val="007709CB"/>
    <w:rsid w:val="00770A23"/>
    <w:rsid w:val="0077103A"/>
    <w:rsid w:val="0077158D"/>
    <w:rsid w:val="0077165F"/>
    <w:rsid w:val="00771972"/>
    <w:rsid w:val="00771B64"/>
    <w:rsid w:val="00772138"/>
    <w:rsid w:val="00772FA4"/>
    <w:rsid w:val="00773503"/>
    <w:rsid w:val="007735C4"/>
    <w:rsid w:val="00773874"/>
    <w:rsid w:val="0077477A"/>
    <w:rsid w:val="007747A9"/>
    <w:rsid w:val="00774EB9"/>
    <w:rsid w:val="00774FDC"/>
    <w:rsid w:val="00775048"/>
    <w:rsid w:val="00775273"/>
    <w:rsid w:val="0077555B"/>
    <w:rsid w:val="00775716"/>
    <w:rsid w:val="00775861"/>
    <w:rsid w:val="00775952"/>
    <w:rsid w:val="00775B52"/>
    <w:rsid w:val="00775EED"/>
    <w:rsid w:val="0077648B"/>
    <w:rsid w:val="007765DF"/>
    <w:rsid w:val="0077695E"/>
    <w:rsid w:val="00776AD1"/>
    <w:rsid w:val="007770B9"/>
    <w:rsid w:val="0078008D"/>
    <w:rsid w:val="007801D0"/>
    <w:rsid w:val="00780661"/>
    <w:rsid w:val="00780A4F"/>
    <w:rsid w:val="00780D88"/>
    <w:rsid w:val="00780F42"/>
    <w:rsid w:val="0078126C"/>
    <w:rsid w:val="007814DD"/>
    <w:rsid w:val="00781934"/>
    <w:rsid w:val="0078195C"/>
    <w:rsid w:val="00781AD1"/>
    <w:rsid w:val="00782A0B"/>
    <w:rsid w:val="007833C7"/>
    <w:rsid w:val="007835FB"/>
    <w:rsid w:val="00783B85"/>
    <w:rsid w:val="00783BB9"/>
    <w:rsid w:val="007840F3"/>
    <w:rsid w:val="00784121"/>
    <w:rsid w:val="007841CC"/>
    <w:rsid w:val="007842A0"/>
    <w:rsid w:val="00784315"/>
    <w:rsid w:val="00784B64"/>
    <w:rsid w:val="00784D55"/>
    <w:rsid w:val="0078518E"/>
    <w:rsid w:val="00785491"/>
    <w:rsid w:val="007858C0"/>
    <w:rsid w:val="00785D1C"/>
    <w:rsid w:val="00786187"/>
    <w:rsid w:val="007861EB"/>
    <w:rsid w:val="007863BB"/>
    <w:rsid w:val="0078665C"/>
    <w:rsid w:val="0078679A"/>
    <w:rsid w:val="00786E65"/>
    <w:rsid w:val="0078707F"/>
    <w:rsid w:val="0078731C"/>
    <w:rsid w:val="00787678"/>
    <w:rsid w:val="0078781B"/>
    <w:rsid w:val="00787ACB"/>
    <w:rsid w:val="00790739"/>
    <w:rsid w:val="00790DFB"/>
    <w:rsid w:val="00791B10"/>
    <w:rsid w:val="0079218E"/>
    <w:rsid w:val="00792447"/>
    <w:rsid w:val="00792659"/>
    <w:rsid w:val="00792679"/>
    <w:rsid w:val="0079270E"/>
    <w:rsid w:val="00792855"/>
    <w:rsid w:val="007937CB"/>
    <w:rsid w:val="007942D0"/>
    <w:rsid w:val="00794A05"/>
    <w:rsid w:val="00794F1A"/>
    <w:rsid w:val="007951C6"/>
    <w:rsid w:val="007954A5"/>
    <w:rsid w:val="00795782"/>
    <w:rsid w:val="007957C7"/>
    <w:rsid w:val="007957FE"/>
    <w:rsid w:val="00795908"/>
    <w:rsid w:val="00795B64"/>
    <w:rsid w:val="00795B83"/>
    <w:rsid w:val="0079694C"/>
    <w:rsid w:val="00796CBE"/>
    <w:rsid w:val="00796DBD"/>
    <w:rsid w:val="0079726A"/>
    <w:rsid w:val="00797EA5"/>
    <w:rsid w:val="00797FAD"/>
    <w:rsid w:val="007A0271"/>
    <w:rsid w:val="007A04F9"/>
    <w:rsid w:val="007A0AF5"/>
    <w:rsid w:val="007A1A4E"/>
    <w:rsid w:val="007A354D"/>
    <w:rsid w:val="007A38D8"/>
    <w:rsid w:val="007A3D59"/>
    <w:rsid w:val="007A428F"/>
    <w:rsid w:val="007A4C77"/>
    <w:rsid w:val="007A4E17"/>
    <w:rsid w:val="007A520F"/>
    <w:rsid w:val="007A56E3"/>
    <w:rsid w:val="007A5922"/>
    <w:rsid w:val="007A5AF4"/>
    <w:rsid w:val="007A5D44"/>
    <w:rsid w:val="007A641B"/>
    <w:rsid w:val="007A660D"/>
    <w:rsid w:val="007A68DC"/>
    <w:rsid w:val="007A6C94"/>
    <w:rsid w:val="007A6D0D"/>
    <w:rsid w:val="007A6EFF"/>
    <w:rsid w:val="007A790F"/>
    <w:rsid w:val="007A7F6D"/>
    <w:rsid w:val="007B0FBD"/>
    <w:rsid w:val="007B172E"/>
    <w:rsid w:val="007B1BAF"/>
    <w:rsid w:val="007B1E34"/>
    <w:rsid w:val="007B2245"/>
    <w:rsid w:val="007B2317"/>
    <w:rsid w:val="007B27D7"/>
    <w:rsid w:val="007B2896"/>
    <w:rsid w:val="007B2CDD"/>
    <w:rsid w:val="007B2EFE"/>
    <w:rsid w:val="007B3154"/>
    <w:rsid w:val="007B35F7"/>
    <w:rsid w:val="007B379B"/>
    <w:rsid w:val="007B3948"/>
    <w:rsid w:val="007B3B4C"/>
    <w:rsid w:val="007B3DE0"/>
    <w:rsid w:val="007B41D6"/>
    <w:rsid w:val="007B4695"/>
    <w:rsid w:val="007B4831"/>
    <w:rsid w:val="007B4DC2"/>
    <w:rsid w:val="007B4F72"/>
    <w:rsid w:val="007B527E"/>
    <w:rsid w:val="007B5445"/>
    <w:rsid w:val="007B5C63"/>
    <w:rsid w:val="007B6896"/>
    <w:rsid w:val="007B6AAE"/>
    <w:rsid w:val="007B6EF4"/>
    <w:rsid w:val="007B7764"/>
    <w:rsid w:val="007B79F5"/>
    <w:rsid w:val="007B7BE9"/>
    <w:rsid w:val="007C04D4"/>
    <w:rsid w:val="007C0A01"/>
    <w:rsid w:val="007C0B60"/>
    <w:rsid w:val="007C0C9A"/>
    <w:rsid w:val="007C0E04"/>
    <w:rsid w:val="007C0EA1"/>
    <w:rsid w:val="007C123B"/>
    <w:rsid w:val="007C13DF"/>
    <w:rsid w:val="007C21F1"/>
    <w:rsid w:val="007C2827"/>
    <w:rsid w:val="007C2B1F"/>
    <w:rsid w:val="007C30E0"/>
    <w:rsid w:val="007C3224"/>
    <w:rsid w:val="007C32E9"/>
    <w:rsid w:val="007C344C"/>
    <w:rsid w:val="007C3813"/>
    <w:rsid w:val="007C3858"/>
    <w:rsid w:val="007C39AF"/>
    <w:rsid w:val="007C39ED"/>
    <w:rsid w:val="007C3A26"/>
    <w:rsid w:val="007C40FE"/>
    <w:rsid w:val="007C41F0"/>
    <w:rsid w:val="007C4228"/>
    <w:rsid w:val="007C42C0"/>
    <w:rsid w:val="007C5029"/>
    <w:rsid w:val="007C543F"/>
    <w:rsid w:val="007C5EE3"/>
    <w:rsid w:val="007C6DD2"/>
    <w:rsid w:val="007C6E85"/>
    <w:rsid w:val="007C6F36"/>
    <w:rsid w:val="007C70A7"/>
    <w:rsid w:val="007C73B0"/>
    <w:rsid w:val="007C74E5"/>
    <w:rsid w:val="007C76FB"/>
    <w:rsid w:val="007D060B"/>
    <w:rsid w:val="007D0E43"/>
    <w:rsid w:val="007D13E7"/>
    <w:rsid w:val="007D1991"/>
    <w:rsid w:val="007D1A22"/>
    <w:rsid w:val="007D1A4E"/>
    <w:rsid w:val="007D1E37"/>
    <w:rsid w:val="007D2037"/>
    <w:rsid w:val="007D232F"/>
    <w:rsid w:val="007D2385"/>
    <w:rsid w:val="007D2821"/>
    <w:rsid w:val="007D2BB5"/>
    <w:rsid w:val="007D2E2D"/>
    <w:rsid w:val="007D3824"/>
    <w:rsid w:val="007D3D9D"/>
    <w:rsid w:val="007D3DC7"/>
    <w:rsid w:val="007D4220"/>
    <w:rsid w:val="007D48B3"/>
    <w:rsid w:val="007D4985"/>
    <w:rsid w:val="007D52CA"/>
    <w:rsid w:val="007D563E"/>
    <w:rsid w:val="007D577F"/>
    <w:rsid w:val="007D5B51"/>
    <w:rsid w:val="007D5F71"/>
    <w:rsid w:val="007D5FC1"/>
    <w:rsid w:val="007D7071"/>
    <w:rsid w:val="007D715A"/>
    <w:rsid w:val="007D740C"/>
    <w:rsid w:val="007E0153"/>
    <w:rsid w:val="007E08BE"/>
    <w:rsid w:val="007E0DFE"/>
    <w:rsid w:val="007E0E9E"/>
    <w:rsid w:val="007E10A9"/>
    <w:rsid w:val="007E1681"/>
    <w:rsid w:val="007E17B3"/>
    <w:rsid w:val="007E19DC"/>
    <w:rsid w:val="007E1BA5"/>
    <w:rsid w:val="007E218C"/>
    <w:rsid w:val="007E21FB"/>
    <w:rsid w:val="007E2347"/>
    <w:rsid w:val="007E26A8"/>
    <w:rsid w:val="007E26BB"/>
    <w:rsid w:val="007E2E3F"/>
    <w:rsid w:val="007E3283"/>
    <w:rsid w:val="007E329D"/>
    <w:rsid w:val="007E32F4"/>
    <w:rsid w:val="007E39BF"/>
    <w:rsid w:val="007E39E7"/>
    <w:rsid w:val="007E420B"/>
    <w:rsid w:val="007E4381"/>
    <w:rsid w:val="007E47AA"/>
    <w:rsid w:val="007E47D2"/>
    <w:rsid w:val="007E4927"/>
    <w:rsid w:val="007E4932"/>
    <w:rsid w:val="007E49D4"/>
    <w:rsid w:val="007E502C"/>
    <w:rsid w:val="007E55B0"/>
    <w:rsid w:val="007E598A"/>
    <w:rsid w:val="007E5A74"/>
    <w:rsid w:val="007E5BD7"/>
    <w:rsid w:val="007E6023"/>
    <w:rsid w:val="007E740B"/>
    <w:rsid w:val="007E75F0"/>
    <w:rsid w:val="007E77A9"/>
    <w:rsid w:val="007E7968"/>
    <w:rsid w:val="007E7A47"/>
    <w:rsid w:val="007F013A"/>
    <w:rsid w:val="007F040B"/>
    <w:rsid w:val="007F067A"/>
    <w:rsid w:val="007F0691"/>
    <w:rsid w:val="007F088F"/>
    <w:rsid w:val="007F1FB0"/>
    <w:rsid w:val="007F212B"/>
    <w:rsid w:val="007F2488"/>
    <w:rsid w:val="007F2D90"/>
    <w:rsid w:val="007F3190"/>
    <w:rsid w:val="007F4211"/>
    <w:rsid w:val="007F4F51"/>
    <w:rsid w:val="007F4F82"/>
    <w:rsid w:val="007F53A5"/>
    <w:rsid w:val="007F54DB"/>
    <w:rsid w:val="007F5FC7"/>
    <w:rsid w:val="007F6736"/>
    <w:rsid w:val="007F6A9A"/>
    <w:rsid w:val="007F6B93"/>
    <w:rsid w:val="007F6B9F"/>
    <w:rsid w:val="007F709F"/>
    <w:rsid w:val="007F712B"/>
    <w:rsid w:val="007F73DA"/>
    <w:rsid w:val="007F77D5"/>
    <w:rsid w:val="007F78FA"/>
    <w:rsid w:val="0080042A"/>
    <w:rsid w:val="008008F3"/>
    <w:rsid w:val="0080096B"/>
    <w:rsid w:val="008009C8"/>
    <w:rsid w:val="00801050"/>
    <w:rsid w:val="00801373"/>
    <w:rsid w:val="008013D6"/>
    <w:rsid w:val="008014FC"/>
    <w:rsid w:val="00801804"/>
    <w:rsid w:val="00801B3E"/>
    <w:rsid w:val="00801CA0"/>
    <w:rsid w:val="00801EEA"/>
    <w:rsid w:val="0080221D"/>
    <w:rsid w:val="00802493"/>
    <w:rsid w:val="00802785"/>
    <w:rsid w:val="0080280C"/>
    <w:rsid w:val="00802D6D"/>
    <w:rsid w:val="0080378F"/>
    <w:rsid w:val="008039FE"/>
    <w:rsid w:val="008041D5"/>
    <w:rsid w:val="00804653"/>
    <w:rsid w:val="00804A2E"/>
    <w:rsid w:val="0080514A"/>
    <w:rsid w:val="00805178"/>
    <w:rsid w:val="00805337"/>
    <w:rsid w:val="008054F6"/>
    <w:rsid w:val="00805D36"/>
    <w:rsid w:val="00806336"/>
    <w:rsid w:val="008066F8"/>
    <w:rsid w:val="00806A84"/>
    <w:rsid w:val="00806F66"/>
    <w:rsid w:val="008073D2"/>
    <w:rsid w:val="0080750E"/>
    <w:rsid w:val="00807C6C"/>
    <w:rsid w:val="0081034B"/>
    <w:rsid w:val="0081035F"/>
    <w:rsid w:val="00810C67"/>
    <w:rsid w:val="008112CE"/>
    <w:rsid w:val="00811F8C"/>
    <w:rsid w:val="0081243E"/>
    <w:rsid w:val="00812531"/>
    <w:rsid w:val="00812B10"/>
    <w:rsid w:val="00812BC0"/>
    <w:rsid w:val="00812F11"/>
    <w:rsid w:val="00813278"/>
    <w:rsid w:val="00813385"/>
    <w:rsid w:val="0081340B"/>
    <w:rsid w:val="00813869"/>
    <w:rsid w:val="0081393C"/>
    <w:rsid w:val="00813D52"/>
    <w:rsid w:val="00813DA5"/>
    <w:rsid w:val="00813E59"/>
    <w:rsid w:val="008143D8"/>
    <w:rsid w:val="00814626"/>
    <w:rsid w:val="00814C53"/>
    <w:rsid w:val="00814DAF"/>
    <w:rsid w:val="00815400"/>
    <w:rsid w:val="00815DA1"/>
    <w:rsid w:val="00816273"/>
    <w:rsid w:val="0081628A"/>
    <w:rsid w:val="00816304"/>
    <w:rsid w:val="0081632F"/>
    <w:rsid w:val="00816703"/>
    <w:rsid w:val="00816BD8"/>
    <w:rsid w:val="00816C39"/>
    <w:rsid w:val="00816E37"/>
    <w:rsid w:val="00817BB4"/>
    <w:rsid w:val="00817E89"/>
    <w:rsid w:val="00817E9F"/>
    <w:rsid w:val="008202F5"/>
    <w:rsid w:val="00821021"/>
    <w:rsid w:val="008214BB"/>
    <w:rsid w:val="00821609"/>
    <w:rsid w:val="00821A5B"/>
    <w:rsid w:val="00821B58"/>
    <w:rsid w:val="00821C0C"/>
    <w:rsid w:val="0082201B"/>
    <w:rsid w:val="0082202C"/>
    <w:rsid w:val="0082210E"/>
    <w:rsid w:val="00822117"/>
    <w:rsid w:val="008225E3"/>
    <w:rsid w:val="00822922"/>
    <w:rsid w:val="00822D06"/>
    <w:rsid w:val="00822D4E"/>
    <w:rsid w:val="00823329"/>
    <w:rsid w:val="00823822"/>
    <w:rsid w:val="00823A49"/>
    <w:rsid w:val="00823B4E"/>
    <w:rsid w:val="00823CEC"/>
    <w:rsid w:val="00824478"/>
    <w:rsid w:val="00824594"/>
    <w:rsid w:val="0082460C"/>
    <w:rsid w:val="008249B0"/>
    <w:rsid w:val="008249F9"/>
    <w:rsid w:val="00824A07"/>
    <w:rsid w:val="00824A1D"/>
    <w:rsid w:val="00824AE3"/>
    <w:rsid w:val="0082529F"/>
    <w:rsid w:val="00825367"/>
    <w:rsid w:val="00825BF1"/>
    <w:rsid w:val="0082606C"/>
    <w:rsid w:val="00826071"/>
    <w:rsid w:val="0082679B"/>
    <w:rsid w:val="008268A1"/>
    <w:rsid w:val="00826AC0"/>
    <w:rsid w:val="00826CD4"/>
    <w:rsid w:val="00826D8D"/>
    <w:rsid w:val="00826F17"/>
    <w:rsid w:val="00826F4C"/>
    <w:rsid w:val="00827183"/>
    <w:rsid w:val="0082722A"/>
    <w:rsid w:val="00827797"/>
    <w:rsid w:val="00827B01"/>
    <w:rsid w:val="00830847"/>
    <w:rsid w:val="0083135D"/>
    <w:rsid w:val="00831536"/>
    <w:rsid w:val="008319BD"/>
    <w:rsid w:val="0083226E"/>
    <w:rsid w:val="00833014"/>
    <w:rsid w:val="00833970"/>
    <w:rsid w:val="00833FBB"/>
    <w:rsid w:val="008340BF"/>
    <w:rsid w:val="008342EA"/>
    <w:rsid w:val="00834846"/>
    <w:rsid w:val="00834A99"/>
    <w:rsid w:val="00834BCA"/>
    <w:rsid w:val="00834D0E"/>
    <w:rsid w:val="00834F10"/>
    <w:rsid w:val="008350BD"/>
    <w:rsid w:val="00835237"/>
    <w:rsid w:val="0083544C"/>
    <w:rsid w:val="008356E1"/>
    <w:rsid w:val="00836243"/>
    <w:rsid w:val="00836281"/>
    <w:rsid w:val="00836A4D"/>
    <w:rsid w:val="00836E45"/>
    <w:rsid w:val="00836F94"/>
    <w:rsid w:val="0083737F"/>
    <w:rsid w:val="00837699"/>
    <w:rsid w:val="008377DA"/>
    <w:rsid w:val="00837FEE"/>
    <w:rsid w:val="008405FF"/>
    <w:rsid w:val="0084069B"/>
    <w:rsid w:val="008409B9"/>
    <w:rsid w:val="00840AFF"/>
    <w:rsid w:val="00840FBF"/>
    <w:rsid w:val="00841252"/>
    <w:rsid w:val="00841D50"/>
    <w:rsid w:val="00842A25"/>
    <w:rsid w:val="00843122"/>
    <w:rsid w:val="008431C3"/>
    <w:rsid w:val="00843427"/>
    <w:rsid w:val="00843842"/>
    <w:rsid w:val="0084389C"/>
    <w:rsid w:val="00843D17"/>
    <w:rsid w:val="00843FCE"/>
    <w:rsid w:val="0084459B"/>
    <w:rsid w:val="008448DD"/>
    <w:rsid w:val="00844D06"/>
    <w:rsid w:val="00844EC9"/>
    <w:rsid w:val="00845811"/>
    <w:rsid w:val="00845A15"/>
    <w:rsid w:val="0084632F"/>
    <w:rsid w:val="008468F8"/>
    <w:rsid w:val="00846B53"/>
    <w:rsid w:val="0084708B"/>
    <w:rsid w:val="00847121"/>
    <w:rsid w:val="00847309"/>
    <w:rsid w:val="0084765F"/>
    <w:rsid w:val="00847998"/>
    <w:rsid w:val="00847C0D"/>
    <w:rsid w:val="00847C2B"/>
    <w:rsid w:val="00847DA7"/>
    <w:rsid w:val="00850C0F"/>
    <w:rsid w:val="00850EF7"/>
    <w:rsid w:val="0085106A"/>
    <w:rsid w:val="00851F2B"/>
    <w:rsid w:val="008523F6"/>
    <w:rsid w:val="00852A1F"/>
    <w:rsid w:val="00853C37"/>
    <w:rsid w:val="00853F10"/>
    <w:rsid w:val="00853F6C"/>
    <w:rsid w:val="008541E3"/>
    <w:rsid w:val="0085468B"/>
    <w:rsid w:val="00854EA0"/>
    <w:rsid w:val="008552FC"/>
    <w:rsid w:val="0085538A"/>
    <w:rsid w:val="00855423"/>
    <w:rsid w:val="008556B3"/>
    <w:rsid w:val="00855767"/>
    <w:rsid w:val="00855785"/>
    <w:rsid w:val="00855B06"/>
    <w:rsid w:val="008561BB"/>
    <w:rsid w:val="008565AA"/>
    <w:rsid w:val="00856CC4"/>
    <w:rsid w:val="008575F9"/>
    <w:rsid w:val="0085792C"/>
    <w:rsid w:val="00857936"/>
    <w:rsid w:val="00857D29"/>
    <w:rsid w:val="00857E25"/>
    <w:rsid w:val="00860071"/>
    <w:rsid w:val="00860A30"/>
    <w:rsid w:val="0086100E"/>
    <w:rsid w:val="0086138B"/>
    <w:rsid w:val="00861747"/>
    <w:rsid w:val="00861B5B"/>
    <w:rsid w:val="00861B6C"/>
    <w:rsid w:val="00862095"/>
    <w:rsid w:val="0086214C"/>
    <w:rsid w:val="008623D5"/>
    <w:rsid w:val="008629A8"/>
    <w:rsid w:val="00862ACF"/>
    <w:rsid w:val="00863089"/>
    <w:rsid w:val="00863198"/>
    <w:rsid w:val="00863544"/>
    <w:rsid w:val="00863B3D"/>
    <w:rsid w:val="008640B5"/>
    <w:rsid w:val="00864C32"/>
    <w:rsid w:val="00864C9F"/>
    <w:rsid w:val="00864D55"/>
    <w:rsid w:val="0086513A"/>
    <w:rsid w:val="00865199"/>
    <w:rsid w:val="00865426"/>
    <w:rsid w:val="008655BA"/>
    <w:rsid w:val="008658C0"/>
    <w:rsid w:val="008659F0"/>
    <w:rsid w:val="00865DB6"/>
    <w:rsid w:val="00865F44"/>
    <w:rsid w:val="0086605D"/>
    <w:rsid w:val="00866572"/>
    <w:rsid w:val="00866630"/>
    <w:rsid w:val="008679BC"/>
    <w:rsid w:val="008679DC"/>
    <w:rsid w:val="00870272"/>
    <w:rsid w:val="008706AE"/>
    <w:rsid w:val="00870C09"/>
    <w:rsid w:val="00870CB6"/>
    <w:rsid w:val="00870D76"/>
    <w:rsid w:val="00871421"/>
    <w:rsid w:val="00871499"/>
    <w:rsid w:val="008719AC"/>
    <w:rsid w:val="00871DC7"/>
    <w:rsid w:val="00871EB7"/>
    <w:rsid w:val="0087270F"/>
    <w:rsid w:val="00872882"/>
    <w:rsid w:val="00872B66"/>
    <w:rsid w:val="008734F5"/>
    <w:rsid w:val="0087367B"/>
    <w:rsid w:val="00873AC8"/>
    <w:rsid w:val="00873C4E"/>
    <w:rsid w:val="00873C51"/>
    <w:rsid w:val="00873C8C"/>
    <w:rsid w:val="00873CED"/>
    <w:rsid w:val="00873D3D"/>
    <w:rsid w:val="00873FEA"/>
    <w:rsid w:val="0087419B"/>
    <w:rsid w:val="00874232"/>
    <w:rsid w:val="008743DF"/>
    <w:rsid w:val="00874592"/>
    <w:rsid w:val="0087469C"/>
    <w:rsid w:val="0087475F"/>
    <w:rsid w:val="00874E59"/>
    <w:rsid w:val="00875113"/>
    <w:rsid w:val="0087516A"/>
    <w:rsid w:val="00875679"/>
    <w:rsid w:val="00875ADE"/>
    <w:rsid w:val="00875CE5"/>
    <w:rsid w:val="00875E1F"/>
    <w:rsid w:val="00875E91"/>
    <w:rsid w:val="008777A6"/>
    <w:rsid w:val="008778FD"/>
    <w:rsid w:val="00877C0D"/>
    <w:rsid w:val="00877C43"/>
    <w:rsid w:val="0088028E"/>
    <w:rsid w:val="00880702"/>
    <w:rsid w:val="008807EE"/>
    <w:rsid w:val="00880A96"/>
    <w:rsid w:val="008810EE"/>
    <w:rsid w:val="008816F0"/>
    <w:rsid w:val="008818F6"/>
    <w:rsid w:val="00881D88"/>
    <w:rsid w:val="00881FFE"/>
    <w:rsid w:val="00882EC4"/>
    <w:rsid w:val="00882F6D"/>
    <w:rsid w:val="00883059"/>
    <w:rsid w:val="008833BB"/>
    <w:rsid w:val="0088398E"/>
    <w:rsid w:val="008842F2"/>
    <w:rsid w:val="008844D7"/>
    <w:rsid w:val="00884526"/>
    <w:rsid w:val="00884B9F"/>
    <w:rsid w:val="00885B5E"/>
    <w:rsid w:val="00885BEA"/>
    <w:rsid w:val="00885C12"/>
    <w:rsid w:val="00885C52"/>
    <w:rsid w:val="008864AD"/>
    <w:rsid w:val="00886AC5"/>
    <w:rsid w:val="00886B14"/>
    <w:rsid w:val="00887705"/>
    <w:rsid w:val="00887887"/>
    <w:rsid w:val="00887AA0"/>
    <w:rsid w:val="00887E02"/>
    <w:rsid w:val="00890220"/>
    <w:rsid w:val="00890237"/>
    <w:rsid w:val="00890535"/>
    <w:rsid w:val="00890698"/>
    <w:rsid w:val="008907B0"/>
    <w:rsid w:val="008909F3"/>
    <w:rsid w:val="00891E92"/>
    <w:rsid w:val="00892580"/>
    <w:rsid w:val="00892ADF"/>
    <w:rsid w:val="0089305C"/>
    <w:rsid w:val="00893263"/>
    <w:rsid w:val="008933A7"/>
    <w:rsid w:val="00893479"/>
    <w:rsid w:val="008934F3"/>
    <w:rsid w:val="008936E7"/>
    <w:rsid w:val="00893BB3"/>
    <w:rsid w:val="00893EC7"/>
    <w:rsid w:val="00893F73"/>
    <w:rsid w:val="0089429A"/>
    <w:rsid w:val="008943CB"/>
    <w:rsid w:val="0089442A"/>
    <w:rsid w:val="00894A90"/>
    <w:rsid w:val="00894B87"/>
    <w:rsid w:val="00894EAA"/>
    <w:rsid w:val="00894FC1"/>
    <w:rsid w:val="00895FCB"/>
    <w:rsid w:val="00896291"/>
    <w:rsid w:val="00896A98"/>
    <w:rsid w:val="0089729F"/>
    <w:rsid w:val="008977CD"/>
    <w:rsid w:val="00897E03"/>
    <w:rsid w:val="00897E9E"/>
    <w:rsid w:val="00897F77"/>
    <w:rsid w:val="008A05BB"/>
    <w:rsid w:val="008A05E0"/>
    <w:rsid w:val="008A1186"/>
    <w:rsid w:val="008A1517"/>
    <w:rsid w:val="008A198D"/>
    <w:rsid w:val="008A1C47"/>
    <w:rsid w:val="008A212A"/>
    <w:rsid w:val="008A34BF"/>
    <w:rsid w:val="008A35E7"/>
    <w:rsid w:val="008A37DD"/>
    <w:rsid w:val="008A3CFB"/>
    <w:rsid w:val="008A4CBF"/>
    <w:rsid w:val="008A4D7E"/>
    <w:rsid w:val="008A5290"/>
    <w:rsid w:val="008A5549"/>
    <w:rsid w:val="008A593A"/>
    <w:rsid w:val="008A59F8"/>
    <w:rsid w:val="008A5A27"/>
    <w:rsid w:val="008A6B82"/>
    <w:rsid w:val="008A6C2C"/>
    <w:rsid w:val="008A6C5A"/>
    <w:rsid w:val="008A775D"/>
    <w:rsid w:val="008A777A"/>
    <w:rsid w:val="008A7D1D"/>
    <w:rsid w:val="008B0061"/>
    <w:rsid w:val="008B0EAD"/>
    <w:rsid w:val="008B102C"/>
    <w:rsid w:val="008B1718"/>
    <w:rsid w:val="008B17AA"/>
    <w:rsid w:val="008B18C6"/>
    <w:rsid w:val="008B190C"/>
    <w:rsid w:val="008B1E83"/>
    <w:rsid w:val="008B1EF5"/>
    <w:rsid w:val="008B1EF9"/>
    <w:rsid w:val="008B20A4"/>
    <w:rsid w:val="008B219A"/>
    <w:rsid w:val="008B2483"/>
    <w:rsid w:val="008B2537"/>
    <w:rsid w:val="008B27A3"/>
    <w:rsid w:val="008B2C9C"/>
    <w:rsid w:val="008B2DF3"/>
    <w:rsid w:val="008B2E4C"/>
    <w:rsid w:val="008B3013"/>
    <w:rsid w:val="008B32BC"/>
    <w:rsid w:val="008B349C"/>
    <w:rsid w:val="008B3531"/>
    <w:rsid w:val="008B376A"/>
    <w:rsid w:val="008B38AD"/>
    <w:rsid w:val="008B39FD"/>
    <w:rsid w:val="008B3F57"/>
    <w:rsid w:val="008B4969"/>
    <w:rsid w:val="008B4F9D"/>
    <w:rsid w:val="008B5660"/>
    <w:rsid w:val="008B6488"/>
    <w:rsid w:val="008B6576"/>
    <w:rsid w:val="008B6CDC"/>
    <w:rsid w:val="008B7220"/>
    <w:rsid w:val="008B75D5"/>
    <w:rsid w:val="008B78BE"/>
    <w:rsid w:val="008B78D8"/>
    <w:rsid w:val="008B7BAA"/>
    <w:rsid w:val="008C00CA"/>
    <w:rsid w:val="008C0246"/>
    <w:rsid w:val="008C031A"/>
    <w:rsid w:val="008C05F4"/>
    <w:rsid w:val="008C08A5"/>
    <w:rsid w:val="008C1349"/>
    <w:rsid w:val="008C144D"/>
    <w:rsid w:val="008C1678"/>
    <w:rsid w:val="008C1856"/>
    <w:rsid w:val="008C219E"/>
    <w:rsid w:val="008C2F3D"/>
    <w:rsid w:val="008C31A3"/>
    <w:rsid w:val="008C347E"/>
    <w:rsid w:val="008C384A"/>
    <w:rsid w:val="008C44D9"/>
    <w:rsid w:val="008C4510"/>
    <w:rsid w:val="008C479C"/>
    <w:rsid w:val="008C47B4"/>
    <w:rsid w:val="008C4D4B"/>
    <w:rsid w:val="008C4E14"/>
    <w:rsid w:val="008C4EDA"/>
    <w:rsid w:val="008C4F75"/>
    <w:rsid w:val="008C5380"/>
    <w:rsid w:val="008C543B"/>
    <w:rsid w:val="008C55A4"/>
    <w:rsid w:val="008C5BFF"/>
    <w:rsid w:val="008C5C97"/>
    <w:rsid w:val="008C64E3"/>
    <w:rsid w:val="008C64EF"/>
    <w:rsid w:val="008C668A"/>
    <w:rsid w:val="008C7217"/>
    <w:rsid w:val="008C725D"/>
    <w:rsid w:val="008C7337"/>
    <w:rsid w:val="008C7741"/>
    <w:rsid w:val="008C7883"/>
    <w:rsid w:val="008C78F9"/>
    <w:rsid w:val="008C7B5C"/>
    <w:rsid w:val="008C7F11"/>
    <w:rsid w:val="008D007F"/>
    <w:rsid w:val="008D044B"/>
    <w:rsid w:val="008D0611"/>
    <w:rsid w:val="008D0D1E"/>
    <w:rsid w:val="008D10E6"/>
    <w:rsid w:val="008D110C"/>
    <w:rsid w:val="008D119E"/>
    <w:rsid w:val="008D1B47"/>
    <w:rsid w:val="008D1E79"/>
    <w:rsid w:val="008D2207"/>
    <w:rsid w:val="008D29A6"/>
    <w:rsid w:val="008D3064"/>
    <w:rsid w:val="008D32AF"/>
    <w:rsid w:val="008D345F"/>
    <w:rsid w:val="008D35E0"/>
    <w:rsid w:val="008D3735"/>
    <w:rsid w:val="008D393A"/>
    <w:rsid w:val="008D3C16"/>
    <w:rsid w:val="008D49A4"/>
    <w:rsid w:val="008D5693"/>
    <w:rsid w:val="008D5884"/>
    <w:rsid w:val="008D5904"/>
    <w:rsid w:val="008D592A"/>
    <w:rsid w:val="008D5BAA"/>
    <w:rsid w:val="008D6ECF"/>
    <w:rsid w:val="008D72D4"/>
    <w:rsid w:val="008D75F0"/>
    <w:rsid w:val="008D776F"/>
    <w:rsid w:val="008D7A19"/>
    <w:rsid w:val="008D7E13"/>
    <w:rsid w:val="008E016A"/>
    <w:rsid w:val="008E02FD"/>
    <w:rsid w:val="008E034A"/>
    <w:rsid w:val="008E06C4"/>
    <w:rsid w:val="008E08F0"/>
    <w:rsid w:val="008E1068"/>
    <w:rsid w:val="008E18A0"/>
    <w:rsid w:val="008E1AB4"/>
    <w:rsid w:val="008E1CC0"/>
    <w:rsid w:val="008E1E54"/>
    <w:rsid w:val="008E2AA2"/>
    <w:rsid w:val="008E2BE4"/>
    <w:rsid w:val="008E3596"/>
    <w:rsid w:val="008E3732"/>
    <w:rsid w:val="008E3921"/>
    <w:rsid w:val="008E3B7C"/>
    <w:rsid w:val="008E3C88"/>
    <w:rsid w:val="008E43B5"/>
    <w:rsid w:val="008E47E0"/>
    <w:rsid w:val="008E4880"/>
    <w:rsid w:val="008E48A2"/>
    <w:rsid w:val="008E5643"/>
    <w:rsid w:val="008E5A8C"/>
    <w:rsid w:val="008E5DA4"/>
    <w:rsid w:val="008E6C1B"/>
    <w:rsid w:val="008E7211"/>
    <w:rsid w:val="008E73BC"/>
    <w:rsid w:val="008E7558"/>
    <w:rsid w:val="008E7679"/>
    <w:rsid w:val="008E78F2"/>
    <w:rsid w:val="008E792D"/>
    <w:rsid w:val="008F0055"/>
    <w:rsid w:val="008F022C"/>
    <w:rsid w:val="008F089A"/>
    <w:rsid w:val="008F0AB5"/>
    <w:rsid w:val="008F0E05"/>
    <w:rsid w:val="008F0E9C"/>
    <w:rsid w:val="008F12B1"/>
    <w:rsid w:val="008F141E"/>
    <w:rsid w:val="008F1521"/>
    <w:rsid w:val="008F1F09"/>
    <w:rsid w:val="008F2838"/>
    <w:rsid w:val="008F4588"/>
    <w:rsid w:val="008F55DF"/>
    <w:rsid w:val="008F55EB"/>
    <w:rsid w:val="008F56CB"/>
    <w:rsid w:val="008F5988"/>
    <w:rsid w:val="008F6667"/>
    <w:rsid w:val="008F6794"/>
    <w:rsid w:val="008F7295"/>
    <w:rsid w:val="008F75EB"/>
    <w:rsid w:val="008F783D"/>
    <w:rsid w:val="008F7853"/>
    <w:rsid w:val="008F7AA3"/>
    <w:rsid w:val="008F7D9B"/>
    <w:rsid w:val="0090002C"/>
    <w:rsid w:val="009003DD"/>
    <w:rsid w:val="009003DE"/>
    <w:rsid w:val="009003EA"/>
    <w:rsid w:val="009005B7"/>
    <w:rsid w:val="00900BA5"/>
    <w:rsid w:val="00900C7B"/>
    <w:rsid w:val="00901569"/>
    <w:rsid w:val="00902560"/>
    <w:rsid w:val="009026C3"/>
    <w:rsid w:val="00902929"/>
    <w:rsid w:val="00902EC7"/>
    <w:rsid w:val="0090318C"/>
    <w:rsid w:val="00903488"/>
    <w:rsid w:val="00903FE5"/>
    <w:rsid w:val="00904084"/>
    <w:rsid w:val="00904425"/>
    <w:rsid w:val="00904795"/>
    <w:rsid w:val="009049FD"/>
    <w:rsid w:val="00904AA8"/>
    <w:rsid w:val="00904F05"/>
    <w:rsid w:val="00904FB5"/>
    <w:rsid w:val="00905021"/>
    <w:rsid w:val="0090587F"/>
    <w:rsid w:val="00905D12"/>
    <w:rsid w:val="00905FE5"/>
    <w:rsid w:val="0090647A"/>
    <w:rsid w:val="00906619"/>
    <w:rsid w:val="00906A71"/>
    <w:rsid w:val="00906F35"/>
    <w:rsid w:val="0090727F"/>
    <w:rsid w:val="009075A0"/>
    <w:rsid w:val="00907955"/>
    <w:rsid w:val="0090799A"/>
    <w:rsid w:val="00907B8B"/>
    <w:rsid w:val="00907F11"/>
    <w:rsid w:val="00910809"/>
    <w:rsid w:val="009115BA"/>
    <w:rsid w:val="0091270C"/>
    <w:rsid w:val="00912DE0"/>
    <w:rsid w:val="00913421"/>
    <w:rsid w:val="00913652"/>
    <w:rsid w:val="009139F7"/>
    <w:rsid w:val="009140D4"/>
    <w:rsid w:val="00914316"/>
    <w:rsid w:val="0091481B"/>
    <w:rsid w:val="00914825"/>
    <w:rsid w:val="00915246"/>
    <w:rsid w:val="009154F6"/>
    <w:rsid w:val="009158A4"/>
    <w:rsid w:val="00915B81"/>
    <w:rsid w:val="00916A15"/>
    <w:rsid w:val="00916E58"/>
    <w:rsid w:val="00916EB9"/>
    <w:rsid w:val="00916F7B"/>
    <w:rsid w:val="00916FE3"/>
    <w:rsid w:val="00917380"/>
    <w:rsid w:val="00917433"/>
    <w:rsid w:val="00917887"/>
    <w:rsid w:val="00917E45"/>
    <w:rsid w:val="009207DB"/>
    <w:rsid w:val="009218B6"/>
    <w:rsid w:val="00922024"/>
    <w:rsid w:val="00922AF6"/>
    <w:rsid w:val="00922FE4"/>
    <w:rsid w:val="00923275"/>
    <w:rsid w:val="0092353A"/>
    <w:rsid w:val="00923FEF"/>
    <w:rsid w:val="009244A4"/>
    <w:rsid w:val="00924627"/>
    <w:rsid w:val="009246F6"/>
    <w:rsid w:val="00924B93"/>
    <w:rsid w:val="00924BF3"/>
    <w:rsid w:val="00924E99"/>
    <w:rsid w:val="00924EED"/>
    <w:rsid w:val="009254AC"/>
    <w:rsid w:val="00925501"/>
    <w:rsid w:val="00925C4F"/>
    <w:rsid w:val="00925C8C"/>
    <w:rsid w:val="00925E32"/>
    <w:rsid w:val="00926301"/>
    <w:rsid w:val="00926580"/>
    <w:rsid w:val="00926982"/>
    <w:rsid w:val="00926BC8"/>
    <w:rsid w:val="00926BF2"/>
    <w:rsid w:val="00926C5C"/>
    <w:rsid w:val="009270C4"/>
    <w:rsid w:val="009270DF"/>
    <w:rsid w:val="00927D39"/>
    <w:rsid w:val="00930C08"/>
    <w:rsid w:val="00930F71"/>
    <w:rsid w:val="00931B25"/>
    <w:rsid w:val="00931C34"/>
    <w:rsid w:val="0093200A"/>
    <w:rsid w:val="00932196"/>
    <w:rsid w:val="0093226D"/>
    <w:rsid w:val="00932459"/>
    <w:rsid w:val="00932752"/>
    <w:rsid w:val="00932B16"/>
    <w:rsid w:val="00932E25"/>
    <w:rsid w:val="00932FE6"/>
    <w:rsid w:val="00933252"/>
    <w:rsid w:val="00933AD8"/>
    <w:rsid w:val="00933F8E"/>
    <w:rsid w:val="0093412A"/>
    <w:rsid w:val="00934AA1"/>
    <w:rsid w:val="00934FA8"/>
    <w:rsid w:val="009353A5"/>
    <w:rsid w:val="00935434"/>
    <w:rsid w:val="00935C35"/>
    <w:rsid w:val="00936535"/>
    <w:rsid w:val="0093740F"/>
    <w:rsid w:val="00937B4A"/>
    <w:rsid w:val="00937C1D"/>
    <w:rsid w:val="00937DC2"/>
    <w:rsid w:val="00937F9B"/>
    <w:rsid w:val="0094028A"/>
    <w:rsid w:val="009405AC"/>
    <w:rsid w:val="009405DB"/>
    <w:rsid w:val="00940A7B"/>
    <w:rsid w:val="00940CD3"/>
    <w:rsid w:val="00940DED"/>
    <w:rsid w:val="00940F58"/>
    <w:rsid w:val="00940FC3"/>
    <w:rsid w:val="00941140"/>
    <w:rsid w:val="0094131D"/>
    <w:rsid w:val="0094185C"/>
    <w:rsid w:val="00941C49"/>
    <w:rsid w:val="00942120"/>
    <w:rsid w:val="00942316"/>
    <w:rsid w:val="009425F7"/>
    <w:rsid w:val="00942A91"/>
    <w:rsid w:val="00942DF7"/>
    <w:rsid w:val="00942F09"/>
    <w:rsid w:val="00942FE3"/>
    <w:rsid w:val="009437F6"/>
    <w:rsid w:val="00943DD5"/>
    <w:rsid w:val="00944637"/>
    <w:rsid w:val="00944BC7"/>
    <w:rsid w:val="00944BF0"/>
    <w:rsid w:val="00945072"/>
    <w:rsid w:val="009450E6"/>
    <w:rsid w:val="00945FFF"/>
    <w:rsid w:val="00946136"/>
    <w:rsid w:val="00946208"/>
    <w:rsid w:val="00946807"/>
    <w:rsid w:val="00946A2F"/>
    <w:rsid w:val="00946D70"/>
    <w:rsid w:val="00947241"/>
    <w:rsid w:val="0094776D"/>
    <w:rsid w:val="00947B25"/>
    <w:rsid w:val="00947F94"/>
    <w:rsid w:val="00950230"/>
    <w:rsid w:val="00950B62"/>
    <w:rsid w:val="00950BB7"/>
    <w:rsid w:val="009512B1"/>
    <w:rsid w:val="009512F4"/>
    <w:rsid w:val="009519C6"/>
    <w:rsid w:val="00951A3E"/>
    <w:rsid w:val="00951FA8"/>
    <w:rsid w:val="00951FD8"/>
    <w:rsid w:val="009525F2"/>
    <w:rsid w:val="0095348B"/>
    <w:rsid w:val="00953BA0"/>
    <w:rsid w:val="00953BB4"/>
    <w:rsid w:val="00954282"/>
    <w:rsid w:val="00954427"/>
    <w:rsid w:val="0095453C"/>
    <w:rsid w:val="0095467D"/>
    <w:rsid w:val="00954E74"/>
    <w:rsid w:val="00954FD6"/>
    <w:rsid w:val="00955150"/>
    <w:rsid w:val="009555AB"/>
    <w:rsid w:val="00955C45"/>
    <w:rsid w:val="009562BF"/>
    <w:rsid w:val="00956BBB"/>
    <w:rsid w:val="009570C1"/>
    <w:rsid w:val="009575F4"/>
    <w:rsid w:val="00957A1B"/>
    <w:rsid w:val="009601D4"/>
    <w:rsid w:val="0096064F"/>
    <w:rsid w:val="009607DA"/>
    <w:rsid w:val="009614B2"/>
    <w:rsid w:val="00961505"/>
    <w:rsid w:val="009618F2"/>
    <w:rsid w:val="00961B3E"/>
    <w:rsid w:val="00961E14"/>
    <w:rsid w:val="0096205F"/>
    <w:rsid w:val="00962EE2"/>
    <w:rsid w:val="0096323E"/>
    <w:rsid w:val="00963285"/>
    <w:rsid w:val="009634B3"/>
    <w:rsid w:val="00963B1C"/>
    <w:rsid w:val="00963B6B"/>
    <w:rsid w:val="00963B77"/>
    <w:rsid w:val="0096475C"/>
    <w:rsid w:val="00964924"/>
    <w:rsid w:val="00964BAD"/>
    <w:rsid w:val="00964C19"/>
    <w:rsid w:val="00964D06"/>
    <w:rsid w:val="00965161"/>
    <w:rsid w:val="00965401"/>
    <w:rsid w:val="00965D46"/>
    <w:rsid w:val="00965D84"/>
    <w:rsid w:val="00965E37"/>
    <w:rsid w:val="00965F51"/>
    <w:rsid w:val="0096646C"/>
    <w:rsid w:val="009666AA"/>
    <w:rsid w:val="009666FE"/>
    <w:rsid w:val="00966ABE"/>
    <w:rsid w:val="00966E16"/>
    <w:rsid w:val="0096797D"/>
    <w:rsid w:val="00967C2F"/>
    <w:rsid w:val="00970294"/>
    <w:rsid w:val="0097036B"/>
    <w:rsid w:val="00970F27"/>
    <w:rsid w:val="009710C3"/>
    <w:rsid w:val="009713DD"/>
    <w:rsid w:val="00971647"/>
    <w:rsid w:val="00971C53"/>
    <w:rsid w:val="009721D3"/>
    <w:rsid w:val="00972347"/>
    <w:rsid w:val="009725F2"/>
    <w:rsid w:val="0097265B"/>
    <w:rsid w:val="00972DC6"/>
    <w:rsid w:val="00972F2E"/>
    <w:rsid w:val="0097311D"/>
    <w:rsid w:val="00973179"/>
    <w:rsid w:val="00973C04"/>
    <w:rsid w:val="00973F4F"/>
    <w:rsid w:val="00974105"/>
    <w:rsid w:val="00974795"/>
    <w:rsid w:val="0097549B"/>
    <w:rsid w:val="00975C75"/>
    <w:rsid w:val="009761B8"/>
    <w:rsid w:val="009761BB"/>
    <w:rsid w:val="00976390"/>
    <w:rsid w:val="00976582"/>
    <w:rsid w:val="0097766C"/>
    <w:rsid w:val="00977BCA"/>
    <w:rsid w:val="00977CA3"/>
    <w:rsid w:val="00977F9B"/>
    <w:rsid w:val="0098026C"/>
    <w:rsid w:val="0098052F"/>
    <w:rsid w:val="009805FB"/>
    <w:rsid w:val="0098177A"/>
    <w:rsid w:val="00983183"/>
    <w:rsid w:val="009833A5"/>
    <w:rsid w:val="00983A3C"/>
    <w:rsid w:val="00983CE9"/>
    <w:rsid w:val="00983EFD"/>
    <w:rsid w:val="00984A8A"/>
    <w:rsid w:val="00985360"/>
    <w:rsid w:val="00985855"/>
    <w:rsid w:val="00985D58"/>
    <w:rsid w:val="00985DFA"/>
    <w:rsid w:val="00986257"/>
    <w:rsid w:val="00986348"/>
    <w:rsid w:val="0098643B"/>
    <w:rsid w:val="00986861"/>
    <w:rsid w:val="009868C9"/>
    <w:rsid w:val="009868E0"/>
    <w:rsid w:val="0098766B"/>
    <w:rsid w:val="00987BF5"/>
    <w:rsid w:val="00987C35"/>
    <w:rsid w:val="00987CBC"/>
    <w:rsid w:val="00987E3D"/>
    <w:rsid w:val="00987FE7"/>
    <w:rsid w:val="00990519"/>
    <w:rsid w:val="00990609"/>
    <w:rsid w:val="00990904"/>
    <w:rsid w:val="00990AAE"/>
    <w:rsid w:val="00990DB9"/>
    <w:rsid w:val="00991487"/>
    <w:rsid w:val="00991706"/>
    <w:rsid w:val="009917E6"/>
    <w:rsid w:val="00992022"/>
    <w:rsid w:val="009924B9"/>
    <w:rsid w:val="009925AC"/>
    <w:rsid w:val="009925E2"/>
    <w:rsid w:val="00992815"/>
    <w:rsid w:val="009928D3"/>
    <w:rsid w:val="00992935"/>
    <w:rsid w:val="00992E3D"/>
    <w:rsid w:val="0099301E"/>
    <w:rsid w:val="00993070"/>
    <w:rsid w:val="009936DB"/>
    <w:rsid w:val="00993FFC"/>
    <w:rsid w:val="0099408F"/>
    <w:rsid w:val="009943CA"/>
    <w:rsid w:val="00994EA1"/>
    <w:rsid w:val="00995141"/>
    <w:rsid w:val="009956E2"/>
    <w:rsid w:val="0099589D"/>
    <w:rsid w:val="00995E04"/>
    <w:rsid w:val="009961D6"/>
    <w:rsid w:val="00996326"/>
    <w:rsid w:val="00996349"/>
    <w:rsid w:val="00996415"/>
    <w:rsid w:val="00996546"/>
    <w:rsid w:val="009966A8"/>
    <w:rsid w:val="009969AB"/>
    <w:rsid w:val="00996C6A"/>
    <w:rsid w:val="0099723F"/>
    <w:rsid w:val="00997798"/>
    <w:rsid w:val="009978A9"/>
    <w:rsid w:val="00997C99"/>
    <w:rsid w:val="00997F98"/>
    <w:rsid w:val="009A007F"/>
    <w:rsid w:val="009A011D"/>
    <w:rsid w:val="009A038E"/>
    <w:rsid w:val="009A09B4"/>
    <w:rsid w:val="009A0A12"/>
    <w:rsid w:val="009A1138"/>
    <w:rsid w:val="009A1347"/>
    <w:rsid w:val="009A1C9E"/>
    <w:rsid w:val="009A1CD8"/>
    <w:rsid w:val="009A1CE8"/>
    <w:rsid w:val="009A1CF6"/>
    <w:rsid w:val="009A2838"/>
    <w:rsid w:val="009A299F"/>
    <w:rsid w:val="009A2EFF"/>
    <w:rsid w:val="009A2FDF"/>
    <w:rsid w:val="009A327E"/>
    <w:rsid w:val="009A3567"/>
    <w:rsid w:val="009A38E3"/>
    <w:rsid w:val="009A44E8"/>
    <w:rsid w:val="009A453A"/>
    <w:rsid w:val="009A4654"/>
    <w:rsid w:val="009A4999"/>
    <w:rsid w:val="009A4A0D"/>
    <w:rsid w:val="009A4F69"/>
    <w:rsid w:val="009A5234"/>
    <w:rsid w:val="009A5703"/>
    <w:rsid w:val="009A5868"/>
    <w:rsid w:val="009A5B4A"/>
    <w:rsid w:val="009A5F6E"/>
    <w:rsid w:val="009A5FA4"/>
    <w:rsid w:val="009A602D"/>
    <w:rsid w:val="009A61FF"/>
    <w:rsid w:val="009A63B3"/>
    <w:rsid w:val="009A6FDE"/>
    <w:rsid w:val="009A74CB"/>
    <w:rsid w:val="009A775A"/>
    <w:rsid w:val="009A7A01"/>
    <w:rsid w:val="009A7C99"/>
    <w:rsid w:val="009A7CC2"/>
    <w:rsid w:val="009B0638"/>
    <w:rsid w:val="009B0DF6"/>
    <w:rsid w:val="009B0FAA"/>
    <w:rsid w:val="009B112A"/>
    <w:rsid w:val="009B1570"/>
    <w:rsid w:val="009B1D07"/>
    <w:rsid w:val="009B1DA5"/>
    <w:rsid w:val="009B223A"/>
    <w:rsid w:val="009B2453"/>
    <w:rsid w:val="009B28FD"/>
    <w:rsid w:val="009B2925"/>
    <w:rsid w:val="009B2AD6"/>
    <w:rsid w:val="009B2B64"/>
    <w:rsid w:val="009B3161"/>
    <w:rsid w:val="009B34B9"/>
    <w:rsid w:val="009B34D2"/>
    <w:rsid w:val="009B34F6"/>
    <w:rsid w:val="009B35D6"/>
    <w:rsid w:val="009B4BDC"/>
    <w:rsid w:val="009B4FBD"/>
    <w:rsid w:val="009B5241"/>
    <w:rsid w:val="009B5594"/>
    <w:rsid w:val="009B57DF"/>
    <w:rsid w:val="009B5879"/>
    <w:rsid w:val="009B5A37"/>
    <w:rsid w:val="009B64FA"/>
    <w:rsid w:val="009B6792"/>
    <w:rsid w:val="009B6837"/>
    <w:rsid w:val="009B7144"/>
    <w:rsid w:val="009B7198"/>
    <w:rsid w:val="009B729E"/>
    <w:rsid w:val="009B7498"/>
    <w:rsid w:val="009B74A2"/>
    <w:rsid w:val="009B74BB"/>
    <w:rsid w:val="009B75CB"/>
    <w:rsid w:val="009B7658"/>
    <w:rsid w:val="009B79FA"/>
    <w:rsid w:val="009B7ED4"/>
    <w:rsid w:val="009C00D6"/>
    <w:rsid w:val="009C067A"/>
    <w:rsid w:val="009C0741"/>
    <w:rsid w:val="009C0CB4"/>
    <w:rsid w:val="009C0EF9"/>
    <w:rsid w:val="009C104A"/>
    <w:rsid w:val="009C142F"/>
    <w:rsid w:val="009C178B"/>
    <w:rsid w:val="009C17E8"/>
    <w:rsid w:val="009C1CED"/>
    <w:rsid w:val="009C21B2"/>
    <w:rsid w:val="009C221F"/>
    <w:rsid w:val="009C27F8"/>
    <w:rsid w:val="009C34CB"/>
    <w:rsid w:val="009C3600"/>
    <w:rsid w:val="009C3BFC"/>
    <w:rsid w:val="009C3D84"/>
    <w:rsid w:val="009C411A"/>
    <w:rsid w:val="009C4228"/>
    <w:rsid w:val="009C42B4"/>
    <w:rsid w:val="009C443A"/>
    <w:rsid w:val="009C469D"/>
    <w:rsid w:val="009C50B7"/>
    <w:rsid w:val="009C51B3"/>
    <w:rsid w:val="009C52F6"/>
    <w:rsid w:val="009C5923"/>
    <w:rsid w:val="009C598C"/>
    <w:rsid w:val="009C6283"/>
    <w:rsid w:val="009C6967"/>
    <w:rsid w:val="009C6981"/>
    <w:rsid w:val="009C7773"/>
    <w:rsid w:val="009C79FD"/>
    <w:rsid w:val="009C7A50"/>
    <w:rsid w:val="009C7B1D"/>
    <w:rsid w:val="009C7CD7"/>
    <w:rsid w:val="009C7F5A"/>
    <w:rsid w:val="009D03F1"/>
    <w:rsid w:val="009D0A08"/>
    <w:rsid w:val="009D12B2"/>
    <w:rsid w:val="009D13D2"/>
    <w:rsid w:val="009D1A8B"/>
    <w:rsid w:val="009D1CF4"/>
    <w:rsid w:val="009D23C1"/>
    <w:rsid w:val="009D2DA7"/>
    <w:rsid w:val="009D2E19"/>
    <w:rsid w:val="009D2E2B"/>
    <w:rsid w:val="009D3305"/>
    <w:rsid w:val="009D3528"/>
    <w:rsid w:val="009D380F"/>
    <w:rsid w:val="009D3C8D"/>
    <w:rsid w:val="009D402B"/>
    <w:rsid w:val="009D49AF"/>
    <w:rsid w:val="009D4AC6"/>
    <w:rsid w:val="009D5001"/>
    <w:rsid w:val="009D57A7"/>
    <w:rsid w:val="009D5A1E"/>
    <w:rsid w:val="009D6EAE"/>
    <w:rsid w:val="009D7353"/>
    <w:rsid w:val="009D77C9"/>
    <w:rsid w:val="009D79A0"/>
    <w:rsid w:val="009D79E5"/>
    <w:rsid w:val="009D7CC2"/>
    <w:rsid w:val="009D7D14"/>
    <w:rsid w:val="009D7D70"/>
    <w:rsid w:val="009E0410"/>
    <w:rsid w:val="009E044A"/>
    <w:rsid w:val="009E04A5"/>
    <w:rsid w:val="009E0B59"/>
    <w:rsid w:val="009E0BFF"/>
    <w:rsid w:val="009E0D95"/>
    <w:rsid w:val="009E1125"/>
    <w:rsid w:val="009E13FA"/>
    <w:rsid w:val="009E1607"/>
    <w:rsid w:val="009E1AD6"/>
    <w:rsid w:val="009E2543"/>
    <w:rsid w:val="009E2E06"/>
    <w:rsid w:val="009E2E5A"/>
    <w:rsid w:val="009E33D1"/>
    <w:rsid w:val="009E4459"/>
    <w:rsid w:val="009E466E"/>
    <w:rsid w:val="009E52D3"/>
    <w:rsid w:val="009E6A55"/>
    <w:rsid w:val="009E6DD0"/>
    <w:rsid w:val="009E6F5C"/>
    <w:rsid w:val="009E7562"/>
    <w:rsid w:val="009E7ADC"/>
    <w:rsid w:val="009E7ED5"/>
    <w:rsid w:val="009F04EB"/>
    <w:rsid w:val="009F0861"/>
    <w:rsid w:val="009F09F4"/>
    <w:rsid w:val="009F0BD9"/>
    <w:rsid w:val="009F0C98"/>
    <w:rsid w:val="009F1474"/>
    <w:rsid w:val="009F1A0A"/>
    <w:rsid w:val="009F21DC"/>
    <w:rsid w:val="009F240A"/>
    <w:rsid w:val="009F2803"/>
    <w:rsid w:val="009F2859"/>
    <w:rsid w:val="009F2900"/>
    <w:rsid w:val="009F293D"/>
    <w:rsid w:val="009F2BA2"/>
    <w:rsid w:val="009F31A9"/>
    <w:rsid w:val="009F3332"/>
    <w:rsid w:val="009F33FA"/>
    <w:rsid w:val="009F344F"/>
    <w:rsid w:val="009F3645"/>
    <w:rsid w:val="009F3AC7"/>
    <w:rsid w:val="009F3F99"/>
    <w:rsid w:val="009F4283"/>
    <w:rsid w:val="009F42F3"/>
    <w:rsid w:val="009F449B"/>
    <w:rsid w:val="009F4C2B"/>
    <w:rsid w:val="009F4E26"/>
    <w:rsid w:val="009F5105"/>
    <w:rsid w:val="009F5259"/>
    <w:rsid w:val="009F5DC4"/>
    <w:rsid w:val="009F5E53"/>
    <w:rsid w:val="009F6769"/>
    <w:rsid w:val="009F6903"/>
    <w:rsid w:val="009F7107"/>
    <w:rsid w:val="009F768A"/>
    <w:rsid w:val="009F78D9"/>
    <w:rsid w:val="009F7CA8"/>
    <w:rsid w:val="00A002F3"/>
    <w:rsid w:val="00A006BD"/>
    <w:rsid w:val="00A006E1"/>
    <w:rsid w:val="00A00824"/>
    <w:rsid w:val="00A009AC"/>
    <w:rsid w:val="00A00B7E"/>
    <w:rsid w:val="00A00D50"/>
    <w:rsid w:val="00A00DAC"/>
    <w:rsid w:val="00A00DC0"/>
    <w:rsid w:val="00A01149"/>
    <w:rsid w:val="00A0174E"/>
    <w:rsid w:val="00A01C1F"/>
    <w:rsid w:val="00A01C86"/>
    <w:rsid w:val="00A01C98"/>
    <w:rsid w:val="00A02408"/>
    <w:rsid w:val="00A02656"/>
    <w:rsid w:val="00A02901"/>
    <w:rsid w:val="00A02A9F"/>
    <w:rsid w:val="00A02CE8"/>
    <w:rsid w:val="00A02EE0"/>
    <w:rsid w:val="00A035F2"/>
    <w:rsid w:val="00A03C90"/>
    <w:rsid w:val="00A04B48"/>
    <w:rsid w:val="00A04C41"/>
    <w:rsid w:val="00A051FC"/>
    <w:rsid w:val="00A0540A"/>
    <w:rsid w:val="00A05A92"/>
    <w:rsid w:val="00A05ACF"/>
    <w:rsid w:val="00A05D66"/>
    <w:rsid w:val="00A06A54"/>
    <w:rsid w:val="00A06B8B"/>
    <w:rsid w:val="00A06E22"/>
    <w:rsid w:val="00A06EFA"/>
    <w:rsid w:val="00A100C6"/>
    <w:rsid w:val="00A10207"/>
    <w:rsid w:val="00A10423"/>
    <w:rsid w:val="00A1042B"/>
    <w:rsid w:val="00A10D02"/>
    <w:rsid w:val="00A10FC4"/>
    <w:rsid w:val="00A1124A"/>
    <w:rsid w:val="00A1160F"/>
    <w:rsid w:val="00A11911"/>
    <w:rsid w:val="00A1227D"/>
    <w:rsid w:val="00A122D2"/>
    <w:rsid w:val="00A1238B"/>
    <w:rsid w:val="00A1260D"/>
    <w:rsid w:val="00A12CAC"/>
    <w:rsid w:val="00A13081"/>
    <w:rsid w:val="00A137EE"/>
    <w:rsid w:val="00A13D9F"/>
    <w:rsid w:val="00A14AA2"/>
    <w:rsid w:val="00A15402"/>
    <w:rsid w:val="00A1548E"/>
    <w:rsid w:val="00A15A52"/>
    <w:rsid w:val="00A15DE0"/>
    <w:rsid w:val="00A1614F"/>
    <w:rsid w:val="00A162F2"/>
    <w:rsid w:val="00A16A33"/>
    <w:rsid w:val="00A171E1"/>
    <w:rsid w:val="00A1727C"/>
    <w:rsid w:val="00A172FD"/>
    <w:rsid w:val="00A179AD"/>
    <w:rsid w:val="00A17AEF"/>
    <w:rsid w:val="00A17C62"/>
    <w:rsid w:val="00A17CFF"/>
    <w:rsid w:val="00A17D5B"/>
    <w:rsid w:val="00A20A26"/>
    <w:rsid w:val="00A215B0"/>
    <w:rsid w:val="00A218FE"/>
    <w:rsid w:val="00A21F85"/>
    <w:rsid w:val="00A22360"/>
    <w:rsid w:val="00A22536"/>
    <w:rsid w:val="00A227AB"/>
    <w:rsid w:val="00A2283C"/>
    <w:rsid w:val="00A229B1"/>
    <w:rsid w:val="00A22B30"/>
    <w:rsid w:val="00A230B1"/>
    <w:rsid w:val="00A2323D"/>
    <w:rsid w:val="00A23C9F"/>
    <w:rsid w:val="00A240AC"/>
    <w:rsid w:val="00A240FF"/>
    <w:rsid w:val="00A24272"/>
    <w:rsid w:val="00A2446B"/>
    <w:rsid w:val="00A24B17"/>
    <w:rsid w:val="00A25A12"/>
    <w:rsid w:val="00A25D2F"/>
    <w:rsid w:val="00A26090"/>
    <w:rsid w:val="00A266C7"/>
    <w:rsid w:val="00A26C96"/>
    <w:rsid w:val="00A270AB"/>
    <w:rsid w:val="00A2732C"/>
    <w:rsid w:val="00A27564"/>
    <w:rsid w:val="00A277C7"/>
    <w:rsid w:val="00A278DD"/>
    <w:rsid w:val="00A27A71"/>
    <w:rsid w:val="00A27F02"/>
    <w:rsid w:val="00A30E4D"/>
    <w:rsid w:val="00A311A8"/>
    <w:rsid w:val="00A31CC5"/>
    <w:rsid w:val="00A31DF9"/>
    <w:rsid w:val="00A32078"/>
    <w:rsid w:val="00A32211"/>
    <w:rsid w:val="00A32462"/>
    <w:rsid w:val="00A32B0E"/>
    <w:rsid w:val="00A32D14"/>
    <w:rsid w:val="00A335A6"/>
    <w:rsid w:val="00A33876"/>
    <w:rsid w:val="00A33D3A"/>
    <w:rsid w:val="00A34114"/>
    <w:rsid w:val="00A341F3"/>
    <w:rsid w:val="00A34B29"/>
    <w:rsid w:val="00A34BEA"/>
    <w:rsid w:val="00A34C81"/>
    <w:rsid w:val="00A34E19"/>
    <w:rsid w:val="00A34FB9"/>
    <w:rsid w:val="00A34FC2"/>
    <w:rsid w:val="00A353D8"/>
    <w:rsid w:val="00A3567D"/>
    <w:rsid w:val="00A35B31"/>
    <w:rsid w:val="00A3664B"/>
    <w:rsid w:val="00A36B46"/>
    <w:rsid w:val="00A36BD5"/>
    <w:rsid w:val="00A36FB3"/>
    <w:rsid w:val="00A374B1"/>
    <w:rsid w:val="00A40014"/>
    <w:rsid w:val="00A401BF"/>
    <w:rsid w:val="00A40906"/>
    <w:rsid w:val="00A40C3D"/>
    <w:rsid w:val="00A40C5E"/>
    <w:rsid w:val="00A40D0C"/>
    <w:rsid w:val="00A41302"/>
    <w:rsid w:val="00A415E2"/>
    <w:rsid w:val="00A41C59"/>
    <w:rsid w:val="00A41C63"/>
    <w:rsid w:val="00A420F4"/>
    <w:rsid w:val="00A42130"/>
    <w:rsid w:val="00A421C0"/>
    <w:rsid w:val="00A4271D"/>
    <w:rsid w:val="00A42AD9"/>
    <w:rsid w:val="00A42CF9"/>
    <w:rsid w:val="00A43021"/>
    <w:rsid w:val="00A43278"/>
    <w:rsid w:val="00A434EC"/>
    <w:rsid w:val="00A438EE"/>
    <w:rsid w:val="00A44BAB"/>
    <w:rsid w:val="00A455B1"/>
    <w:rsid w:val="00A459D9"/>
    <w:rsid w:val="00A45BF7"/>
    <w:rsid w:val="00A45FF8"/>
    <w:rsid w:val="00A461D0"/>
    <w:rsid w:val="00A46249"/>
    <w:rsid w:val="00A46385"/>
    <w:rsid w:val="00A463EB"/>
    <w:rsid w:val="00A466BC"/>
    <w:rsid w:val="00A469C6"/>
    <w:rsid w:val="00A47029"/>
    <w:rsid w:val="00A47341"/>
    <w:rsid w:val="00A50299"/>
    <w:rsid w:val="00A503CF"/>
    <w:rsid w:val="00A50F4B"/>
    <w:rsid w:val="00A510C2"/>
    <w:rsid w:val="00A51D1A"/>
    <w:rsid w:val="00A51D94"/>
    <w:rsid w:val="00A51DC7"/>
    <w:rsid w:val="00A52100"/>
    <w:rsid w:val="00A523FB"/>
    <w:rsid w:val="00A52885"/>
    <w:rsid w:val="00A53048"/>
    <w:rsid w:val="00A535DB"/>
    <w:rsid w:val="00A536D5"/>
    <w:rsid w:val="00A53919"/>
    <w:rsid w:val="00A53F09"/>
    <w:rsid w:val="00A53FCE"/>
    <w:rsid w:val="00A5425D"/>
    <w:rsid w:val="00A54DAA"/>
    <w:rsid w:val="00A5510E"/>
    <w:rsid w:val="00A559F4"/>
    <w:rsid w:val="00A55A51"/>
    <w:rsid w:val="00A56547"/>
    <w:rsid w:val="00A56BBE"/>
    <w:rsid w:val="00A56D12"/>
    <w:rsid w:val="00A570E0"/>
    <w:rsid w:val="00A57343"/>
    <w:rsid w:val="00A57566"/>
    <w:rsid w:val="00A57609"/>
    <w:rsid w:val="00A57889"/>
    <w:rsid w:val="00A6027F"/>
    <w:rsid w:val="00A606A0"/>
    <w:rsid w:val="00A60AEA"/>
    <w:rsid w:val="00A60E0C"/>
    <w:rsid w:val="00A611FE"/>
    <w:rsid w:val="00A61263"/>
    <w:rsid w:val="00A614AD"/>
    <w:rsid w:val="00A61805"/>
    <w:rsid w:val="00A61886"/>
    <w:rsid w:val="00A61C42"/>
    <w:rsid w:val="00A626C0"/>
    <w:rsid w:val="00A62CE4"/>
    <w:rsid w:val="00A63706"/>
    <w:rsid w:val="00A63792"/>
    <w:rsid w:val="00A63840"/>
    <w:rsid w:val="00A63991"/>
    <w:rsid w:val="00A63A0E"/>
    <w:rsid w:val="00A63D89"/>
    <w:rsid w:val="00A64DAD"/>
    <w:rsid w:val="00A650DB"/>
    <w:rsid w:val="00A65406"/>
    <w:rsid w:val="00A65B54"/>
    <w:rsid w:val="00A65E52"/>
    <w:rsid w:val="00A6616B"/>
    <w:rsid w:val="00A6662E"/>
    <w:rsid w:val="00A66B3D"/>
    <w:rsid w:val="00A66E04"/>
    <w:rsid w:val="00A671B3"/>
    <w:rsid w:val="00A6775B"/>
    <w:rsid w:val="00A67816"/>
    <w:rsid w:val="00A67E84"/>
    <w:rsid w:val="00A67F13"/>
    <w:rsid w:val="00A7001F"/>
    <w:rsid w:val="00A70B12"/>
    <w:rsid w:val="00A71084"/>
    <w:rsid w:val="00A71181"/>
    <w:rsid w:val="00A71996"/>
    <w:rsid w:val="00A71CC9"/>
    <w:rsid w:val="00A71E69"/>
    <w:rsid w:val="00A7269D"/>
    <w:rsid w:val="00A7290C"/>
    <w:rsid w:val="00A72ADA"/>
    <w:rsid w:val="00A733CD"/>
    <w:rsid w:val="00A73642"/>
    <w:rsid w:val="00A73647"/>
    <w:rsid w:val="00A73915"/>
    <w:rsid w:val="00A73AC8"/>
    <w:rsid w:val="00A740A9"/>
    <w:rsid w:val="00A740DC"/>
    <w:rsid w:val="00A74C0B"/>
    <w:rsid w:val="00A74CED"/>
    <w:rsid w:val="00A74E03"/>
    <w:rsid w:val="00A75085"/>
    <w:rsid w:val="00A753C1"/>
    <w:rsid w:val="00A7588B"/>
    <w:rsid w:val="00A76063"/>
    <w:rsid w:val="00A7661A"/>
    <w:rsid w:val="00A767A1"/>
    <w:rsid w:val="00A767FD"/>
    <w:rsid w:val="00A76B3E"/>
    <w:rsid w:val="00A771BF"/>
    <w:rsid w:val="00A77A3F"/>
    <w:rsid w:val="00A801BC"/>
    <w:rsid w:val="00A80822"/>
    <w:rsid w:val="00A80B84"/>
    <w:rsid w:val="00A80D67"/>
    <w:rsid w:val="00A8118B"/>
    <w:rsid w:val="00A812D8"/>
    <w:rsid w:val="00A815D0"/>
    <w:rsid w:val="00A81953"/>
    <w:rsid w:val="00A81B67"/>
    <w:rsid w:val="00A81D09"/>
    <w:rsid w:val="00A823AB"/>
    <w:rsid w:val="00A82C6D"/>
    <w:rsid w:val="00A83046"/>
    <w:rsid w:val="00A83DB0"/>
    <w:rsid w:val="00A84155"/>
    <w:rsid w:val="00A84AE2"/>
    <w:rsid w:val="00A84AEB"/>
    <w:rsid w:val="00A84DD3"/>
    <w:rsid w:val="00A85C62"/>
    <w:rsid w:val="00A85D25"/>
    <w:rsid w:val="00A861F3"/>
    <w:rsid w:val="00A8677F"/>
    <w:rsid w:val="00A867C4"/>
    <w:rsid w:val="00A86BD8"/>
    <w:rsid w:val="00A86F1A"/>
    <w:rsid w:val="00A879C1"/>
    <w:rsid w:val="00A87A3E"/>
    <w:rsid w:val="00A87B18"/>
    <w:rsid w:val="00A90283"/>
    <w:rsid w:val="00A90686"/>
    <w:rsid w:val="00A9074A"/>
    <w:rsid w:val="00A90888"/>
    <w:rsid w:val="00A90B04"/>
    <w:rsid w:val="00A90B1F"/>
    <w:rsid w:val="00A90B26"/>
    <w:rsid w:val="00A90DB1"/>
    <w:rsid w:val="00A90DCE"/>
    <w:rsid w:val="00A910CC"/>
    <w:rsid w:val="00A9147B"/>
    <w:rsid w:val="00A9162D"/>
    <w:rsid w:val="00A917A8"/>
    <w:rsid w:val="00A9185E"/>
    <w:rsid w:val="00A91BA8"/>
    <w:rsid w:val="00A91DB9"/>
    <w:rsid w:val="00A91EF1"/>
    <w:rsid w:val="00A91EF2"/>
    <w:rsid w:val="00A91EF4"/>
    <w:rsid w:val="00A92331"/>
    <w:rsid w:val="00A92E10"/>
    <w:rsid w:val="00A9325C"/>
    <w:rsid w:val="00A9390E"/>
    <w:rsid w:val="00A939FA"/>
    <w:rsid w:val="00A93B3D"/>
    <w:rsid w:val="00A94129"/>
    <w:rsid w:val="00A94171"/>
    <w:rsid w:val="00A947DA"/>
    <w:rsid w:val="00A94A61"/>
    <w:rsid w:val="00A94FD5"/>
    <w:rsid w:val="00A950AD"/>
    <w:rsid w:val="00A95559"/>
    <w:rsid w:val="00A95F9F"/>
    <w:rsid w:val="00A95FC9"/>
    <w:rsid w:val="00A96223"/>
    <w:rsid w:val="00A96CAB"/>
    <w:rsid w:val="00A96E85"/>
    <w:rsid w:val="00A96FC6"/>
    <w:rsid w:val="00A97B61"/>
    <w:rsid w:val="00AA01DA"/>
    <w:rsid w:val="00AA0220"/>
    <w:rsid w:val="00AA046E"/>
    <w:rsid w:val="00AA04E0"/>
    <w:rsid w:val="00AA0766"/>
    <w:rsid w:val="00AA0891"/>
    <w:rsid w:val="00AA0F42"/>
    <w:rsid w:val="00AA106A"/>
    <w:rsid w:val="00AA115C"/>
    <w:rsid w:val="00AA1211"/>
    <w:rsid w:val="00AA1579"/>
    <w:rsid w:val="00AA2101"/>
    <w:rsid w:val="00AA2195"/>
    <w:rsid w:val="00AA2380"/>
    <w:rsid w:val="00AA2854"/>
    <w:rsid w:val="00AA2CD2"/>
    <w:rsid w:val="00AA2E76"/>
    <w:rsid w:val="00AA35E5"/>
    <w:rsid w:val="00AA37D3"/>
    <w:rsid w:val="00AA3BFD"/>
    <w:rsid w:val="00AA41E9"/>
    <w:rsid w:val="00AA4482"/>
    <w:rsid w:val="00AA450C"/>
    <w:rsid w:val="00AA47F9"/>
    <w:rsid w:val="00AA4AE0"/>
    <w:rsid w:val="00AA5139"/>
    <w:rsid w:val="00AA5265"/>
    <w:rsid w:val="00AA579B"/>
    <w:rsid w:val="00AA5AEF"/>
    <w:rsid w:val="00AA5E31"/>
    <w:rsid w:val="00AA6884"/>
    <w:rsid w:val="00AA6E71"/>
    <w:rsid w:val="00AA70F2"/>
    <w:rsid w:val="00AA7196"/>
    <w:rsid w:val="00AA7247"/>
    <w:rsid w:val="00AA7437"/>
    <w:rsid w:val="00AA750C"/>
    <w:rsid w:val="00AA7A5E"/>
    <w:rsid w:val="00AB0229"/>
    <w:rsid w:val="00AB07D1"/>
    <w:rsid w:val="00AB0879"/>
    <w:rsid w:val="00AB0966"/>
    <w:rsid w:val="00AB0AA6"/>
    <w:rsid w:val="00AB0E99"/>
    <w:rsid w:val="00AB0F03"/>
    <w:rsid w:val="00AB1287"/>
    <w:rsid w:val="00AB1698"/>
    <w:rsid w:val="00AB17E5"/>
    <w:rsid w:val="00AB1CE8"/>
    <w:rsid w:val="00AB1FC9"/>
    <w:rsid w:val="00AB2F20"/>
    <w:rsid w:val="00AB3386"/>
    <w:rsid w:val="00AB367F"/>
    <w:rsid w:val="00AB39BF"/>
    <w:rsid w:val="00AB3A53"/>
    <w:rsid w:val="00AB3F7B"/>
    <w:rsid w:val="00AB4419"/>
    <w:rsid w:val="00AB45DD"/>
    <w:rsid w:val="00AB4976"/>
    <w:rsid w:val="00AB4AD8"/>
    <w:rsid w:val="00AB5222"/>
    <w:rsid w:val="00AB5597"/>
    <w:rsid w:val="00AB5FEE"/>
    <w:rsid w:val="00AB6DFC"/>
    <w:rsid w:val="00AB7350"/>
    <w:rsid w:val="00AB7786"/>
    <w:rsid w:val="00AB7A79"/>
    <w:rsid w:val="00AB7C4E"/>
    <w:rsid w:val="00AB7DD2"/>
    <w:rsid w:val="00AC0189"/>
    <w:rsid w:val="00AC0934"/>
    <w:rsid w:val="00AC09CD"/>
    <w:rsid w:val="00AC1004"/>
    <w:rsid w:val="00AC165A"/>
    <w:rsid w:val="00AC2832"/>
    <w:rsid w:val="00AC2885"/>
    <w:rsid w:val="00AC37AF"/>
    <w:rsid w:val="00AC3DB7"/>
    <w:rsid w:val="00AC3DF5"/>
    <w:rsid w:val="00AC400E"/>
    <w:rsid w:val="00AC4293"/>
    <w:rsid w:val="00AC4319"/>
    <w:rsid w:val="00AC47BD"/>
    <w:rsid w:val="00AC4E38"/>
    <w:rsid w:val="00AC561A"/>
    <w:rsid w:val="00AC570E"/>
    <w:rsid w:val="00AC57D2"/>
    <w:rsid w:val="00AC658F"/>
    <w:rsid w:val="00AC6E43"/>
    <w:rsid w:val="00AC7260"/>
    <w:rsid w:val="00AC7593"/>
    <w:rsid w:val="00AC7899"/>
    <w:rsid w:val="00AC7F42"/>
    <w:rsid w:val="00AD0B50"/>
    <w:rsid w:val="00AD0B96"/>
    <w:rsid w:val="00AD1436"/>
    <w:rsid w:val="00AD1A5F"/>
    <w:rsid w:val="00AD1A60"/>
    <w:rsid w:val="00AD1C44"/>
    <w:rsid w:val="00AD1C70"/>
    <w:rsid w:val="00AD2762"/>
    <w:rsid w:val="00AD27FC"/>
    <w:rsid w:val="00AD2ACE"/>
    <w:rsid w:val="00AD2B92"/>
    <w:rsid w:val="00AD322C"/>
    <w:rsid w:val="00AD3A38"/>
    <w:rsid w:val="00AD3FA7"/>
    <w:rsid w:val="00AD4029"/>
    <w:rsid w:val="00AD4B09"/>
    <w:rsid w:val="00AD4D4A"/>
    <w:rsid w:val="00AD4EF7"/>
    <w:rsid w:val="00AD4FA3"/>
    <w:rsid w:val="00AD50AD"/>
    <w:rsid w:val="00AD514D"/>
    <w:rsid w:val="00AD516C"/>
    <w:rsid w:val="00AD5C99"/>
    <w:rsid w:val="00AD5D6B"/>
    <w:rsid w:val="00AD5DEF"/>
    <w:rsid w:val="00AD5FD1"/>
    <w:rsid w:val="00AD6407"/>
    <w:rsid w:val="00AD6E95"/>
    <w:rsid w:val="00AD752F"/>
    <w:rsid w:val="00AD79BB"/>
    <w:rsid w:val="00AE00CA"/>
    <w:rsid w:val="00AE02C6"/>
    <w:rsid w:val="00AE0888"/>
    <w:rsid w:val="00AE0F01"/>
    <w:rsid w:val="00AE10C4"/>
    <w:rsid w:val="00AE1152"/>
    <w:rsid w:val="00AE118B"/>
    <w:rsid w:val="00AE1197"/>
    <w:rsid w:val="00AE1524"/>
    <w:rsid w:val="00AE1AE1"/>
    <w:rsid w:val="00AE1FB3"/>
    <w:rsid w:val="00AE254F"/>
    <w:rsid w:val="00AE25B1"/>
    <w:rsid w:val="00AE260E"/>
    <w:rsid w:val="00AE2A7F"/>
    <w:rsid w:val="00AE2C77"/>
    <w:rsid w:val="00AE2D01"/>
    <w:rsid w:val="00AE3AB0"/>
    <w:rsid w:val="00AE3C9F"/>
    <w:rsid w:val="00AE415F"/>
    <w:rsid w:val="00AE4801"/>
    <w:rsid w:val="00AE4E21"/>
    <w:rsid w:val="00AE4F15"/>
    <w:rsid w:val="00AE55BC"/>
    <w:rsid w:val="00AE572E"/>
    <w:rsid w:val="00AE57D2"/>
    <w:rsid w:val="00AE5890"/>
    <w:rsid w:val="00AE5D51"/>
    <w:rsid w:val="00AE638D"/>
    <w:rsid w:val="00AE686D"/>
    <w:rsid w:val="00AE6B27"/>
    <w:rsid w:val="00AE6D6A"/>
    <w:rsid w:val="00AE6F0F"/>
    <w:rsid w:val="00AE7200"/>
    <w:rsid w:val="00AF00D2"/>
    <w:rsid w:val="00AF0489"/>
    <w:rsid w:val="00AF0B16"/>
    <w:rsid w:val="00AF0F96"/>
    <w:rsid w:val="00AF21D7"/>
    <w:rsid w:val="00AF222F"/>
    <w:rsid w:val="00AF2893"/>
    <w:rsid w:val="00AF28EB"/>
    <w:rsid w:val="00AF2ED6"/>
    <w:rsid w:val="00AF3178"/>
    <w:rsid w:val="00AF32F2"/>
    <w:rsid w:val="00AF36B6"/>
    <w:rsid w:val="00AF3702"/>
    <w:rsid w:val="00AF3A61"/>
    <w:rsid w:val="00AF3C6C"/>
    <w:rsid w:val="00AF49AE"/>
    <w:rsid w:val="00AF4A74"/>
    <w:rsid w:val="00AF4AB5"/>
    <w:rsid w:val="00AF4E1B"/>
    <w:rsid w:val="00AF5216"/>
    <w:rsid w:val="00AF527E"/>
    <w:rsid w:val="00AF5407"/>
    <w:rsid w:val="00AF5AC5"/>
    <w:rsid w:val="00AF5D56"/>
    <w:rsid w:val="00AF5F14"/>
    <w:rsid w:val="00AF6595"/>
    <w:rsid w:val="00AF6E63"/>
    <w:rsid w:val="00AF7444"/>
    <w:rsid w:val="00AF76F4"/>
    <w:rsid w:val="00AF780B"/>
    <w:rsid w:val="00AF782D"/>
    <w:rsid w:val="00B00130"/>
    <w:rsid w:val="00B00C7A"/>
    <w:rsid w:val="00B00D08"/>
    <w:rsid w:val="00B00ED5"/>
    <w:rsid w:val="00B017EA"/>
    <w:rsid w:val="00B01B8C"/>
    <w:rsid w:val="00B022CF"/>
    <w:rsid w:val="00B02808"/>
    <w:rsid w:val="00B0284A"/>
    <w:rsid w:val="00B028BC"/>
    <w:rsid w:val="00B02BB7"/>
    <w:rsid w:val="00B02BF0"/>
    <w:rsid w:val="00B02EEE"/>
    <w:rsid w:val="00B037DC"/>
    <w:rsid w:val="00B03861"/>
    <w:rsid w:val="00B038A2"/>
    <w:rsid w:val="00B03AB4"/>
    <w:rsid w:val="00B04580"/>
    <w:rsid w:val="00B0459A"/>
    <w:rsid w:val="00B04830"/>
    <w:rsid w:val="00B04972"/>
    <w:rsid w:val="00B04A0A"/>
    <w:rsid w:val="00B04BED"/>
    <w:rsid w:val="00B05B34"/>
    <w:rsid w:val="00B05B91"/>
    <w:rsid w:val="00B05FB0"/>
    <w:rsid w:val="00B05FE5"/>
    <w:rsid w:val="00B0613A"/>
    <w:rsid w:val="00B0624B"/>
    <w:rsid w:val="00B062A6"/>
    <w:rsid w:val="00B06382"/>
    <w:rsid w:val="00B0689A"/>
    <w:rsid w:val="00B069B2"/>
    <w:rsid w:val="00B069BA"/>
    <w:rsid w:val="00B06DD5"/>
    <w:rsid w:val="00B06F77"/>
    <w:rsid w:val="00B0711E"/>
    <w:rsid w:val="00B07297"/>
    <w:rsid w:val="00B077CC"/>
    <w:rsid w:val="00B07CD8"/>
    <w:rsid w:val="00B10346"/>
    <w:rsid w:val="00B10762"/>
    <w:rsid w:val="00B10B90"/>
    <w:rsid w:val="00B11197"/>
    <w:rsid w:val="00B119A6"/>
    <w:rsid w:val="00B11D78"/>
    <w:rsid w:val="00B11F38"/>
    <w:rsid w:val="00B123E2"/>
    <w:rsid w:val="00B12BA7"/>
    <w:rsid w:val="00B12FD0"/>
    <w:rsid w:val="00B1390D"/>
    <w:rsid w:val="00B13D07"/>
    <w:rsid w:val="00B13F7C"/>
    <w:rsid w:val="00B141FA"/>
    <w:rsid w:val="00B143C4"/>
    <w:rsid w:val="00B1482F"/>
    <w:rsid w:val="00B148D0"/>
    <w:rsid w:val="00B14E03"/>
    <w:rsid w:val="00B150AC"/>
    <w:rsid w:val="00B1524E"/>
    <w:rsid w:val="00B152C6"/>
    <w:rsid w:val="00B1597B"/>
    <w:rsid w:val="00B15B92"/>
    <w:rsid w:val="00B15BB2"/>
    <w:rsid w:val="00B16611"/>
    <w:rsid w:val="00B17016"/>
    <w:rsid w:val="00B20523"/>
    <w:rsid w:val="00B20AF2"/>
    <w:rsid w:val="00B214DD"/>
    <w:rsid w:val="00B216F9"/>
    <w:rsid w:val="00B21D85"/>
    <w:rsid w:val="00B21ED5"/>
    <w:rsid w:val="00B22864"/>
    <w:rsid w:val="00B229BE"/>
    <w:rsid w:val="00B22AE1"/>
    <w:rsid w:val="00B22D02"/>
    <w:rsid w:val="00B23157"/>
    <w:rsid w:val="00B23C29"/>
    <w:rsid w:val="00B24076"/>
    <w:rsid w:val="00B241E3"/>
    <w:rsid w:val="00B242AB"/>
    <w:rsid w:val="00B2511E"/>
    <w:rsid w:val="00B25819"/>
    <w:rsid w:val="00B2586C"/>
    <w:rsid w:val="00B25988"/>
    <w:rsid w:val="00B25C72"/>
    <w:rsid w:val="00B25E6F"/>
    <w:rsid w:val="00B265BA"/>
    <w:rsid w:val="00B265F4"/>
    <w:rsid w:val="00B27220"/>
    <w:rsid w:val="00B27553"/>
    <w:rsid w:val="00B27A6D"/>
    <w:rsid w:val="00B27CC0"/>
    <w:rsid w:val="00B300B6"/>
    <w:rsid w:val="00B3020F"/>
    <w:rsid w:val="00B3098F"/>
    <w:rsid w:val="00B30A12"/>
    <w:rsid w:val="00B30A2A"/>
    <w:rsid w:val="00B30B07"/>
    <w:rsid w:val="00B30BCF"/>
    <w:rsid w:val="00B31170"/>
    <w:rsid w:val="00B314D0"/>
    <w:rsid w:val="00B31F6E"/>
    <w:rsid w:val="00B324B7"/>
    <w:rsid w:val="00B32C01"/>
    <w:rsid w:val="00B32F1F"/>
    <w:rsid w:val="00B32F2D"/>
    <w:rsid w:val="00B33321"/>
    <w:rsid w:val="00B3341E"/>
    <w:rsid w:val="00B3370B"/>
    <w:rsid w:val="00B34296"/>
    <w:rsid w:val="00B344C2"/>
    <w:rsid w:val="00B34C4E"/>
    <w:rsid w:val="00B3517D"/>
    <w:rsid w:val="00B35221"/>
    <w:rsid w:val="00B35520"/>
    <w:rsid w:val="00B35891"/>
    <w:rsid w:val="00B35EFA"/>
    <w:rsid w:val="00B36421"/>
    <w:rsid w:val="00B3690C"/>
    <w:rsid w:val="00B369FF"/>
    <w:rsid w:val="00B36F74"/>
    <w:rsid w:val="00B37068"/>
    <w:rsid w:val="00B370C8"/>
    <w:rsid w:val="00B371DA"/>
    <w:rsid w:val="00B3763B"/>
    <w:rsid w:val="00B37B57"/>
    <w:rsid w:val="00B40330"/>
    <w:rsid w:val="00B4043D"/>
    <w:rsid w:val="00B406E5"/>
    <w:rsid w:val="00B40FAB"/>
    <w:rsid w:val="00B41674"/>
    <w:rsid w:val="00B4180D"/>
    <w:rsid w:val="00B41B90"/>
    <w:rsid w:val="00B4299A"/>
    <w:rsid w:val="00B42A94"/>
    <w:rsid w:val="00B42B9E"/>
    <w:rsid w:val="00B42C20"/>
    <w:rsid w:val="00B42D98"/>
    <w:rsid w:val="00B42D9A"/>
    <w:rsid w:val="00B42E90"/>
    <w:rsid w:val="00B42EFB"/>
    <w:rsid w:val="00B42F20"/>
    <w:rsid w:val="00B43023"/>
    <w:rsid w:val="00B4329A"/>
    <w:rsid w:val="00B434EA"/>
    <w:rsid w:val="00B43CED"/>
    <w:rsid w:val="00B43D4A"/>
    <w:rsid w:val="00B44A9B"/>
    <w:rsid w:val="00B44D47"/>
    <w:rsid w:val="00B44D96"/>
    <w:rsid w:val="00B44DB5"/>
    <w:rsid w:val="00B44DBD"/>
    <w:rsid w:val="00B4521F"/>
    <w:rsid w:val="00B45928"/>
    <w:rsid w:val="00B45DD7"/>
    <w:rsid w:val="00B45E16"/>
    <w:rsid w:val="00B45E8C"/>
    <w:rsid w:val="00B46B3C"/>
    <w:rsid w:val="00B46B9B"/>
    <w:rsid w:val="00B46D2D"/>
    <w:rsid w:val="00B46F06"/>
    <w:rsid w:val="00B470FE"/>
    <w:rsid w:val="00B47148"/>
    <w:rsid w:val="00B47248"/>
    <w:rsid w:val="00B47B29"/>
    <w:rsid w:val="00B47FE8"/>
    <w:rsid w:val="00B50036"/>
    <w:rsid w:val="00B50378"/>
    <w:rsid w:val="00B5098B"/>
    <w:rsid w:val="00B50B5A"/>
    <w:rsid w:val="00B50F51"/>
    <w:rsid w:val="00B51403"/>
    <w:rsid w:val="00B51A2F"/>
    <w:rsid w:val="00B51B5B"/>
    <w:rsid w:val="00B52111"/>
    <w:rsid w:val="00B5240A"/>
    <w:rsid w:val="00B528D0"/>
    <w:rsid w:val="00B52FAF"/>
    <w:rsid w:val="00B52FDA"/>
    <w:rsid w:val="00B5304F"/>
    <w:rsid w:val="00B5323F"/>
    <w:rsid w:val="00B532CA"/>
    <w:rsid w:val="00B539EB"/>
    <w:rsid w:val="00B53B23"/>
    <w:rsid w:val="00B54550"/>
    <w:rsid w:val="00B547FF"/>
    <w:rsid w:val="00B5495B"/>
    <w:rsid w:val="00B54A5A"/>
    <w:rsid w:val="00B54B7E"/>
    <w:rsid w:val="00B54F0F"/>
    <w:rsid w:val="00B54FEB"/>
    <w:rsid w:val="00B5537A"/>
    <w:rsid w:val="00B5557F"/>
    <w:rsid w:val="00B55695"/>
    <w:rsid w:val="00B562E6"/>
    <w:rsid w:val="00B5639B"/>
    <w:rsid w:val="00B5660B"/>
    <w:rsid w:val="00B57643"/>
    <w:rsid w:val="00B576E1"/>
    <w:rsid w:val="00B577EE"/>
    <w:rsid w:val="00B579AB"/>
    <w:rsid w:val="00B57A77"/>
    <w:rsid w:val="00B57C68"/>
    <w:rsid w:val="00B6004E"/>
    <w:rsid w:val="00B60477"/>
    <w:rsid w:val="00B6072A"/>
    <w:rsid w:val="00B608F1"/>
    <w:rsid w:val="00B60F79"/>
    <w:rsid w:val="00B611B5"/>
    <w:rsid w:val="00B6124A"/>
    <w:rsid w:val="00B61337"/>
    <w:rsid w:val="00B61B49"/>
    <w:rsid w:val="00B62482"/>
    <w:rsid w:val="00B62538"/>
    <w:rsid w:val="00B6254F"/>
    <w:rsid w:val="00B62601"/>
    <w:rsid w:val="00B62B8B"/>
    <w:rsid w:val="00B63111"/>
    <w:rsid w:val="00B6317C"/>
    <w:rsid w:val="00B633B9"/>
    <w:rsid w:val="00B63545"/>
    <w:rsid w:val="00B63591"/>
    <w:rsid w:val="00B635C6"/>
    <w:rsid w:val="00B63704"/>
    <w:rsid w:val="00B63742"/>
    <w:rsid w:val="00B637D9"/>
    <w:rsid w:val="00B63B4A"/>
    <w:rsid w:val="00B6428D"/>
    <w:rsid w:val="00B64496"/>
    <w:rsid w:val="00B64498"/>
    <w:rsid w:val="00B64C56"/>
    <w:rsid w:val="00B6604C"/>
    <w:rsid w:val="00B661F6"/>
    <w:rsid w:val="00B664B0"/>
    <w:rsid w:val="00B66853"/>
    <w:rsid w:val="00B67120"/>
    <w:rsid w:val="00B673CA"/>
    <w:rsid w:val="00B6753E"/>
    <w:rsid w:val="00B67550"/>
    <w:rsid w:val="00B67978"/>
    <w:rsid w:val="00B679F5"/>
    <w:rsid w:val="00B67B36"/>
    <w:rsid w:val="00B7117A"/>
    <w:rsid w:val="00B71203"/>
    <w:rsid w:val="00B71684"/>
    <w:rsid w:val="00B72053"/>
    <w:rsid w:val="00B7234F"/>
    <w:rsid w:val="00B724F4"/>
    <w:rsid w:val="00B72537"/>
    <w:rsid w:val="00B72E76"/>
    <w:rsid w:val="00B73B57"/>
    <w:rsid w:val="00B73CC7"/>
    <w:rsid w:val="00B742BB"/>
    <w:rsid w:val="00B746D5"/>
    <w:rsid w:val="00B74753"/>
    <w:rsid w:val="00B74BDA"/>
    <w:rsid w:val="00B74DEB"/>
    <w:rsid w:val="00B75037"/>
    <w:rsid w:val="00B75159"/>
    <w:rsid w:val="00B759D6"/>
    <w:rsid w:val="00B75AAD"/>
    <w:rsid w:val="00B75D3F"/>
    <w:rsid w:val="00B75FFB"/>
    <w:rsid w:val="00B76584"/>
    <w:rsid w:val="00B7745A"/>
    <w:rsid w:val="00B77723"/>
    <w:rsid w:val="00B77ABB"/>
    <w:rsid w:val="00B77E12"/>
    <w:rsid w:val="00B77E50"/>
    <w:rsid w:val="00B77FA9"/>
    <w:rsid w:val="00B802CA"/>
    <w:rsid w:val="00B809B6"/>
    <w:rsid w:val="00B80B08"/>
    <w:rsid w:val="00B80B0E"/>
    <w:rsid w:val="00B80E0E"/>
    <w:rsid w:val="00B81533"/>
    <w:rsid w:val="00B815D3"/>
    <w:rsid w:val="00B818D4"/>
    <w:rsid w:val="00B827B7"/>
    <w:rsid w:val="00B8288C"/>
    <w:rsid w:val="00B82C39"/>
    <w:rsid w:val="00B82D67"/>
    <w:rsid w:val="00B82DE1"/>
    <w:rsid w:val="00B831B4"/>
    <w:rsid w:val="00B83476"/>
    <w:rsid w:val="00B835D2"/>
    <w:rsid w:val="00B83F32"/>
    <w:rsid w:val="00B842EE"/>
    <w:rsid w:val="00B84396"/>
    <w:rsid w:val="00B843A1"/>
    <w:rsid w:val="00B84410"/>
    <w:rsid w:val="00B84710"/>
    <w:rsid w:val="00B84792"/>
    <w:rsid w:val="00B848BE"/>
    <w:rsid w:val="00B84978"/>
    <w:rsid w:val="00B84FF8"/>
    <w:rsid w:val="00B8573A"/>
    <w:rsid w:val="00B85861"/>
    <w:rsid w:val="00B85AE3"/>
    <w:rsid w:val="00B861A7"/>
    <w:rsid w:val="00B86DA8"/>
    <w:rsid w:val="00B86DDB"/>
    <w:rsid w:val="00B873D5"/>
    <w:rsid w:val="00B8748B"/>
    <w:rsid w:val="00B87BC1"/>
    <w:rsid w:val="00B87F56"/>
    <w:rsid w:val="00B903B9"/>
    <w:rsid w:val="00B911CB"/>
    <w:rsid w:val="00B91504"/>
    <w:rsid w:val="00B91818"/>
    <w:rsid w:val="00B919AB"/>
    <w:rsid w:val="00B91F89"/>
    <w:rsid w:val="00B927B0"/>
    <w:rsid w:val="00B9290A"/>
    <w:rsid w:val="00B92C14"/>
    <w:rsid w:val="00B92F7A"/>
    <w:rsid w:val="00B931D0"/>
    <w:rsid w:val="00B93597"/>
    <w:rsid w:val="00B93799"/>
    <w:rsid w:val="00B942B2"/>
    <w:rsid w:val="00B9463B"/>
    <w:rsid w:val="00B94798"/>
    <w:rsid w:val="00B947FD"/>
    <w:rsid w:val="00B94BE5"/>
    <w:rsid w:val="00B96011"/>
    <w:rsid w:val="00B965AF"/>
    <w:rsid w:val="00B96964"/>
    <w:rsid w:val="00B97182"/>
    <w:rsid w:val="00B977A2"/>
    <w:rsid w:val="00B97DBD"/>
    <w:rsid w:val="00BA0255"/>
    <w:rsid w:val="00BA064A"/>
    <w:rsid w:val="00BA06D4"/>
    <w:rsid w:val="00BA075F"/>
    <w:rsid w:val="00BA0A76"/>
    <w:rsid w:val="00BA0B17"/>
    <w:rsid w:val="00BA0D2A"/>
    <w:rsid w:val="00BA0F7A"/>
    <w:rsid w:val="00BA0FA7"/>
    <w:rsid w:val="00BA1218"/>
    <w:rsid w:val="00BA14C1"/>
    <w:rsid w:val="00BA16AB"/>
    <w:rsid w:val="00BA1B48"/>
    <w:rsid w:val="00BA1BDC"/>
    <w:rsid w:val="00BA1D32"/>
    <w:rsid w:val="00BA2169"/>
    <w:rsid w:val="00BA256B"/>
    <w:rsid w:val="00BA31A5"/>
    <w:rsid w:val="00BA38A8"/>
    <w:rsid w:val="00BA3DFA"/>
    <w:rsid w:val="00BA4EFE"/>
    <w:rsid w:val="00BA52C1"/>
    <w:rsid w:val="00BA58C0"/>
    <w:rsid w:val="00BA6166"/>
    <w:rsid w:val="00BA683A"/>
    <w:rsid w:val="00BA739B"/>
    <w:rsid w:val="00BA76B1"/>
    <w:rsid w:val="00BA7A38"/>
    <w:rsid w:val="00BA7CCB"/>
    <w:rsid w:val="00BB0423"/>
    <w:rsid w:val="00BB1185"/>
    <w:rsid w:val="00BB17C8"/>
    <w:rsid w:val="00BB1CBD"/>
    <w:rsid w:val="00BB1EA8"/>
    <w:rsid w:val="00BB1FFA"/>
    <w:rsid w:val="00BB29E7"/>
    <w:rsid w:val="00BB2B1F"/>
    <w:rsid w:val="00BB2F0B"/>
    <w:rsid w:val="00BB3326"/>
    <w:rsid w:val="00BB36C5"/>
    <w:rsid w:val="00BB3A60"/>
    <w:rsid w:val="00BB4C56"/>
    <w:rsid w:val="00BB4CF1"/>
    <w:rsid w:val="00BB58CA"/>
    <w:rsid w:val="00BB5F6C"/>
    <w:rsid w:val="00BB60C3"/>
    <w:rsid w:val="00BB61B4"/>
    <w:rsid w:val="00BB63D7"/>
    <w:rsid w:val="00BB6796"/>
    <w:rsid w:val="00BB690D"/>
    <w:rsid w:val="00BB69B6"/>
    <w:rsid w:val="00BB6C88"/>
    <w:rsid w:val="00BB6ECF"/>
    <w:rsid w:val="00BB70B8"/>
    <w:rsid w:val="00BB74B3"/>
    <w:rsid w:val="00BB76A1"/>
    <w:rsid w:val="00BB777A"/>
    <w:rsid w:val="00BB7A45"/>
    <w:rsid w:val="00BB7C25"/>
    <w:rsid w:val="00BB7DDE"/>
    <w:rsid w:val="00BC08BD"/>
    <w:rsid w:val="00BC0B9D"/>
    <w:rsid w:val="00BC0DE1"/>
    <w:rsid w:val="00BC11CE"/>
    <w:rsid w:val="00BC1286"/>
    <w:rsid w:val="00BC1424"/>
    <w:rsid w:val="00BC162B"/>
    <w:rsid w:val="00BC1765"/>
    <w:rsid w:val="00BC1AF1"/>
    <w:rsid w:val="00BC1CC3"/>
    <w:rsid w:val="00BC1DFC"/>
    <w:rsid w:val="00BC21F3"/>
    <w:rsid w:val="00BC2243"/>
    <w:rsid w:val="00BC24FA"/>
    <w:rsid w:val="00BC28A7"/>
    <w:rsid w:val="00BC2A07"/>
    <w:rsid w:val="00BC2CA6"/>
    <w:rsid w:val="00BC30C1"/>
    <w:rsid w:val="00BC4299"/>
    <w:rsid w:val="00BC44A4"/>
    <w:rsid w:val="00BC475C"/>
    <w:rsid w:val="00BC47D8"/>
    <w:rsid w:val="00BC5454"/>
    <w:rsid w:val="00BC54F6"/>
    <w:rsid w:val="00BC58FB"/>
    <w:rsid w:val="00BC5961"/>
    <w:rsid w:val="00BC5FFD"/>
    <w:rsid w:val="00BC6342"/>
    <w:rsid w:val="00BC6437"/>
    <w:rsid w:val="00BC693E"/>
    <w:rsid w:val="00BC76B5"/>
    <w:rsid w:val="00BC76F1"/>
    <w:rsid w:val="00BC7CCA"/>
    <w:rsid w:val="00BC7DF8"/>
    <w:rsid w:val="00BD0152"/>
    <w:rsid w:val="00BD028F"/>
    <w:rsid w:val="00BD03C9"/>
    <w:rsid w:val="00BD0582"/>
    <w:rsid w:val="00BD07F4"/>
    <w:rsid w:val="00BD0FC3"/>
    <w:rsid w:val="00BD137C"/>
    <w:rsid w:val="00BD1693"/>
    <w:rsid w:val="00BD16D1"/>
    <w:rsid w:val="00BD219A"/>
    <w:rsid w:val="00BD249C"/>
    <w:rsid w:val="00BD2539"/>
    <w:rsid w:val="00BD26D8"/>
    <w:rsid w:val="00BD299D"/>
    <w:rsid w:val="00BD2C2C"/>
    <w:rsid w:val="00BD2C42"/>
    <w:rsid w:val="00BD2DE5"/>
    <w:rsid w:val="00BD307A"/>
    <w:rsid w:val="00BD3698"/>
    <w:rsid w:val="00BD4119"/>
    <w:rsid w:val="00BD44A4"/>
    <w:rsid w:val="00BD4655"/>
    <w:rsid w:val="00BD4D35"/>
    <w:rsid w:val="00BD523B"/>
    <w:rsid w:val="00BD544C"/>
    <w:rsid w:val="00BD55C0"/>
    <w:rsid w:val="00BD58F5"/>
    <w:rsid w:val="00BD5A88"/>
    <w:rsid w:val="00BD65E1"/>
    <w:rsid w:val="00BD67E1"/>
    <w:rsid w:val="00BD6A70"/>
    <w:rsid w:val="00BD6BF2"/>
    <w:rsid w:val="00BD6EF9"/>
    <w:rsid w:val="00BD754C"/>
    <w:rsid w:val="00BD772A"/>
    <w:rsid w:val="00BD7970"/>
    <w:rsid w:val="00BD7E1A"/>
    <w:rsid w:val="00BE0197"/>
    <w:rsid w:val="00BE02E5"/>
    <w:rsid w:val="00BE113F"/>
    <w:rsid w:val="00BE194D"/>
    <w:rsid w:val="00BE1C72"/>
    <w:rsid w:val="00BE1DDD"/>
    <w:rsid w:val="00BE1EB6"/>
    <w:rsid w:val="00BE2172"/>
    <w:rsid w:val="00BE235C"/>
    <w:rsid w:val="00BE29DD"/>
    <w:rsid w:val="00BE2AB1"/>
    <w:rsid w:val="00BE35C9"/>
    <w:rsid w:val="00BE394E"/>
    <w:rsid w:val="00BE3A79"/>
    <w:rsid w:val="00BE3B56"/>
    <w:rsid w:val="00BE3E86"/>
    <w:rsid w:val="00BE418C"/>
    <w:rsid w:val="00BE45F2"/>
    <w:rsid w:val="00BE4602"/>
    <w:rsid w:val="00BE4C3A"/>
    <w:rsid w:val="00BE576A"/>
    <w:rsid w:val="00BE5B3E"/>
    <w:rsid w:val="00BE5B5E"/>
    <w:rsid w:val="00BE6BD2"/>
    <w:rsid w:val="00BE6CFB"/>
    <w:rsid w:val="00BE72FD"/>
    <w:rsid w:val="00BE74D1"/>
    <w:rsid w:val="00BE7863"/>
    <w:rsid w:val="00BE786F"/>
    <w:rsid w:val="00BF07C0"/>
    <w:rsid w:val="00BF07F7"/>
    <w:rsid w:val="00BF0C38"/>
    <w:rsid w:val="00BF139F"/>
    <w:rsid w:val="00BF1728"/>
    <w:rsid w:val="00BF1EF8"/>
    <w:rsid w:val="00BF2674"/>
    <w:rsid w:val="00BF27BD"/>
    <w:rsid w:val="00BF2CE4"/>
    <w:rsid w:val="00BF2DE5"/>
    <w:rsid w:val="00BF2FCF"/>
    <w:rsid w:val="00BF32C6"/>
    <w:rsid w:val="00BF3C29"/>
    <w:rsid w:val="00BF41CE"/>
    <w:rsid w:val="00BF4283"/>
    <w:rsid w:val="00BF4339"/>
    <w:rsid w:val="00BF461B"/>
    <w:rsid w:val="00BF482A"/>
    <w:rsid w:val="00BF4856"/>
    <w:rsid w:val="00BF4AD7"/>
    <w:rsid w:val="00BF4C49"/>
    <w:rsid w:val="00BF5173"/>
    <w:rsid w:val="00BF5DA2"/>
    <w:rsid w:val="00BF5E36"/>
    <w:rsid w:val="00BF61B0"/>
    <w:rsid w:val="00BF623B"/>
    <w:rsid w:val="00BF6338"/>
    <w:rsid w:val="00BF6536"/>
    <w:rsid w:val="00BF6655"/>
    <w:rsid w:val="00BF6679"/>
    <w:rsid w:val="00BF6D56"/>
    <w:rsid w:val="00BF6EA4"/>
    <w:rsid w:val="00BF780C"/>
    <w:rsid w:val="00BF7DFA"/>
    <w:rsid w:val="00BF7E44"/>
    <w:rsid w:val="00C003F5"/>
    <w:rsid w:val="00C0079D"/>
    <w:rsid w:val="00C009DC"/>
    <w:rsid w:val="00C00D03"/>
    <w:rsid w:val="00C01151"/>
    <w:rsid w:val="00C017B2"/>
    <w:rsid w:val="00C01DD3"/>
    <w:rsid w:val="00C01DFC"/>
    <w:rsid w:val="00C02205"/>
    <w:rsid w:val="00C02396"/>
    <w:rsid w:val="00C0282B"/>
    <w:rsid w:val="00C0293A"/>
    <w:rsid w:val="00C02CA7"/>
    <w:rsid w:val="00C02E62"/>
    <w:rsid w:val="00C03D01"/>
    <w:rsid w:val="00C03EBD"/>
    <w:rsid w:val="00C04382"/>
    <w:rsid w:val="00C05343"/>
    <w:rsid w:val="00C05381"/>
    <w:rsid w:val="00C06023"/>
    <w:rsid w:val="00C0632A"/>
    <w:rsid w:val="00C067E0"/>
    <w:rsid w:val="00C06EEB"/>
    <w:rsid w:val="00C06EF0"/>
    <w:rsid w:val="00C0702E"/>
    <w:rsid w:val="00C074B8"/>
    <w:rsid w:val="00C075D0"/>
    <w:rsid w:val="00C07CD6"/>
    <w:rsid w:val="00C10192"/>
    <w:rsid w:val="00C1025D"/>
    <w:rsid w:val="00C103AB"/>
    <w:rsid w:val="00C103C8"/>
    <w:rsid w:val="00C10CEC"/>
    <w:rsid w:val="00C11131"/>
    <w:rsid w:val="00C11821"/>
    <w:rsid w:val="00C11EDA"/>
    <w:rsid w:val="00C12686"/>
    <w:rsid w:val="00C12CED"/>
    <w:rsid w:val="00C12D93"/>
    <w:rsid w:val="00C12EE2"/>
    <w:rsid w:val="00C13419"/>
    <w:rsid w:val="00C1365D"/>
    <w:rsid w:val="00C139DE"/>
    <w:rsid w:val="00C13B55"/>
    <w:rsid w:val="00C13C3F"/>
    <w:rsid w:val="00C13CBD"/>
    <w:rsid w:val="00C13DB6"/>
    <w:rsid w:val="00C142BD"/>
    <w:rsid w:val="00C148E5"/>
    <w:rsid w:val="00C14B57"/>
    <w:rsid w:val="00C14CDE"/>
    <w:rsid w:val="00C15473"/>
    <w:rsid w:val="00C159C1"/>
    <w:rsid w:val="00C15D34"/>
    <w:rsid w:val="00C1609D"/>
    <w:rsid w:val="00C16489"/>
    <w:rsid w:val="00C16848"/>
    <w:rsid w:val="00C168C0"/>
    <w:rsid w:val="00C16BF9"/>
    <w:rsid w:val="00C16F50"/>
    <w:rsid w:val="00C1711E"/>
    <w:rsid w:val="00C1746D"/>
    <w:rsid w:val="00C174C6"/>
    <w:rsid w:val="00C17E6E"/>
    <w:rsid w:val="00C2001A"/>
    <w:rsid w:val="00C20915"/>
    <w:rsid w:val="00C20C3D"/>
    <w:rsid w:val="00C2111F"/>
    <w:rsid w:val="00C2129B"/>
    <w:rsid w:val="00C21A06"/>
    <w:rsid w:val="00C21C4E"/>
    <w:rsid w:val="00C221D0"/>
    <w:rsid w:val="00C22269"/>
    <w:rsid w:val="00C22309"/>
    <w:rsid w:val="00C22C7C"/>
    <w:rsid w:val="00C23520"/>
    <w:rsid w:val="00C2366E"/>
    <w:rsid w:val="00C23E35"/>
    <w:rsid w:val="00C24097"/>
    <w:rsid w:val="00C24568"/>
    <w:rsid w:val="00C246D7"/>
    <w:rsid w:val="00C24D75"/>
    <w:rsid w:val="00C24DA9"/>
    <w:rsid w:val="00C24F12"/>
    <w:rsid w:val="00C24F98"/>
    <w:rsid w:val="00C25082"/>
    <w:rsid w:val="00C25260"/>
    <w:rsid w:val="00C25277"/>
    <w:rsid w:val="00C25E6A"/>
    <w:rsid w:val="00C25E7D"/>
    <w:rsid w:val="00C25F06"/>
    <w:rsid w:val="00C265D4"/>
    <w:rsid w:val="00C266C1"/>
    <w:rsid w:val="00C273AE"/>
    <w:rsid w:val="00C275FC"/>
    <w:rsid w:val="00C2789E"/>
    <w:rsid w:val="00C27920"/>
    <w:rsid w:val="00C27D57"/>
    <w:rsid w:val="00C27E01"/>
    <w:rsid w:val="00C30B3D"/>
    <w:rsid w:val="00C30C6A"/>
    <w:rsid w:val="00C30D84"/>
    <w:rsid w:val="00C3106E"/>
    <w:rsid w:val="00C313FD"/>
    <w:rsid w:val="00C3145E"/>
    <w:rsid w:val="00C315AE"/>
    <w:rsid w:val="00C3160C"/>
    <w:rsid w:val="00C317A7"/>
    <w:rsid w:val="00C31812"/>
    <w:rsid w:val="00C31EE1"/>
    <w:rsid w:val="00C32310"/>
    <w:rsid w:val="00C32450"/>
    <w:rsid w:val="00C33431"/>
    <w:rsid w:val="00C3360B"/>
    <w:rsid w:val="00C337A9"/>
    <w:rsid w:val="00C33AEC"/>
    <w:rsid w:val="00C341FB"/>
    <w:rsid w:val="00C34263"/>
    <w:rsid w:val="00C34536"/>
    <w:rsid w:val="00C34919"/>
    <w:rsid w:val="00C34CDD"/>
    <w:rsid w:val="00C3536E"/>
    <w:rsid w:val="00C35629"/>
    <w:rsid w:val="00C3608B"/>
    <w:rsid w:val="00C36203"/>
    <w:rsid w:val="00C36B2D"/>
    <w:rsid w:val="00C36E09"/>
    <w:rsid w:val="00C36EAF"/>
    <w:rsid w:val="00C37CDE"/>
    <w:rsid w:val="00C40256"/>
    <w:rsid w:val="00C40C58"/>
    <w:rsid w:val="00C40C6B"/>
    <w:rsid w:val="00C40E91"/>
    <w:rsid w:val="00C410D2"/>
    <w:rsid w:val="00C4116F"/>
    <w:rsid w:val="00C4140D"/>
    <w:rsid w:val="00C417CD"/>
    <w:rsid w:val="00C41AFB"/>
    <w:rsid w:val="00C41C08"/>
    <w:rsid w:val="00C42A78"/>
    <w:rsid w:val="00C42EAF"/>
    <w:rsid w:val="00C42FB2"/>
    <w:rsid w:val="00C433BA"/>
    <w:rsid w:val="00C435C8"/>
    <w:rsid w:val="00C437D6"/>
    <w:rsid w:val="00C43AE6"/>
    <w:rsid w:val="00C43C0C"/>
    <w:rsid w:val="00C43E13"/>
    <w:rsid w:val="00C43E4C"/>
    <w:rsid w:val="00C4426C"/>
    <w:rsid w:val="00C4471A"/>
    <w:rsid w:val="00C44CC9"/>
    <w:rsid w:val="00C44FD9"/>
    <w:rsid w:val="00C45350"/>
    <w:rsid w:val="00C45DD1"/>
    <w:rsid w:val="00C45FDE"/>
    <w:rsid w:val="00C4601D"/>
    <w:rsid w:val="00C4698B"/>
    <w:rsid w:val="00C46C08"/>
    <w:rsid w:val="00C46FE3"/>
    <w:rsid w:val="00C473E7"/>
    <w:rsid w:val="00C47478"/>
    <w:rsid w:val="00C47BD2"/>
    <w:rsid w:val="00C507C3"/>
    <w:rsid w:val="00C50868"/>
    <w:rsid w:val="00C50DFC"/>
    <w:rsid w:val="00C51880"/>
    <w:rsid w:val="00C51FA8"/>
    <w:rsid w:val="00C51FF0"/>
    <w:rsid w:val="00C52782"/>
    <w:rsid w:val="00C52D4E"/>
    <w:rsid w:val="00C52F1B"/>
    <w:rsid w:val="00C5300F"/>
    <w:rsid w:val="00C53027"/>
    <w:rsid w:val="00C53EE2"/>
    <w:rsid w:val="00C54256"/>
    <w:rsid w:val="00C54377"/>
    <w:rsid w:val="00C54473"/>
    <w:rsid w:val="00C54549"/>
    <w:rsid w:val="00C557B4"/>
    <w:rsid w:val="00C55A79"/>
    <w:rsid w:val="00C55D94"/>
    <w:rsid w:val="00C57567"/>
    <w:rsid w:val="00C57582"/>
    <w:rsid w:val="00C6017A"/>
    <w:rsid w:val="00C6087E"/>
    <w:rsid w:val="00C608EF"/>
    <w:rsid w:val="00C60CB0"/>
    <w:rsid w:val="00C60FC1"/>
    <w:rsid w:val="00C60FF0"/>
    <w:rsid w:val="00C611A2"/>
    <w:rsid w:val="00C612BB"/>
    <w:rsid w:val="00C612BF"/>
    <w:rsid w:val="00C619EE"/>
    <w:rsid w:val="00C6207E"/>
    <w:rsid w:val="00C625C7"/>
    <w:rsid w:val="00C629C9"/>
    <w:rsid w:val="00C6339B"/>
    <w:rsid w:val="00C63770"/>
    <w:rsid w:val="00C644D9"/>
    <w:rsid w:val="00C64784"/>
    <w:rsid w:val="00C64AB1"/>
    <w:rsid w:val="00C64AD8"/>
    <w:rsid w:val="00C64FAE"/>
    <w:rsid w:val="00C65320"/>
    <w:rsid w:val="00C65CEF"/>
    <w:rsid w:val="00C66344"/>
    <w:rsid w:val="00C66679"/>
    <w:rsid w:val="00C66D4A"/>
    <w:rsid w:val="00C66E0E"/>
    <w:rsid w:val="00C67494"/>
    <w:rsid w:val="00C674F7"/>
    <w:rsid w:val="00C67955"/>
    <w:rsid w:val="00C67EEA"/>
    <w:rsid w:val="00C70074"/>
    <w:rsid w:val="00C70244"/>
    <w:rsid w:val="00C70341"/>
    <w:rsid w:val="00C70438"/>
    <w:rsid w:val="00C7089C"/>
    <w:rsid w:val="00C70918"/>
    <w:rsid w:val="00C70972"/>
    <w:rsid w:val="00C70EE7"/>
    <w:rsid w:val="00C716CF"/>
    <w:rsid w:val="00C71730"/>
    <w:rsid w:val="00C717CD"/>
    <w:rsid w:val="00C719A4"/>
    <w:rsid w:val="00C71AC2"/>
    <w:rsid w:val="00C725B9"/>
    <w:rsid w:val="00C726D0"/>
    <w:rsid w:val="00C72AE3"/>
    <w:rsid w:val="00C72F13"/>
    <w:rsid w:val="00C73402"/>
    <w:rsid w:val="00C73645"/>
    <w:rsid w:val="00C739BB"/>
    <w:rsid w:val="00C73D07"/>
    <w:rsid w:val="00C74144"/>
    <w:rsid w:val="00C745D7"/>
    <w:rsid w:val="00C74865"/>
    <w:rsid w:val="00C75196"/>
    <w:rsid w:val="00C75391"/>
    <w:rsid w:val="00C755C8"/>
    <w:rsid w:val="00C7584E"/>
    <w:rsid w:val="00C758E0"/>
    <w:rsid w:val="00C75A25"/>
    <w:rsid w:val="00C76125"/>
    <w:rsid w:val="00C76971"/>
    <w:rsid w:val="00C76C64"/>
    <w:rsid w:val="00C76D24"/>
    <w:rsid w:val="00C76DBB"/>
    <w:rsid w:val="00C7702A"/>
    <w:rsid w:val="00C771F7"/>
    <w:rsid w:val="00C773C8"/>
    <w:rsid w:val="00C77404"/>
    <w:rsid w:val="00C77707"/>
    <w:rsid w:val="00C777C4"/>
    <w:rsid w:val="00C8001E"/>
    <w:rsid w:val="00C807B9"/>
    <w:rsid w:val="00C80A25"/>
    <w:rsid w:val="00C80F34"/>
    <w:rsid w:val="00C8127C"/>
    <w:rsid w:val="00C817AF"/>
    <w:rsid w:val="00C817D1"/>
    <w:rsid w:val="00C81DB4"/>
    <w:rsid w:val="00C81DF7"/>
    <w:rsid w:val="00C82327"/>
    <w:rsid w:val="00C8240C"/>
    <w:rsid w:val="00C8242E"/>
    <w:rsid w:val="00C82758"/>
    <w:rsid w:val="00C828F3"/>
    <w:rsid w:val="00C82930"/>
    <w:rsid w:val="00C82A83"/>
    <w:rsid w:val="00C82A8A"/>
    <w:rsid w:val="00C82D33"/>
    <w:rsid w:val="00C8301A"/>
    <w:rsid w:val="00C832CE"/>
    <w:rsid w:val="00C83E34"/>
    <w:rsid w:val="00C83E74"/>
    <w:rsid w:val="00C83F15"/>
    <w:rsid w:val="00C84687"/>
    <w:rsid w:val="00C84FF2"/>
    <w:rsid w:val="00C85046"/>
    <w:rsid w:val="00C8531E"/>
    <w:rsid w:val="00C853A9"/>
    <w:rsid w:val="00C855FB"/>
    <w:rsid w:val="00C8572E"/>
    <w:rsid w:val="00C85B6C"/>
    <w:rsid w:val="00C85E1F"/>
    <w:rsid w:val="00C8604B"/>
    <w:rsid w:val="00C86BFE"/>
    <w:rsid w:val="00C86C72"/>
    <w:rsid w:val="00C86D8A"/>
    <w:rsid w:val="00C873ED"/>
    <w:rsid w:val="00C87F73"/>
    <w:rsid w:val="00C87F8D"/>
    <w:rsid w:val="00C900B0"/>
    <w:rsid w:val="00C90164"/>
    <w:rsid w:val="00C9019E"/>
    <w:rsid w:val="00C90231"/>
    <w:rsid w:val="00C9080B"/>
    <w:rsid w:val="00C90C4C"/>
    <w:rsid w:val="00C90D8A"/>
    <w:rsid w:val="00C90EF9"/>
    <w:rsid w:val="00C9108F"/>
    <w:rsid w:val="00C91749"/>
    <w:rsid w:val="00C92714"/>
    <w:rsid w:val="00C9286B"/>
    <w:rsid w:val="00C92949"/>
    <w:rsid w:val="00C92AB1"/>
    <w:rsid w:val="00C92B1A"/>
    <w:rsid w:val="00C9312F"/>
    <w:rsid w:val="00C933D8"/>
    <w:rsid w:val="00C93DE5"/>
    <w:rsid w:val="00C93E91"/>
    <w:rsid w:val="00C94024"/>
    <w:rsid w:val="00C9476C"/>
    <w:rsid w:val="00C94AD2"/>
    <w:rsid w:val="00C950CA"/>
    <w:rsid w:val="00C958E9"/>
    <w:rsid w:val="00C95BFF"/>
    <w:rsid w:val="00C95E24"/>
    <w:rsid w:val="00C95ED6"/>
    <w:rsid w:val="00C95FCC"/>
    <w:rsid w:val="00CA0D5F"/>
    <w:rsid w:val="00CA132A"/>
    <w:rsid w:val="00CA1379"/>
    <w:rsid w:val="00CA14DE"/>
    <w:rsid w:val="00CA1B03"/>
    <w:rsid w:val="00CA1DCF"/>
    <w:rsid w:val="00CA1FB0"/>
    <w:rsid w:val="00CA24D1"/>
    <w:rsid w:val="00CA27A0"/>
    <w:rsid w:val="00CA2A4A"/>
    <w:rsid w:val="00CA2C1F"/>
    <w:rsid w:val="00CA2E1D"/>
    <w:rsid w:val="00CA324D"/>
    <w:rsid w:val="00CA39CC"/>
    <w:rsid w:val="00CA4743"/>
    <w:rsid w:val="00CA48B2"/>
    <w:rsid w:val="00CA4B38"/>
    <w:rsid w:val="00CA5A8C"/>
    <w:rsid w:val="00CA6014"/>
    <w:rsid w:val="00CA6529"/>
    <w:rsid w:val="00CA6568"/>
    <w:rsid w:val="00CA65FC"/>
    <w:rsid w:val="00CA6B6A"/>
    <w:rsid w:val="00CA735E"/>
    <w:rsid w:val="00CA73DD"/>
    <w:rsid w:val="00CA7931"/>
    <w:rsid w:val="00CA7D8A"/>
    <w:rsid w:val="00CB0599"/>
    <w:rsid w:val="00CB0FFE"/>
    <w:rsid w:val="00CB10A6"/>
    <w:rsid w:val="00CB1162"/>
    <w:rsid w:val="00CB138F"/>
    <w:rsid w:val="00CB13E0"/>
    <w:rsid w:val="00CB171C"/>
    <w:rsid w:val="00CB185B"/>
    <w:rsid w:val="00CB1AD6"/>
    <w:rsid w:val="00CB1B42"/>
    <w:rsid w:val="00CB1C35"/>
    <w:rsid w:val="00CB2197"/>
    <w:rsid w:val="00CB248C"/>
    <w:rsid w:val="00CB254E"/>
    <w:rsid w:val="00CB25B9"/>
    <w:rsid w:val="00CB3934"/>
    <w:rsid w:val="00CB4046"/>
    <w:rsid w:val="00CB43FA"/>
    <w:rsid w:val="00CB4EF9"/>
    <w:rsid w:val="00CB50C5"/>
    <w:rsid w:val="00CB5A89"/>
    <w:rsid w:val="00CB5B31"/>
    <w:rsid w:val="00CB5BE7"/>
    <w:rsid w:val="00CB64D1"/>
    <w:rsid w:val="00CB6533"/>
    <w:rsid w:val="00CB6727"/>
    <w:rsid w:val="00CB6CB0"/>
    <w:rsid w:val="00CB712E"/>
    <w:rsid w:val="00CB7234"/>
    <w:rsid w:val="00CB76B8"/>
    <w:rsid w:val="00CB7703"/>
    <w:rsid w:val="00CB783B"/>
    <w:rsid w:val="00CB7FBA"/>
    <w:rsid w:val="00CC05E6"/>
    <w:rsid w:val="00CC08B5"/>
    <w:rsid w:val="00CC0E6F"/>
    <w:rsid w:val="00CC1189"/>
    <w:rsid w:val="00CC11BB"/>
    <w:rsid w:val="00CC1247"/>
    <w:rsid w:val="00CC1F79"/>
    <w:rsid w:val="00CC23C0"/>
    <w:rsid w:val="00CC23C6"/>
    <w:rsid w:val="00CC24F9"/>
    <w:rsid w:val="00CC2803"/>
    <w:rsid w:val="00CC28D8"/>
    <w:rsid w:val="00CC3489"/>
    <w:rsid w:val="00CC3A68"/>
    <w:rsid w:val="00CC3E3F"/>
    <w:rsid w:val="00CC468B"/>
    <w:rsid w:val="00CC4B5B"/>
    <w:rsid w:val="00CC56AF"/>
    <w:rsid w:val="00CC5F61"/>
    <w:rsid w:val="00CC6423"/>
    <w:rsid w:val="00CC657C"/>
    <w:rsid w:val="00CC68D6"/>
    <w:rsid w:val="00CC6B0C"/>
    <w:rsid w:val="00CC707F"/>
    <w:rsid w:val="00CC74EB"/>
    <w:rsid w:val="00CC79CD"/>
    <w:rsid w:val="00CC7CC8"/>
    <w:rsid w:val="00CD06F8"/>
    <w:rsid w:val="00CD0761"/>
    <w:rsid w:val="00CD0AAD"/>
    <w:rsid w:val="00CD0CEE"/>
    <w:rsid w:val="00CD15AC"/>
    <w:rsid w:val="00CD1841"/>
    <w:rsid w:val="00CD1BF1"/>
    <w:rsid w:val="00CD1C5D"/>
    <w:rsid w:val="00CD1CEF"/>
    <w:rsid w:val="00CD1E42"/>
    <w:rsid w:val="00CD1E74"/>
    <w:rsid w:val="00CD1F72"/>
    <w:rsid w:val="00CD2A3E"/>
    <w:rsid w:val="00CD2ED3"/>
    <w:rsid w:val="00CD31C1"/>
    <w:rsid w:val="00CD35F1"/>
    <w:rsid w:val="00CD4704"/>
    <w:rsid w:val="00CD4AE1"/>
    <w:rsid w:val="00CD4B3B"/>
    <w:rsid w:val="00CD4C9C"/>
    <w:rsid w:val="00CD5401"/>
    <w:rsid w:val="00CD5716"/>
    <w:rsid w:val="00CD58E8"/>
    <w:rsid w:val="00CD5927"/>
    <w:rsid w:val="00CD6524"/>
    <w:rsid w:val="00CD667B"/>
    <w:rsid w:val="00CD68DD"/>
    <w:rsid w:val="00CD6C24"/>
    <w:rsid w:val="00CD6C94"/>
    <w:rsid w:val="00CD6E13"/>
    <w:rsid w:val="00CD7649"/>
    <w:rsid w:val="00CD7715"/>
    <w:rsid w:val="00CD7760"/>
    <w:rsid w:val="00CD794A"/>
    <w:rsid w:val="00CD79F0"/>
    <w:rsid w:val="00CD7B8B"/>
    <w:rsid w:val="00CD7D8E"/>
    <w:rsid w:val="00CE0177"/>
    <w:rsid w:val="00CE04AB"/>
    <w:rsid w:val="00CE0513"/>
    <w:rsid w:val="00CE0578"/>
    <w:rsid w:val="00CE067F"/>
    <w:rsid w:val="00CE073C"/>
    <w:rsid w:val="00CE092A"/>
    <w:rsid w:val="00CE0AAE"/>
    <w:rsid w:val="00CE1374"/>
    <w:rsid w:val="00CE13DE"/>
    <w:rsid w:val="00CE16A7"/>
    <w:rsid w:val="00CE2B04"/>
    <w:rsid w:val="00CE3F20"/>
    <w:rsid w:val="00CE4055"/>
    <w:rsid w:val="00CE4270"/>
    <w:rsid w:val="00CE431C"/>
    <w:rsid w:val="00CE4396"/>
    <w:rsid w:val="00CE4582"/>
    <w:rsid w:val="00CE49FD"/>
    <w:rsid w:val="00CE4E5D"/>
    <w:rsid w:val="00CE4F18"/>
    <w:rsid w:val="00CE5298"/>
    <w:rsid w:val="00CE5803"/>
    <w:rsid w:val="00CE58EB"/>
    <w:rsid w:val="00CE596B"/>
    <w:rsid w:val="00CE5F0A"/>
    <w:rsid w:val="00CE643F"/>
    <w:rsid w:val="00CE681D"/>
    <w:rsid w:val="00CE6A32"/>
    <w:rsid w:val="00CE6CB4"/>
    <w:rsid w:val="00CE78C9"/>
    <w:rsid w:val="00CE7968"/>
    <w:rsid w:val="00CF091E"/>
    <w:rsid w:val="00CF0A69"/>
    <w:rsid w:val="00CF10F6"/>
    <w:rsid w:val="00CF1331"/>
    <w:rsid w:val="00CF15AC"/>
    <w:rsid w:val="00CF15E2"/>
    <w:rsid w:val="00CF16E4"/>
    <w:rsid w:val="00CF1E7E"/>
    <w:rsid w:val="00CF1F4A"/>
    <w:rsid w:val="00CF26A8"/>
    <w:rsid w:val="00CF3127"/>
    <w:rsid w:val="00CF35B2"/>
    <w:rsid w:val="00CF38D4"/>
    <w:rsid w:val="00CF3AB9"/>
    <w:rsid w:val="00CF3C86"/>
    <w:rsid w:val="00CF467B"/>
    <w:rsid w:val="00CF472E"/>
    <w:rsid w:val="00CF4D1E"/>
    <w:rsid w:val="00CF4D48"/>
    <w:rsid w:val="00CF50F7"/>
    <w:rsid w:val="00CF54F3"/>
    <w:rsid w:val="00CF5593"/>
    <w:rsid w:val="00CF5672"/>
    <w:rsid w:val="00CF5C9C"/>
    <w:rsid w:val="00CF5CAF"/>
    <w:rsid w:val="00CF5DEA"/>
    <w:rsid w:val="00CF5F7A"/>
    <w:rsid w:val="00CF60B2"/>
    <w:rsid w:val="00CF648A"/>
    <w:rsid w:val="00CF664A"/>
    <w:rsid w:val="00CF6BB9"/>
    <w:rsid w:val="00CF6DD6"/>
    <w:rsid w:val="00CF71A5"/>
    <w:rsid w:val="00CF79F1"/>
    <w:rsid w:val="00CF7CD8"/>
    <w:rsid w:val="00D00CED"/>
    <w:rsid w:val="00D00FDE"/>
    <w:rsid w:val="00D014F1"/>
    <w:rsid w:val="00D022D6"/>
    <w:rsid w:val="00D026EE"/>
    <w:rsid w:val="00D02876"/>
    <w:rsid w:val="00D028EB"/>
    <w:rsid w:val="00D029E9"/>
    <w:rsid w:val="00D02EBA"/>
    <w:rsid w:val="00D0316E"/>
    <w:rsid w:val="00D032E3"/>
    <w:rsid w:val="00D03342"/>
    <w:rsid w:val="00D034A8"/>
    <w:rsid w:val="00D03563"/>
    <w:rsid w:val="00D035C3"/>
    <w:rsid w:val="00D038CF"/>
    <w:rsid w:val="00D03F31"/>
    <w:rsid w:val="00D045FD"/>
    <w:rsid w:val="00D04AE4"/>
    <w:rsid w:val="00D04B78"/>
    <w:rsid w:val="00D0626B"/>
    <w:rsid w:val="00D06446"/>
    <w:rsid w:val="00D0774F"/>
    <w:rsid w:val="00D07DA6"/>
    <w:rsid w:val="00D10303"/>
    <w:rsid w:val="00D103E0"/>
    <w:rsid w:val="00D1060F"/>
    <w:rsid w:val="00D1140B"/>
    <w:rsid w:val="00D11757"/>
    <w:rsid w:val="00D11823"/>
    <w:rsid w:val="00D118F2"/>
    <w:rsid w:val="00D119B1"/>
    <w:rsid w:val="00D12371"/>
    <w:rsid w:val="00D12D32"/>
    <w:rsid w:val="00D12E0E"/>
    <w:rsid w:val="00D12F07"/>
    <w:rsid w:val="00D132C3"/>
    <w:rsid w:val="00D13444"/>
    <w:rsid w:val="00D13573"/>
    <w:rsid w:val="00D13887"/>
    <w:rsid w:val="00D13E24"/>
    <w:rsid w:val="00D14269"/>
    <w:rsid w:val="00D14494"/>
    <w:rsid w:val="00D1452D"/>
    <w:rsid w:val="00D148D1"/>
    <w:rsid w:val="00D149AD"/>
    <w:rsid w:val="00D14CD4"/>
    <w:rsid w:val="00D15416"/>
    <w:rsid w:val="00D159F8"/>
    <w:rsid w:val="00D161C1"/>
    <w:rsid w:val="00D1637D"/>
    <w:rsid w:val="00D16592"/>
    <w:rsid w:val="00D16CC4"/>
    <w:rsid w:val="00D1713A"/>
    <w:rsid w:val="00D171C8"/>
    <w:rsid w:val="00D177DE"/>
    <w:rsid w:val="00D17AFC"/>
    <w:rsid w:val="00D17CFB"/>
    <w:rsid w:val="00D17CFC"/>
    <w:rsid w:val="00D17D1E"/>
    <w:rsid w:val="00D2009D"/>
    <w:rsid w:val="00D201DD"/>
    <w:rsid w:val="00D20486"/>
    <w:rsid w:val="00D2051D"/>
    <w:rsid w:val="00D20822"/>
    <w:rsid w:val="00D2110E"/>
    <w:rsid w:val="00D211EE"/>
    <w:rsid w:val="00D21842"/>
    <w:rsid w:val="00D21D35"/>
    <w:rsid w:val="00D21D89"/>
    <w:rsid w:val="00D22287"/>
    <w:rsid w:val="00D22567"/>
    <w:rsid w:val="00D226B9"/>
    <w:rsid w:val="00D23437"/>
    <w:rsid w:val="00D2381C"/>
    <w:rsid w:val="00D23842"/>
    <w:rsid w:val="00D23A94"/>
    <w:rsid w:val="00D23EC1"/>
    <w:rsid w:val="00D23F38"/>
    <w:rsid w:val="00D242E3"/>
    <w:rsid w:val="00D24346"/>
    <w:rsid w:val="00D244E1"/>
    <w:rsid w:val="00D2459A"/>
    <w:rsid w:val="00D246CC"/>
    <w:rsid w:val="00D24774"/>
    <w:rsid w:val="00D248D9"/>
    <w:rsid w:val="00D24957"/>
    <w:rsid w:val="00D24B50"/>
    <w:rsid w:val="00D24CD7"/>
    <w:rsid w:val="00D24D7B"/>
    <w:rsid w:val="00D2502F"/>
    <w:rsid w:val="00D25100"/>
    <w:rsid w:val="00D25450"/>
    <w:rsid w:val="00D25F3E"/>
    <w:rsid w:val="00D2632F"/>
    <w:rsid w:val="00D2654F"/>
    <w:rsid w:val="00D26A63"/>
    <w:rsid w:val="00D26C87"/>
    <w:rsid w:val="00D26CD4"/>
    <w:rsid w:val="00D26D53"/>
    <w:rsid w:val="00D27131"/>
    <w:rsid w:val="00D27908"/>
    <w:rsid w:val="00D27A6A"/>
    <w:rsid w:val="00D300F7"/>
    <w:rsid w:val="00D30336"/>
    <w:rsid w:val="00D30394"/>
    <w:rsid w:val="00D30796"/>
    <w:rsid w:val="00D31BBD"/>
    <w:rsid w:val="00D32104"/>
    <w:rsid w:val="00D329A0"/>
    <w:rsid w:val="00D32CE1"/>
    <w:rsid w:val="00D32E58"/>
    <w:rsid w:val="00D33010"/>
    <w:rsid w:val="00D330F1"/>
    <w:rsid w:val="00D33362"/>
    <w:rsid w:val="00D334CD"/>
    <w:rsid w:val="00D33534"/>
    <w:rsid w:val="00D3395C"/>
    <w:rsid w:val="00D34412"/>
    <w:rsid w:val="00D34AE4"/>
    <w:rsid w:val="00D34D6B"/>
    <w:rsid w:val="00D35572"/>
    <w:rsid w:val="00D35628"/>
    <w:rsid w:val="00D359FC"/>
    <w:rsid w:val="00D35BAA"/>
    <w:rsid w:val="00D36072"/>
    <w:rsid w:val="00D360E3"/>
    <w:rsid w:val="00D36122"/>
    <w:rsid w:val="00D36506"/>
    <w:rsid w:val="00D36DCC"/>
    <w:rsid w:val="00D36F7A"/>
    <w:rsid w:val="00D37361"/>
    <w:rsid w:val="00D37397"/>
    <w:rsid w:val="00D3756A"/>
    <w:rsid w:val="00D375DA"/>
    <w:rsid w:val="00D377AE"/>
    <w:rsid w:val="00D400D8"/>
    <w:rsid w:val="00D404B1"/>
    <w:rsid w:val="00D4113F"/>
    <w:rsid w:val="00D4119C"/>
    <w:rsid w:val="00D412B3"/>
    <w:rsid w:val="00D41378"/>
    <w:rsid w:val="00D41417"/>
    <w:rsid w:val="00D41616"/>
    <w:rsid w:val="00D41FE1"/>
    <w:rsid w:val="00D42A8E"/>
    <w:rsid w:val="00D42B1F"/>
    <w:rsid w:val="00D42CD9"/>
    <w:rsid w:val="00D42D2A"/>
    <w:rsid w:val="00D42DD3"/>
    <w:rsid w:val="00D438E1"/>
    <w:rsid w:val="00D43988"/>
    <w:rsid w:val="00D43A7E"/>
    <w:rsid w:val="00D43AC4"/>
    <w:rsid w:val="00D43B0E"/>
    <w:rsid w:val="00D44448"/>
    <w:rsid w:val="00D44869"/>
    <w:rsid w:val="00D44B46"/>
    <w:rsid w:val="00D44BDE"/>
    <w:rsid w:val="00D44E88"/>
    <w:rsid w:val="00D45B50"/>
    <w:rsid w:val="00D45CA8"/>
    <w:rsid w:val="00D46109"/>
    <w:rsid w:val="00D46673"/>
    <w:rsid w:val="00D4670C"/>
    <w:rsid w:val="00D4692A"/>
    <w:rsid w:val="00D46B49"/>
    <w:rsid w:val="00D46C3C"/>
    <w:rsid w:val="00D46D0E"/>
    <w:rsid w:val="00D46E71"/>
    <w:rsid w:val="00D4707E"/>
    <w:rsid w:val="00D4721D"/>
    <w:rsid w:val="00D47867"/>
    <w:rsid w:val="00D47D6E"/>
    <w:rsid w:val="00D47E2C"/>
    <w:rsid w:val="00D47EAF"/>
    <w:rsid w:val="00D504F6"/>
    <w:rsid w:val="00D50C02"/>
    <w:rsid w:val="00D50E7A"/>
    <w:rsid w:val="00D51284"/>
    <w:rsid w:val="00D512EA"/>
    <w:rsid w:val="00D51552"/>
    <w:rsid w:val="00D51801"/>
    <w:rsid w:val="00D51B27"/>
    <w:rsid w:val="00D51F4A"/>
    <w:rsid w:val="00D5227E"/>
    <w:rsid w:val="00D52583"/>
    <w:rsid w:val="00D52D7F"/>
    <w:rsid w:val="00D52F8D"/>
    <w:rsid w:val="00D52FF8"/>
    <w:rsid w:val="00D53034"/>
    <w:rsid w:val="00D532F5"/>
    <w:rsid w:val="00D5331B"/>
    <w:rsid w:val="00D54373"/>
    <w:rsid w:val="00D545E9"/>
    <w:rsid w:val="00D547BC"/>
    <w:rsid w:val="00D547FA"/>
    <w:rsid w:val="00D54E43"/>
    <w:rsid w:val="00D54F28"/>
    <w:rsid w:val="00D54FCC"/>
    <w:rsid w:val="00D55023"/>
    <w:rsid w:val="00D5522A"/>
    <w:rsid w:val="00D5529D"/>
    <w:rsid w:val="00D554E0"/>
    <w:rsid w:val="00D559DA"/>
    <w:rsid w:val="00D55A05"/>
    <w:rsid w:val="00D55D24"/>
    <w:rsid w:val="00D55DDA"/>
    <w:rsid w:val="00D564A9"/>
    <w:rsid w:val="00D564EF"/>
    <w:rsid w:val="00D5676E"/>
    <w:rsid w:val="00D56CC4"/>
    <w:rsid w:val="00D56DB7"/>
    <w:rsid w:val="00D56F64"/>
    <w:rsid w:val="00D570FB"/>
    <w:rsid w:val="00D57447"/>
    <w:rsid w:val="00D57A21"/>
    <w:rsid w:val="00D605C1"/>
    <w:rsid w:val="00D60E3C"/>
    <w:rsid w:val="00D60FDA"/>
    <w:rsid w:val="00D613B2"/>
    <w:rsid w:val="00D61A9F"/>
    <w:rsid w:val="00D61EDD"/>
    <w:rsid w:val="00D628AF"/>
    <w:rsid w:val="00D6294B"/>
    <w:rsid w:val="00D62AF3"/>
    <w:rsid w:val="00D630BA"/>
    <w:rsid w:val="00D6353D"/>
    <w:rsid w:val="00D636CF"/>
    <w:rsid w:val="00D6429C"/>
    <w:rsid w:val="00D642D7"/>
    <w:rsid w:val="00D64490"/>
    <w:rsid w:val="00D64508"/>
    <w:rsid w:val="00D64A3D"/>
    <w:rsid w:val="00D65D91"/>
    <w:rsid w:val="00D662EE"/>
    <w:rsid w:val="00D66331"/>
    <w:rsid w:val="00D665DB"/>
    <w:rsid w:val="00D66697"/>
    <w:rsid w:val="00D66772"/>
    <w:rsid w:val="00D66ECC"/>
    <w:rsid w:val="00D66EDC"/>
    <w:rsid w:val="00D6751B"/>
    <w:rsid w:val="00D67684"/>
    <w:rsid w:val="00D67ACA"/>
    <w:rsid w:val="00D67EA8"/>
    <w:rsid w:val="00D67F69"/>
    <w:rsid w:val="00D70737"/>
    <w:rsid w:val="00D70E58"/>
    <w:rsid w:val="00D71103"/>
    <w:rsid w:val="00D71E5D"/>
    <w:rsid w:val="00D72420"/>
    <w:rsid w:val="00D72551"/>
    <w:rsid w:val="00D725C6"/>
    <w:rsid w:val="00D72748"/>
    <w:rsid w:val="00D72BED"/>
    <w:rsid w:val="00D72DF4"/>
    <w:rsid w:val="00D73302"/>
    <w:rsid w:val="00D7362F"/>
    <w:rsid w:val="00D73ADE"/>
    <w:rsid w:val="00D73AF1"/>
    <w:rsid w:val="00D73B41"/>
    <w:rsid w:val="00D73B4A"/>
    <w:rsid w:val="00D74504"/>
    <w:rsid w:val="00D74639"/>
    <w:rsid w:val="00D7490E"/>
    <w:rsid w:val="00D74B6F"/>
    <w:rsid w:val="00D74DAF"/>
    <w:rsid w:val="00D74F04"/>
    <w:rsid w:val="00D7551A"/>
    <w:rsid w:val="00D75BC3"/>
    <w:rsid w:val="00D75ECA"/>
    <w:rsid w:val="00D762C4"/>
    <w:rsid w:val="00D7674B"/>
    <w:rsid w:val="00D7764B"/>
    <w:rsid w:val="00D77EF0"/>
    <w:rsid w:val="00D77F35"/>
    <w:rsid w:val="00D800BC"/>
    <w:rsid w:val="00D8093F"/>
    <w:rsid w:val="00D809B7"/>
    <w:rsid w:val="00D8101C"/>
    <w:rsid w:val="00D810C4"/>
    <w:rsid w:val="00D813B0"/>
    <w:rsid w:val="00D8143E"/>
    <w:rsid w:val="00D81A57"/>
    <w:rsid w:val="00D81D6E"/>
    <w:rsid w:val="00D81FFC"/>
    <w:rsid w:val="00D82A4C"/>
    <w:rsid w:val="00D82E01"/>
    <w:rsid w:val="00D8371D"/>
    <w:rsid w:val="00D83A8B"/>
    <w:rsid w:val="00D83EF5"/>
    <w:rsid w:val="00D84061"/>
    <w:rsid w:val="00D8412D"/>
    <w:rsid w:val="00D844E7"/>
    <w:rsid w:val="00D8483A"/>
    <w:rsid w:val="00D84FA4"/>
    <w:rsid w:val="00D85083"/>
    <w:rsid w:val="00D851A0"/>
    <w:rsid w:val="00D85683"/>
    <w:rsid w:val="00D8682D"/>
    <w:rsid w:val="00D86B88"/>
    <w:rsid w:val="00D86B8C"/>
    <w:rsid w:val="00D87125"/>
    <w:rsid w:val="00D87145"/>
    <w:rsid w:val="00D87206"/>
    <w:rsid w:val="00D874FB"/>
    <w:rsid w:val="00D87776"/>
    <w:rsid w:val="00D9075A"/>
    <w:rsid w:val="00D908D7"/>
    <w:rsid w:val="00D909AD"/>
    <w:rsid w:val="00D90EC1"/>
    <w:rsid w:val="00D90F8A"/>
    <w:rsid w:val="00D91621"/>
    <w:rsid w:val="00D918C7"/>
    <w:rsid w:val="00D91B8F"/>
    <w:rsid w:val="00D92122"/>
    <w:rsid w:val="00D92CF0"/>
    <w:rsid w:val="00D930F2"/>
    <w:rsid w:val="00D93342"/>
    <w:rsid w:val="00D933D0"/>
    <w:rsid w:val="00D93415"/>
    <w:rsid w:val="00D9364E"/>
    <w:rsid w:val="00D94716"/>
    <w:rsid w:val="00D94D4B"/>
    <w:rsid w:val="00D94E0E"/>
    <w:rsid w:val="00D94F54"/>
    <w:rsid w:val="00D950AF"/>
    <w:rsid w:val="00D9545B"/>
    <w:rsid w:val="00D9553A"/>
    <w:rsid w:val="00D957EB"/>
    <w:rsid w:val="00D95BCF"/>
    <w:rsid w:val="00D95FC2"/>
    <w:rsid w:val="00D961EE"/>
    <w:rsid w:val="00D97035"/>
    <w:rsid w:val="00D97077"/>
    <w:rsid w:val="00D971AA"/>
    <w:rsid w:val="00D97308"/>
    <w:rsid w:val="00D9740F"/>
    <w:rsid w:val="00D97A89"/>
    <w:rsid w:val="00D97BA1"/>
    <w:rsid w:val="00D97D8B"/>
    <w:rsid w:val="00DA09FC"/>
    <w:rsid w:val="00DA1779"/>
    <w:rsid w:val="00DA1EE5"/>
    <w:rsid w:val="00DA263F"/>
    <w:rsid w:val="00DA2A54"/>
    <w:rsid w:val="00DA2B4B"/>
    <w:rsid w:val="00DA3D60"/>
    <w:rsid w:val="00DA44CF"/>
    <w:rsid w:val="00DA4578"/>
    <w:rsid w:val="00DA47B9"/>
    <w:rsid w:val="00DA4D1E"/>
    <w:rsid w:val="00DA51F4"/>
    <w:rsid w:val="00DA597A"/>
    <w:rsid w:val="00DA59D2"/>
    <w:rsid w:val="00DA5BD5"/>
    <w:rsid w:val="00DA60CB"/>
    <w:rsid w:val="00DA669D"/>
    <w:rsid w:val="00DA6E2E"/>
    <w:rsid w:val="00DA776F"/>
    <w:rsid w:val="00DA7B84"/>
    <w:rsid w:val="00DB0E46"/>
    <w:rsid w:val="00DB1749"/>
    <w:rsid w:val="00DB1FEA"/>
    <w:rsid w:val="00DB2B7E"/>
    <w:rsid w:val="00DB328A"/>
    <w:rsid w:val="00DB3386"/>
    <w:rsid w:val="00DB33D2"/>
    <w:rsid w:val="00DB3690"/>
    <w:rsid w:val="00DB36D2"/>
    <w:rsid w:val="00DB4099"/>
    <w:rsid w:val="00DB42F9"/>
    <w:rsid w:val="00DB44A6"/>
    <w:rsid w:val="00DB452C"/>
    <w:rsid w:val="00DB476D"/>
    <w:rsid w:val="00DB47C5"/>
    <w:rsid w:val="00DB4D88"/>
    <w:rsid w:val="00DB53CD"/>
    <w:rsid w:val="00DB553A"/>
    <w:rsid w:val="00DB5719"/>
    <w:rsid w:val="00DB5D19"/>
    <w:rsid w:val="00DB5E4A"/>
    <w:rsid w:val="00DB6042"/>
    <w:rsid w:val="00DB624E"/>
    <w:rsid w:val="00DB6272"/>
    <w:rsid w:val="00DB646B"/>
    <w:rsid w:val="00DB673F"/>
    <w:rsid w:val="00DB6888"/>
    <w:rsid w:val="00DB6CF5"/>
    <w:rsid w:val="00DB7A4B"/>
    <w:rsid w:val="00DC02EA"/>
    <w:rsid w:val="00DC0A52"/>
    <w:rsid w:val="00DC0B0A"/>
    <w:rsid w:val="00DC0BDC"/>
    <w:rsid w:val="00DC0E65"/>
    <w:rsid w:val="00DC0F49"/>
    <w:rsid w:val="00DC1103"/>
    <w:rsid w:val="00DC1117"/>
    <w:rsid w:val="00DC1134"/>
    <w:rsid w:val="00DC13E6"/>
    <w:rsid w:val="00DC1CA6"/>
    <w:rsid w:val="00DC20CF"/>
    <w:rsid w:val="00DC224D"/>
    <w:rsid w:val="00DC2259"/>
    <w:rsid w:val="00DC2623"/>
    <w:rsid w:val="00DC2B85"/>
    <w:rsid w:val="00DC2E59"/>
    <w:rsid w:val="00DC2FC1"/>
    <w:rsid w:val="00DC30AE"/>
    <w:rsid w:val="00DC31CC"/>
    <w:rsid w:val="00DC32E4"/>
    <w:rsid w:val="00DC37FD"/>
    <w:rsid w:val="00DC3A8D"/>
    <w:rsid w:val="00DC3D34"/>
    <w:rsid w:val="00DC4015"/>
    <w:rsid w:val="00DC4BFD"/>
    <w:rsid w:val="00DC4E22"/>
    <w:rsid w:val="00DC4FE5"/>
    <w:rsid w:val="00DC59AE"/>
    <w:rsid w:val="00DC6153"/>
    <w:rsid w:val="00DC6E61"/>
    <w:rsid w:val="00DC7002"/>
    <w:rsid w:val="00DC76C3"/>
    <w:rsid w:val="00DC77BF"/>
    <w:rsid w:val="00DC7A5D"/>
    <w:rsid w:val="00DC7BDA"/>
    <w:rsid w:val="00DC7E69"/>
    <w:rsid w:val="00DC7FC9"/>
    <w:rsid w:val="00DD02C0"/>
    <w:rsid w:val="00DD0DCC"/>
    <w:rsid w:val="00DD17CE"/>
    <w:rsid w:val="00DD1B83"/>
    <w:rsid w:val="00DD1EC6"/>
    <w:rsid w:val="00DD2821"/>
    <w:rsid w:val="00DD2BAF"/>
    <w:rsid w:val="00DD2E32"/>
    <w:rsid w:val="00DD3308"/>
    <w:rsid w:val="00DD3316"/>
    <w:rsid w:val="00DD3593"/>
    <w:rsid w:val="00DD36A1"/>
    <w:rsid w:val="00DD38FE"/>
    <w:rsid w:val="00DD3BB8"/>
    <w:rsid w:val="00DD40BA"/>
    <w:rsid w:val="00DD40D7"/>
    <w:rsid w:val="00DD414F"/>
    <w:rsid w:val="00DD42D8"/>
    <w:rsid w:val="00DD460E"/>
    <w:rsid w:val="00DD4CD0"/>
    <w:rsid w:val="00DD4F5E"/>
    <w:rsid w:val="00DD5286"/>
    <w:rsid w:val="00DD5ADD"/>
    <w:rsid w:val="00DD5E57"/>
    <w:rsid w:val="00DD606B"/>
    <w:rsid w:val="00DD6DFD"/>
    <w:rsid w:val="00DD6E32"/>
    <w:rsid w:val="00DD70A2"/>
    <w:rsid w:val="00DD7695"/>
    <w:rsid w:val="00DE02B8"/>
    <w:rsid w:val="00DE02BE"/>
    <w:rsid w:val="00DE146E"/>
    <w:rsid w:val="00DE192E"/>
    <w:rsid w:val="00DE1B0C"/>
    <w:rsid w:val="00DE2B78"/>
    <w:rsid w:val="00DE3385"/>
    <w:rsid w:val="00DE340E"/>
    <w:rsid w:val="00DE3554"/>
    <w:rsid w:val="00DE3609"/>
    <w:rsid w:val="00DE38A1"/>
    <w:rsid w:val="00DE4502"/>
    <w:rsid w:val="00DE4638"/>
    <w:rsid w:val="00DE4651"/>
    <w:rsid w:val="00DE4983"/>
    <w:rsid w:val="00DE5501"/>
    <w:rsid w:val="00DE6149"/>
    <w:rsid w:val="00DE6569"/>
    <w:rsid w:val="00DE66D7"/>
    <w:rsid w:val="00DE6A04"/>
    <w:rsid w:val="00DE6AAE"/>
    <w:rsid w:val="00DE6CE0"/>
    <w:rsid w:val="00DE7265"/>
    <w:rsid w:val="00DE7525"/>
    <w:rsid w:val="00DE78F2"/>
    <w:rsid w:val="00DE7BDC"/>
    <w:rsid w:val="00DF048D"/>
    <w:rsid w:val="00DF1251"/>
    <w:rsid w:val="00DF1298"/>
    <w:rsid w:val="00DF13AC"/>
    <w:rsid w:val="00DF16EB"/>
    <w:rsid w:val="00DF1791"/>
    <w:rsid w:val="00DF1AD3"/>
    <w:rsid w:val="00DF1C8D"/>
    <w:rsid w:val="00DF22C0"/>
    <w:rsid w:val="00DF2353"/>
    <w:rsid w:val="00DF28EB"/>
    <w:rsid w:val="00DF2C54"/>
    <w:rsid w:val="00DF3837"/>
    <w:rsid w:val="00DF3AB2"/>
    <w:rsid w:val="00DF49D8"/>
    <w:rsid w:val="00DF6677"/>
    <w:rsid w:val="00DF6FBC"/>
    <w:rsid w:val="00DF78B2"/>
    <w:rsid w:val="00DF7BEA"/>
    <w:rsid w:val="00DF7DD5"/>
    <w:rsid w:val="00DF7ED4"/>
    <w:rsid w:val="00E0004C"/>
    <w:rsid w:val="00E0054D"/>
    <w:rsid w:val="00E00868"/>
    <w:rsid w:val="00E00898"/>
    <w:rsid w:val="00E01CB2"/>
    <w:rsid w:val="00E01D44"/>
    <w:rsid w:val="00E01DD2"/>
    <w:rsid w:val="00E020A9"/>
    <w:rsid w:val="00E02546"/>
    <w:rsid w:val="00E0272B"/>
    <w:rsid w:val="00E0274F"/>
    <w:rsid w:val="00E02CFF"/>
    <w:rsid w:val="00E02E2F"/>
    <w:rsid w:val="00E03343"/>
    <w:rsid w:val="00E03938"/>
    <w:rsid w:val="00E03CBD"/>
    <w:rsid w:val="00E03D4C"/>
    <w:rsid w:val="00E03E89"/>
    <w:rsid w:val="00E04877"/>
    <w:rsid w:val="00E04C45"/>
    <w:rsid w:val="00E04D1C"/>
    <w:rsid w:val="00E05681"/>
    <w:rsid w:val="00E0576B"/>
    <w:rsid w:val="00E058EB"/>
    <w:rsid w:val="00E05A89"/>
    <w:rsid w:val="00E05FA9"/>
    <w:rsid w:val="00E0628E"/>
    <w:rsid w:val="00E06460"/>
    <w:rsid w:val="00E06826"/>
    <w:rsid w:val="00E0689E"/>
    <w:rsid w:val="00E0717C"/>
    <w:rsid w:val="00E073CF"/>
    <w:rsid w:val="00E07844"/>
    <w:rsid w:val="00E07BA5"/>
    <w:rsid w:val="00E07F31"/>
    <w:rsid w:val="00E07FA0"/>
    <w:rsid w:val="00E103E5"/>
    <w:rsid w:val="00E10C42"/>
    <w:rsid w:val="00E10FC4"/>
    <w:rsid w:val="00E1132A"/>
    <w:rsid w:val="00E11370"/>
    <w:rsid w:val="00E114C0"/>
    <w:rsid w:val="00E11C13"/>
    <w:rsid w:val="00E11DB1"/>
    <w:rsid w:val="00E11F04"/>
    <w:rsid w:val="00E12535"/>
    <w:rsid w:val="00E12D4A"/>
    <w:rsid w:val="00E12D89"/>
    <w:rsid w:val="00E13167"/>
    <w:rsid w:val="00E132D0"/>
    <w:rsid w:val="00E1340B"/>
    <w:rsid w:val="00E13999"/>
    <w:rsid w:val="00E13EF3"/>
    <w:rsid w:val="00E14108"/>
    <w:rsid w:val="00E14793"/>
    <w:rsid w:val="00E1493B"/>
    <w:rsid w:val="00E149D3"/>
    <w:rsid w:val="00E14DD8"/>
    <w:rsid w:val="00E14EE9"/>
    <w:rsid w:val="00E14F62"/>
    <w:rsid w:val="00E15082"/>
    <w:rsid w:val="00E15217"/>
    <w:rsid w:val="00E15282"/>
    <w:rsid w:val="00E1557E"/>
    <w:rsid w:val="00E15917"/>
    <w:rsid w:val="00E15F3D"/>
    <w:rsid w:val="00E160AD"/>
    <w:rsid w:val="00E161AD"/>
    <w:rsid w:val="00E1670B"/>
    <w:rsid w:val="00E167DB"/>
    <w:rsid w:val="00E16819"/>
    <w:rsid w:val="00E16B82"/>
    <w:rsid w:val="00E16D18"/>
    <w:rsid w:val="00E16E3C"/>
    <w:rsid w:val="00E17050"/>
    <w:rsid w:val="00E17096"/>
    <w:rsid w:val="00E174F3"/>
    <w:rsid w:val="00E17DB2"/>
    <w:rsid w:val="00E17F53"/>
    <w:rsid w:val="00E211FF"/>
    <w:rsid w:val="00E21463"/>
    <w:rsid w:val="00E21479"/>
    <w:rsid w:val="00E21BA1"/>
    <w:rsid w:val="00E21DB7"/>
    <w:rsid w:val="00E2256E"/>
    <w:rsid w:val="00E24195"/>
    <w:rsid w:val="00E24567"/>
    <w:rsid w:val="00E25124"/>
    <w:rsid w:val="00E2519A"/>
    <w:rsid w:val="00E25239"/>
    <w:rsid w:val="00E25A4F"/>
    <w:rsid w:val="00E261F8"/>
    <w:rsid w:val="00E2664B"/>
    <w:rsid w:val="00E268EB"/>
    <w:rsid w:val="00E26973"/>
    <w:rsid w:val="00E26E57"/>
    <w:rsid w:val="00E27467"/>
    <w:rsid w:val="00E277B5"/>
    <w:rsid w:val="00E27B46"/>
    <w:rsid w:val="00E30261"/>
    <w:rsid w:val="00E302E2"/>
    <w:rsid w:val="00E303A9"/>
    <w:rsid w:val="00E3043D"/>
    <w:rsid w:val="00E30560"/>
    <w:rsid w:val="00E30628"/>
    <w:rsid w:val="00E30883"/>
    <w:rsid w:val="00E31251"/>
    <w:rsid w:val="00E31476"/>
    <w:rsid w:val="00E31984"/>
    <w:rsid w:val="00E32231"/>
    <w:rsid w:val="00E324AD"/>
    <w:rsid w:val="00E32F9A"/>
    <w:rsid w:val="00E333C5"/>
    <w:rsid w:val="00E333FB"/>
    <w:rsid w:val="00E3342D"/>
    <w:rsid w:val="00E33683"/>
    <w:rsid w:val="00E33734"/>
    <w:rsid w:val="00E33C47"/>
    <w:rsid w:val="00E33C7F"/>
    <w:rsid w:val="00E33EE3"/>
    <w:rsid w:val="00E3440F"/>
    <w:rsid w:val="00E34551"/>
    <w:rsid w:val="00E347F0"/>
    <w:rsid w:val="00E35085"/>
    <w:rsid w:val="00E35094"/>
    <w:rsid w:val="00E35693"/>
    <w:rsid w:val="00E356FF"/>
    <w:rsid w:val="00E3584D"/>
    <w:rsid w:val="00E36CFA"/>
    <w:rsid w:val="00E36EB2"/>
    <w:rsid w:val="00E36F56"/>
    <w:rsid w:val="00E370E4"/>
    <w:rsid w:val="00E377A0"/>
    <w:rsid w:val="00E4060A"/>
    <w:rsid w:val="00E4083B"/>
    <w:rsid w:val="00E40AEB"/>
    <w:rsid w:val="00E40F9D"/>
    <w:rsid w:val="00E41017"/>
    <w:rsid w:val="00E411FE"/>
    <w:rsid w:val="00E4122C"/>
    <w:rsid w:val="00E417D0"/>
    <w:rsid w:val="00E418F1"/>
    <w:rsid w:val="00E41DA9"/>
    <w:rsid w:val="00E41F93"/>
    <w:rsid w:val="00E422C4"/>
    <w:rsid w:val="00E429EC"/>
    <w:rsid w:val="00E42BA3"/>
    <w:rsid w:val="00E43330"/>
    <w:rsid w:val="00E4341C"/>
    <w:rsid w:val="00E43634"/>
    <w:rsid w:val="00E43666"/>
    <w:rsid w:val="00E43826"/>
    <w:rsid w:val="00E439F8"/>
    <w:rsid w:val="00E43AD8"/>
    <w:rsid w:val="00E43DC4"/>
    <w:rsid w:val="00E43DF0"/>
    <w:rsid w:val="00E440AE"/>
    <w:rsid w:val="00E4431C"/>
    <w:rsid w:val="00E44672"/>
    <w:rsid w:val="00E4494D"/>
    <w:rsid w:val="00E449F6"/>
    <w:rsid w:val="00E44CD4"/>
    <w:rsid w:val="00E450A6"/>
    <w:rsid w:val="00E455AB"/>
    <w:rsid w:val="00E458BD"/>
    <w:rsid w:val="00E45B91"/>
    <w:rsid w:val="00E467D5"/>
    <w:rsid w:val="00E46B50"/>
    <w:rsid w:val="00E46B92"/>
    <w:rsid w:val="00E46C57"/>
    <w:rsid w:val="00E46D9B"/>
    <w:rsid w:val="00E472E9"/>
    <w:rsid w:val="00E47385"/>
    <w:rsid w:val="00E47857"/>
    <w:rsid w:val="00E47F67"/>
    <w:rsid w:val="00E50342"/>
    <w:rsid w:val="00E50533"/>
    <w:rsid w:val="00E50570"/>
    <w:rsid w:val="00E508F6"/>
    <w:rsid w:val="00E50D34"/>
    <w:rsid w:val="00E50F7B"/>
    <w:rsid w:val="00E51467"/>
    <w:rsid w:val="00E5176B"/>
    <w:rsid w:val="00E51B5D"/>
    <w:rsid w:val="00E51CB9"/>
    <w:rsid w:val="00E528BA"/>
    <w:rsid w:val="00E53671"/>
    <w:rsid w:val="00E536E6"/>
    <w:rsid w:val="00E539CD"/>
    <w:rsid w:val="00E53CAB"/>
    <w:rsid w:val="00E53D6A"/>
    <w:rsid w:val="00E540EA"/>
    <w:rsid w:val="00E54329"/>
    <w:rsid w:val="00E5446B"/>
    <w:rsid w:val="00E55339"/>
    <w:rsid w:val="00E55538"/>
    <w:rsid w:val="00E55A27"/>
    <w:rsid w:val="00E55ADF"/>
    <w:rsid w:val="00E565C2"/>
    <w:rsid w:val="00E5682A"/>
    <w:rsid w:val="00E56CAB"/>
    <w:rsid w:val="00E56E95"/>
    <w:rsid w:val="00E56ECC"/>
    <w:rsid w:val="00E56F7E"/>
    <w:rsid w:val="00E5731F"/>
    <w:rsid w:val="00E5773B"/>
    <w:rsid w:val="00E57F05"/>
    <w:rsid w:val="00E57F9B"/>
    <w:rsid w:val="00E6002F"/>
    <w:rsid w:val="00E60117"/>
    <w:rsid w:val="00E60269"/>
    <w:rsid w:val="00E60586"/>
    <w:rsid w:val="00E6073C"/>
    <w:rsid w:val="00E60C32"/>
    <w:rsid w:val="00E60CF1"/>
    <w:rsid w:val="00E616A2"/>
    <w:rsid w:val="00E627F6"/>
    <w:rsid w:val="00E62907"/>
    <w:rsid w:val="00E632C3"/>
    <w:rsid w:val="00E6332C"/>
    <w:rsid w:val="00E63398"/>
    <w:rsid w:val="00E639C3"/>
    <w:rsid w:val="00E63E77"/>
    <w:rsid w:val="00E63E8A"/>
    <w:rsid w:val="00E63F1D"/>
    <w:rsid w:val="00E64156"/>
    <w:rsid w:val="00E64364"/>
    <w:rsid w:val="00E64536"/>
    <w:rsid w:val="00E645EC"/>
    <w:rsid w:val="00E646D5"/>
    <w:rsid w:val="00E64A75"/>
    <w:rsid w:val="00E64B1B"/>
    <w:rsid w:val="00E64CF7"/>
    <w:rsid w:val="00E64D52"/>
    <w:rsid w:val="00E65779"/>
    <w:rsid w:val="00E65C24"/>
    <w:rsid w:val="00E6602D"/>
    <w:rsid w:val="00E6603D"/>
    <w:rsid w:val="00E672A9"/>
    <w:rsid w:val="00E67336"/>
    <w:rsid w:val="00E67343"/>
    <w:rsid w:val="00E67D47"/>
    <w:rsid w:val="00E67D98"/>
    <w:rsid w:val="00E67E86"/>
    <w:rsid w:val="00E67FB5"/>
    <w:rsid w:val="00E7009F"/>
    <w:rsid w:val="00E70752"/>
    <w:rsid w:val="00E7153E"/>
    <w:rsid w:val="00E715B4"/>
    <w:rsid w:val="00E71650"/>
    <w:rsid w:val="00E71C21"/>
    <w:rsid w:val="00E71DD6"/>
    <w:rsid w:val="00E72A7F"/>
    <w:rsid w:val="00E72B2A"/>
    <w:rsid w:val="00E72EC2"/>
    <w:rsid w:val="00E73243"/>
    <w:rsid w:val="00E735DE"/>
    <w:rsid w:val="00E7372A"/>
    <w:rsid w:val="00E742E5"/>
    <w:rsid w:val="00E74926"/>
    <w:rsid w:val="00E7506D"/>
    <w:rsid w:val="00E752A1"/>
    <w:rsid w:val="00E753AA"/>
    <w:rsid w:val="00E75406"/>
    <w:rsid w:val="00E75686"/>
    <w:rsid w:val="00E75A9D"/>
    <w:rsid w:val="00E75C6F"/>
    <w:rsid w:val="00E75E7C"/>
    <w:rsid w:val="00E75F2E"/>
    <w:rsid w:val="00E761FB"/>
    <w:rsid w:val="00E76513"/>
    <w:rsid w:val="00E769CD"/>
    <w:rsid w:val="00E76A32"/>
    <w:rsid w:val="00E76C5E"/>
    <w:rsid w:val="00E7799A"/>
    <w:rsid w:val="00E779DD"/>
    <w:rsid w:val="00E803C3"/>
    <w:rsid w:val="00E804F1"/>
    <w:rsid w:val="00E80872"/>
    <w:rsid w:val="00E80EFB"/>
    <w:rsid w:val="00E81274"/>
    <w:rsid w:val="00E8183A"/>
    <w:rsid w:val="00E81B34"/>
    <w:rsid w:val="00E81B8E"/>
    <w:rsid w:val="00E81EBF"/>
    <w:rsid w:val="00E81ED7"/>
    <w:rsid w:val="00E8219D"/>
    <w:rsid w:val="00E825C6"/>
    <w:rsid w:val="00E82941"/>
    <w:rsid w:val="00E83371"/>
    <w:rsid w:val="00E833F3"/>
    <w:rsid w:val="00E8377F"/>
    <w:rsid w:val="00E84955"/>
    <w:rsid w:val="00E8543E"/>
    <w:rsid w:val="00E855CE"/>
    <w:rsid w:val="00E856B7"/>
    <w:rsid w:val="00E8582C"/>
    <w:rsid w:val="00E85938"/>
    <w:rsid w:val="00E85EA7"/>
    <w:rsid w:val="00E8607A"/>
    <w:rsid w:val="00E8623F"/>
    <w:rsid w:val="00E86ED8"/>
    <w:rsid w:val="00E86F11"/>
    <w:rsid w:val="00E8704B"/>
    <w:rsid w:val="00E87631"/>
    <w:rsid w:val="00E878BE"/>
    <w:rsid w:val="00E87B3E"/>
    <w:rsid w:val="00E87B69"/>
    <w:rsid w:val="00E87D52"/>
    <w:rsid w:val="00E87F00"/>
    <w:rsid w:val="00E87F4D"/>
    <w:rsid w:val="00E90555"/>
    <w:rsid w:val="00E907BE"/>
    <w:rsid w:val="00E90C23"/>
    <w:rsid w:val="00E9110E"/>
    <w:rsid w:val="00E9176F"/>
    <w:rsid w:val="00E91942"/>
    <w:rsid w:val="00E919FB"/>
    <w:rsid w:val="00E91A9A"/>
    <w:rsid w:val="00E91CBA"/>
    <w:rsid w:val="00E91D54"/>
    <w:rsid w:val="00E91FBA"/>
    <w:rsid w:val="00E9222C"/>
    <w:rsid w:val="00E92248"/>
    <w:rsid w:val="00E9229E"/>
    <w:rsid w:val="00E924CC"/>
    <w:rsid w:val="00E925E4"/>
    <w:rsid w:val="00E92F79"/>
    <w:rsid w:val="00E933EB"/>
    <w:rsid w:val="00E937CF"/>
    <w:rsid w:val="00E9427A"/>
    <w:rsid w:val="00E94308"/>
    <w:rsid w:val="00E9439E"/>
    <w:rsid w:val="00E947F9"/>
    <w:rsid w:val="00E94989"/>
    <w:rsid w:val="00E9522B"/>
    <w:rsid w:val="00E9558B"/>
    <w:rsid w:val="00E95D1B"/>
    <w:rsid w:val="00E9621B"/>
    <w:rsid w:val="00E9623E"/>
    <w:rsid w:val="00E9649D"/>
    <w:rsid w:val="00E969F0"/>
    <w:rsid w:val="00E97020"/>
    <w:rsid w:val="00E977FD"/>
    <w:rsid w:val="00EA06D7"/>
    <w:rsid w:val="00EA09FE"/>
    <w:rsid w:val="00EA0A92"/>
    <w:rsid w:val="00EA0A9B"/>
    <w:rsid w:val="00EA0B1A"/>
    <w:rsid w:val="00EA0C1B"/>
    <w:rsid w:val="00EA0D79"/>
    <w:rsid w:val="00EA175D"/>
    <w:rsid w:val="00EA1886"/>
    <w:rsid w:val="00EA210C"/>
    <w:rsid w:val="00EA2523"/>
    <w:rsid w:val="00EA26E0"/>
    <w:rsid w:val="00EA28AF"/>
    <w:rsid w:val="00EA2EFA"/>
    <w:rsid w:val="00EA32BF"/>
    <w:rsid w:val="00EA3852"/>
    <w:rsid w:val="00EA50D6"/>
    <w:rsid w:val="00EA5514"/>
    <w:rsid w:val="00EA5714"/>
    <w:rsid w:val="00EA5C38"/>
    <w:rsid w:val="00EA5E49"/>
    <w:rsid w:val="00EA679F"/>
    <w:rsid w:val="00EA69EF"/>
    <w:rsid w:val="00EA7070"/>
    <w:rsid w:val="00EA7662"/>
    <w:rsid w:val="00EA7B29"/>
    <w:rsid w:val="00EB016F"/>
    <w:rsid w:val="00EB04FD"/>
    <w:rsid w:val="00EB0635"/>
    <w:rsid w:val="00EB06EB"/>
    <w:rsid w:val="00EB0798"/>
    <w:rsid w:val="00EB0B50"/>
    <w:rsid w:val="00EB0C4A"/>
    <w:rsid w:val="00EB13E0"/>
    <w:rsid w:val="00EB1A92"/>
    <w:rsid w:val="00EB2045"/>
    <w:rsid w:val="00EB222C"/>
    <w:rsid w:val="00EB2634"/>
    <w:rsid w:val="00EB2A4D"/>
    <w:rsid w:val="00EB33F4"/>
    <w:rsid w:val="00EB3B9C"/>
    <w:rsid w:val="00EB3C8F"/>
    <w:rsid w:val="00EB3CA2"/>
    <w:rsid w:val="00EB4242"/>
    <w:rsid w:val="00EB4C04"/>
    <w:rsid w:val="00EB4CA7"/>
    <w:rsid w:val="00EB4D10"/>
    <w:rsid w:val="00EB5B9E"/>
    <w:rsid w:val="00EB5E24"/>
    <w:rsid w:val="00EB5E87"/>
    <w:rsid w:val="00EB649D"/>
    <w:rsid w:val="00EB6C6B"/>
    <w:rsid w:val="00EB6E0D"/>
    <w:rsid w:val="00EB72A7"/>
    <w:rsid w:val="00EB7363"/>
    <w:rsid w:val="00EB7714"/>
    <w:rsid w:val="00EB77C1"/>
    <w:rsid w:val="00EB7A49"/>
    <w:rsid w:val="00EB7B5B"/>
    <w:rsid w:val="00EB7C4B"/>
    <w:rsid w:val="00EC0BAD"/>
    <w:rsid w:val="00EC0CAA"/>
    <w:rsid w:val="00EC1320"/>
    <w:rsid w:val="00EC1406"/>
    <w:rsid w:val="00EC1435"/>
    <w:rsid w:val="00EC225B"/>
    <w:rsid w:val="00EC2677"/>
    <w:rsid w:val="00EC2745"/>
    <w:rsid w:val="00EC2876"/>
    <w:rsid w:val="00EC2DAB"/>
    <w:rsid w:val="00EC3254"/>
    <w:rsid w:val="00EC36F2"/>
    <w:rsid w:val="00EC3810"/>
    <w:rsid w:val="00EC40B3"/>
    <w:rsid w:val="00EC476F"/>
    <w:rsid w:val="00EC47AD"/>
    <w:rsid w:val="00EC486B"/>
    <w:rsid w:val="00EC48D7"/>
    <w:rsid w:val="00EC4B7C"/>
    <w:rsid w:val="00EC4BB6"/>
    <w:rsid w:val="00EC4C26"/>
    <w:rsid w:val="00EC4F33"/>
    <w:rsid w:val="00EC5634"/>
    <w:rsid w:val="00EC68DA"/>
    <w:rsid w:val="00EC68E3"/>
    <w:rsid w:val="00EC7129"/>
    <w:rsid w:val="00EC7147"/>
    <w:rsid w:val="00EC7298"/>
    <w:rsid w:val="00EC72F8"/>
    <w:rsid w:val="00EC76CF"/>
    <w:rsid w:val="00EC7D2B"/>
    <w:rsid w:val="00EC7F5B"/>
    <w:rsid w:val="00ED0270"/>
    <w:rsid w:val="00ED0721"/>
    <w:rsid w:val="00ED07A3"/>
    <w:rsid w:val="00ED0E28"/>
    <w:rsid w:val="00ED11C5"/>
    <w:rsid w:val="00ED1924"/>
    <w:rsid w:val="00ED1DED"/>
    <w:rsid w:val="00ED1E35"/>
    <w:rsid w:val="00ED1EEE"/>
    <w:rsid w:val="00ED2B82"/>
    <w:rsid w:val="00ED2C8F"/>
    <w:rsid w:val="00ED2D4A"/>
    <w:rsid w:val="00ED2DB6"/>
    <w:rsid w:val="00ED304F"/>
    <w:rsid w:val="00ED403B"/>
    <w:rsid w:val="00ED47C8"/>
    <w:rsid w:val="00ED4B11"/>
    <w:rsid w:val="00ED4BF7"/>
    <w:rsid w:val="00ED4FB2"/>
    <w:rsid w:val="00ED507D"/>
    <w:rsid w:val="00ED57BC"/>
    <w:rsid w:val="00ED57FC"/>
    <w:rsid w:val="00ED6F17"/>
    <w:rsid w:val="00ED6F62"/>
    <w:rsid w:val="00ED76F1"/>
    <w:rsid w:val="00ED7871"/>
    <w:rsid w:val="00ED7BC1"/>
    <w:rsid w:val="00EE04E5"/>
    <w:rsid w:val="00EE09CC"/>
    <w:rsid w:val="00EE0E8D"/>
    <w:rsid w:val="00EE138C"/>
    <w:rsid w:val="00EE148A"/>
    <w:rsid w:val="00EE1575"/>
    <w:rsid w:val="00EE1C1C"/>
    <w:rsid w:val="00EE1C6D"/>
    <w:rsid w:val="00EE2406"/>
    <w:rsid w:val="00EE2431"/>
    <w:rsid w:val="00EE24DB"/>
    <w:rsid w:val="00EE24FB"/>
    <w:rsid w:val="00EE2727"/>
    <w:rsid w:val="00EE285D"/>
    <w:rsid w:val="00EE2B22"/>
    <w:rsid w:val="00EE2D3F"/>
    <w:rsid w:val="00EE2FC2"/>
    <w:rsid w:val="00EE3187"/>
    <w:rsid w:val="00EE3270"/>
    <w:rsid w:val="00EE3367"/>
    <w:rsid w:val="00EE367B"/>
    <w:rsid w:val="00EE3730"/>
    <w:rsid w:val="00EE3DA2"/>
    <w:rsid w:val="00EE43C0"/>
    <w:rsid w:val="00EE4452"/>
    <w:rsid w:val="00EE4C7E"/>
    <w:rsid w:val="00EE4CF9"/>
    <w:rsid w:val="00EE4FEB"/>
    <w:rsid w:val="00EE51DB"/>
    <w:rsid w:val="00EE556D"/>
    <w:rsid w:val="00EE5713"/>
    <w:rsid w:val="00EE58DC"/>
    <w:rsid w:val="00EE592A"/>
    <w:rsid w:val="00EE5DBE"/>
    <w:rsid w:val="00EE6128"/>
    <w:rsid w:val="00EE6184"/>
    <w:rsid w:val="00EE7503"/>
    <w:rsid w:val="00EE7607"/>
    <w:rsid w:val="00EE7A2C"/>
    <w:rsid w:val="00EE7BEB"/>
    <w:rsid w:val="00EF0209"/>
    <w:rsid w:val="00EF0D8A"/>
    <w:rsid w:val="00EF0E5D"/>
    <w:rsid w:val="00EF0F3B"/>
    <w:rsid w:val="00EF1263"/>
    <w:rsid w:val="00EF20F2"/>
    <w:rsid w:val="00EF2141"/>
    <w:rsid w:val="00EF2240"/>
    <w:rsid w:val="00EF2F99"/>
    <w:rsid w:val="00EF3069"/>
    <w:rsid w:val="00EF3347"/>
    <w:rsid w:val="00EF3482"/>
    <w:rsid w:val="00EF352E"/>
    <w:rsid w:val="00EF3A6B"/>
    <w:rsid w:val="00EF3DE5"/>
    <w:rsid w:val="00EF3E81"/>
    <w:rsid w:val="00EF48BE"/>
    <w:rsid w:val="00EF4C4E"/>
    <w:rsid w:val="00EF4EE5"/>
    <w:rsid w:val="00EF51B0"/>
    <w:rsid w:val="00EF57A5"/>
    <w:rsid w:val="00EF5811"/>
    <w:rsid w:val="00EF5987"/>
    <w:rsid w:val="00EF5D1A"/>
    <w:rsid w:val="00EF6404"/>
    <w:rsid w:val="00EF6556"/>
    <w:rsid w:val="00EF6AFA"/>
    <w:rsid w:val="00EF6F14"/>
    <w:rsid w:val="00EF7C70"/>
    <w:rsid w:val="00F002EF"/>
    <w:rsid w:val="00F00F2B"/>
    <w:rsid w:val="00F01114"/>
    <w:rsid w:val="00F011DA"/>
    <w:rsid w:val="00F012A8"/>
    <w:rsid w:val="00F01565"/>
    <w:rsid w:val="00F01733"/>
    <w:rsid w:val="00F01AA8"/>
    <w:rsid w:val="00F01AC5"/>
    <w:rsid w:val="00F01F5F"/>
    <w:rsid w:val="00F020BB"/>
    <w:rsid w:val="00F0319D"/>
    <w:rsid w:val="00F03273"/>
    <w:rsid w:val="00F03323"/>
    <w:rsid w:val="00F0385E"/>
    <w:rsid w:val="00F040AC"/>
    <w:rsid w:val="00F04B56"/>
    <w:rsid w:val="00F04D91"/>
    <w:rsid w:val="00F04E2E"/>
    <w:rsid w:val="00F053BA"/>
    <w:rsid w:val="00F0583F"/>
    <w:rsid w:val="00F05C43"/>
    <w:rsid w:val="00F05D67"/>
    <w:rsid w:val="00F0638D"/>
    <w:rsid w:val="00F066C8"/>
    <w:rsid w:val="00F06C0B"/>
    <w:rsid w:val="00F07089"/>
    <w:rsid w:val="00F07A0C"/>
    <w:rsid w:val="00F07BE2"/>
    <w:rsid w:val="00F07E6E"/>
    <w:rsid w:val="00F07F28"/>
    <w:rsid w:val="00F10016"/>
    <w:rsid w:val="00F102EC"/>
    <w:rsid w:val="00F10548"/>
    <w:rsid w:val="00F105A7"/>
    <w:rsid w:val="00F106F3"/>
    <w:rsid w:val="00F10781"/>
    <w:rsid w:val="00F108D6"/>
    <w:rsid w:val="00F10A5D"/>
    <w:rsid w:val="00F10B73"/>
    <w:rsid w:val="00F10DE0"/>
    <w:rsid w:val="00F11001"/>
    <w:rsid w:val="00F117A0"/>
    <w:rsid w:val="00F1232F"/>
    <w:rsid w:val="00F12994"/>
    <w:rsid w:val="00F12D86"/>
    <w:rsid w:val="00F12DF2"/>
    <w:rsid w:val="00F13058"/>
    <w:rsid w:val="00F13162"/>
    <w:rsid w:val="00F134F7"/>
    <w:rsid w:val="00F13B05"/>
    <w:rsid w:val="00F13E49"/>
    <w:rsid w:val="00F13F47"/>
    <w:rsid w:val="00F142D6"/>
    <w:rsid w:val="00F146D7"/>
    <w:rsid w:val="00F147B0"/>
    <w:rsid w:val="00F14A46"/>
    <w:rsid w:val="00F14BCA"/>
    <w:rsid w:val="00F14F9D"/>
    <w:rsid w:val="00F154D4"/>
    <w:rsid w:val="00F15AF2"/>
    <w:rsid w:val="00F15CC0"/>
    <w:rsid w:val="00F15CC7"/>
    <w:rsid w:val="00F15F1E"/>
    <w:rsid w:val="00F1643F"/>
    <w:rsid w:val="00F16622"/>
    <w:rsid w:val="00F16B06"/>
    <w:rsid w:val="00F16E49"/>
    <w:rsid w:val="00F177C6"/>
    <w:rsid w:val="00F178AB"/>
    <w:rsid w:val="00F17A64"/>
    <w:rsid w:val="00F17B16"/>
    <w:rsid w:val="00F17F5B"/>
    <w:rsid w:val="00F20020"/>
    <w:rsid w:val="00F2034E"/>
    <w:rsid w:val="00F20DB2"/>
    <w:rsid w:val="00F20EA1"/>
    <w:rsid w:val="00F20F16"/>
    <w:rsid w:val="00F21290"/>
    <w:rsid w:val="00F219DB"/>
    <w:rsid w:val="00F21B53"/>
    <w:rsid w:val="00F2214E"/>
    <w:rsid w:val="00F228C1"/>
    <w:rsid w:val="00F231A1"/>
    <w:rsid w:val="00F23230"/>
    <w:rsid w:val="00F235C1"/>
    <w:rsid w:val="00F239CF"/>
    <w:rsid w:val="00F23DBA"/>
    <w:rsid w:val="00F23E5B"/>
    <w:rsid w:val="00F23F33"/>
    <w:rsid w:val="00F23FCA"/>
    <w:rsid w:val="00F24370"/>
    <w:rsid w:val="00F24A7D"/>
    <w:rsid w:val="00F25334"/>
    <w:rsid w:val="00F25416"/>
    <w:rsid w:val="00F25448"/>
    <w:rsid w:val="00F25EC4"/>
    <w:rsid w:val="00F2606A"/>
    <w:rsid w:val="00F26092"/>
    <w:rsid w:val="00F261DE"/>
    <w:rsid w:val="00F26538"/>
    <w:rsid w:val="00F2666C"/>
    <w:rsid w:val="00F26808"/>
    <w:rsid w:val="00F268A4"/>
    <w:rsid w:val="00F26E70"/>
    <w:rsid w:val="00F26EE2"/>
    <w:rsid w:val="00F270D4"/>
    <w:rsid w:val="00F27C4F"/>
    <w:rsid w:val="00F303AB"/>
    <w:rsid w:val="00F307CC"/>
    <w:rsid w:val="00F3093F"/>
    <w:rsid w:val="00F3099A"/>
    <w:rsid w:val="00F30BBA"/>
    <w:rsid w:val="00F30F78"/>
    <w:rsid w:val="00F31259"/>
    <w:rsid w:val="00F31584"/>
    <w:rsid w:val="00F31630"/>
    <w:rsid w:val="00F318FB"/>
    <w:rsid w:val="00F31B06"/>
    <w:rsid w:val="00F32212"/>
    <w:rsid w:val="00F329D1"/>
    <w:rsid w:val="00F32CDE"/>
    <w:rsid w:val="00F3322B"/>
    <w:rsid w:val="00F33B67"/>
    <w:rsid w:val="00F34A95"/>
    <w:rsid w:val="00F34C99"/>
    <w:rsid w:val="00F34F03"/>
    <w:rsid w:val="00F352F9"/>
    <w:rsid w:val="00F353F7"/>
    <w:rsid w:val="00F356B2"/>
    <w:rsid w:val="00F35C31"/>
    <w:rsid w:val="00F35CF9"/>
    <w:rsid w:val="00F36007"/>
    <w:rsid w:val="00F3623B"/>
    <w:rsid w:val="00F367AD"/>
    <w:rsid w:val="00F36816"/>
    <w:rsid w:val="00F36A3C"/>
    <w:rsid w:val="00F36FED"/>
    <w:rsid w:val="00F37072"/>
    <w:rsid w:val="00F37325"/>
    <w:rsid w:val="00F40794"/>
    <w:rsid w:val="00F40AFB"/>
    <w:rsid w:val="00F40C2F"/>
    <w:rsid w:val="00F40CF9"/>
    <w:rsid w:val="00F40F5F"/>
    <w:rsid w:val="00F41745"/>
    <w:rsid w:val="00F419AA"/>
    <w:rsid w:val="00F4221B"/>
    <w:rsid w:val="00F4233C"/>
    <w:rsid w:val="00F424A9"/>
    <w:rsid w:val="00F427D5"/>
    <w:rsid w:val="00F439BB"/>
    <w:rsid w:val="00F43FCA"/>
    <w:rsid w:val="00F44640"/>
    <w:rsid w:val="00F449D7"/>
    <w:rsid w:val="00F44B8B"/>
    <w:rsid w:val="00F44DB0"/>
    <w:rsid w:val="00F455B8"/>
    <w:rsid w:val="00F4573E"/>
    <w:rsid w:val="00F45F5E"/>
    <w:rsid w:val="00F461AE"/>
    <w:rsid w:val="00F46B1C"/>
    <w:rsid w:val="00F46CA0"/>
    <w:rsid w:val="00F46D8C"/>
    <w:rsid w:val="00F46EF8"/>
    <w:rsid w:val="00F4720F"/>
    <w:rsid w:val="00F474C0"/>
    <w:rsid w:val="00F47D6C"/>
    <w:rsid w:val="00F507F1"/>
    <w:rsid w:val="00F51106"/>
    <w:rsid w:val="00F51524"/>
    <w:rsid w:val="00F51A00"/>
    <w:rsid w:val="00F51B88"/>
    <w:rsid w:val="00F52A4C"/>
    <w:rsid w:val="00F534D3"/>
    <w:rsid w:val="00F534ED"/>
    <w:rsid w:val="00F5393F"/>
    <w:rsid w:val="00F53968"/>
    <w:rsid w:val="00F53BAF"/>
    <w:rsid w:val="00F53E2A"/>
    <w:rsid w:val="00F541AC"/>
    <w:rsid w:val="00F5421D"/>
    <w:rsid w:val="00F545B8"/>
    <w:rsid w:val="00F54637"/>
    <w:rsid w:val="00F5470A"/>
    <w:rsid w:val="00F54914"/>
    <w:rsid w:val="00F55395"/>
    <w:rsid w:val="00F55A8B"/>
    <w:rsid w:val="00F562BE"/>
    <w:rsid w:val="00F567A9"/>
    <w:rsid w:val="00F56A51"/>
    <w:rsid w:val="00F56D0D"/>
    <w:rsid w:val="00F56F2E"/>
    <w:rsid w:val="00F570FA"/>
    <w:rsid w:val="00F572AB"/>
    <w:rsid w:val="00F60458"/>
    <w:rsid w:val="00F6080E"/>
    <w:rsid w:val="00F60DF3"/>
    <w:rsid w:val="00F61026"/>
    <w:rsid w:val="00F61236"/>
    <w:rsid w:val="00F613D5"/>
    <w:rsid w:val="00F61567"/>
    <w:rsid w:val="00F61AC8"/>
    <w:rsid w:val="00F61C20"/>
    <w:rsid w:val="00F62057"/>
    <w:rsid w:val="00F62582"/>
    <w:rsid w:val="00F634A4"/>
    <w:rsid w:val="00F63EB4"/>
    <w:rsid w:val="00F64DC6"/>
    <w:rsid w:val="00F64F14"/>
    <w:rsid w:val="00F65729"/>
    <w:rsid w:val="00F658CB"/>
    <w:rsid w:val="00F65958"/>
    <w:rsid w:val="00F65B59"/>
    <w:rsid w:val="00F65BCB"/>
    <w:rsid w:val="00F66D31"/>
    <w:rsid w:val="00F67567"/>
    <w:rsid w:val="00F67A0C"/>
    <w:rsid w:val="00F67C01"/>
    <w:rsid w:val="00F67C2B"/>
    <w:rsid w:val="00F67EBE"/>
    <w:rsid w:val="00F707DF"/>
    <w:rsid w:val="00F709F5"/>
    <w:rsid w:val="00F7114B"/>
    <w:rsid w:val="00F71E7A"/>
    <w:rsid w:val="00F721EF"/>
    <w:rsid w:val="00F72203"/>
    <w:rsid w:val="00F72301"/>
    <w:rsid w:val="00F724BD"/>
    <w:rsid w:val="00F72599"/>
    <w:rsid w:val="00F72731"/>
    <w:rsid w:val="00F7274A"/>
    <w:rsid w:val="00F72AC2"/>
    <w:rsid w:val="00F72BF8"/>
    <w:rsid w:val="00F7344C"/>
    <w:rsid w:val="00F74168"/>
    <w:rsid w:val="00F742F1"/>
    <w:rsid w:val="00F74339"/>
    <w:rsid w:val="00F747FA"/>
    <w:rsid w:val="00F74871"/>
    <w:rsid w:val="00F74CB7"/>
    <w:rsid w:val="00F74D87"/>
    <w:rsid w:val="00F7566E"/>
    <w:rsid w:val="00F76037"/>
    <w:rsid w:val="00F76408"/>
    <w:rsid w:val="00F76442"/>
    <w:rsid w:val="00F773B7"/>
    <w:rsid w:val="00F77724"/>
    <w:rsid w:val="00F7772A"/>
    <w:rsid w:val="00F777F7"/>
    <w:rsid w:val="00F77839"/>
    <w:rsid w:val="00F77995"/>
    <w:rsid w:val="00F77AB9"/>
    <w:rsid w:val="00F77FD4"/>
    <w:rsid w:val="00F8000F"/>
    <w:rsid w:val="00F805A3"/>
    <w:rsid w:val="00F8097D"/>
    <w:rsid w:val="00F811B9"/>
    <w:rsid w:val="00F814F1"/>
    <w:rsid w:val="00F81553"/>
    <w:rsid w:val="00F815CC"/>
    <w:rsid w:val="00F817E9"/>
    <w:rsid w:val="00F818AC"/>
    <w:rsid w:val="00F819FB"/>
    <w:rsid w:val="00F81A57"/>
    <w:rsid w:val="00F81F9F"/>
    <w:rsid w:val="00F8246A"/>
    <w:rsid w:val="00F8285E"/>
    <w:rsid w:val="00F82F00"/>
    <w:rsid w:val="00F82FA7"/>
    <w:rsid w:val="00F8336F"/>
    <w:rsid w:val="00F83B64"/>
    <w:rsid w:val="00F83ED9"/>
    <w:rsid w:val="00F84796"/>
    <w:rsid w:val="00F84CF9"/>
    <w:rsid w:val="00F84D9E"/>
    <w:rsid w:val="00F85096"/>
    <w:rsid w:val="00F856ED"/>
    <w:rsid w:val="00F8574D"/>
    <w:rsid w:val="00F85A58"/>
    <w:rsid w:val="00F85B2B"/>
    <w:rsid w:val="00F85B6D"/>
    <w:rsid w:val="00F85DEC"/>
    <w:rsid w:val="00F8615F"/>
    <w:rsid w:val="00F862C6"/>
    <w:rsid w:val="00F86637"/>
    <w:rsid w:val="00F869B3"/>
    <w:rsid w:val="00F86D4E"/>
    <w:rsid w:val="00F86E6F"/>
    <w:rsid w:val="00F87A6B"/>
    <w:rsid w:val="00F87BEF"/>
    <w:rsid w:val="00F902F3"/>
    <w:rsid w:val="00F90C13"/>
    <w:rsid w:val="00F90DD7"/>
    <w:rsid w:val="00F91164"/>
    <w:rsid w:val="00F91524"/>
    <w:rsid w:val="00F91977"/>
    <w:rsid w:val="00F919B4"/>
    <w:rsid w:val="00F91F8B"/>
    <w:rsid w:val="00F920B2"/>
    <w:rsid w:val="00F92138"/>
    <w:rsid w:val="00F9270B"/>
    <w:rsid w:val="00F9275A"/>
    <w:rsid w:val="00F92AA4"/>
    <w:rsid w:val="00F92AB1"/>
    <w:rsid w:val="00F92B0F"/>
    <w:rsid w:val="00F92C57"/>
    <w:rsid w:val="00F92D2C"/>
    <w:rsid w:val="00F92F53"/>
    <w:rsid w:val="00F93043"/>
    <w:rsid w:val="00F9310D"/>
    <w:rsid w:val="00F93D6C"/>
    <w:rsid w:val="00F93FCF"/>
    <w:rsid w:val="00F94068"/>
    <w:rsid w:val="00F9489A"/>
    <w:rsid w:val="00F952A9"/>
    <w:rsid w:val="00F9536B"/>
    <w:rsid w:val="00F95878"/>
    <w:rsid w:val="00F95964"/>
    <w:rsid w:val="00F95E59"/>
    <w:rsid w:val="00F963DB"/>
    <w:rsid w:val="00F96439"/>
    <w:rsid w:val="00F96A71"/>
    <w:rsid w:val="00F96ACA"/>
    <w:rsid w:val="00F96D24"/>
    <w:rsid w:val="00F96D4C"/>
    <w:rsid w:val="00F97491"/>
    <w:rsid w:val="00F97BFD"/>
    <w:rsid w:val="00F97E96"/>
    <w:rsid w:val="00FA02C5"/>
    <w:rsid w:val="00FA03A4"/>
    <w:rsid w:val="00FA0CC4"/>
    <w:rsid w:val="00FA1AEC"/>
    <w:rsid w:val="00FA26E3"/>
    <w:rsid w:val="00FA26ED"/>
    <w:rsid w:val="00FA289E"/>
    <w:rsid w:val="00FA2CB5"/>
    <w:rsid w:val="00FA3549"/>
    <w:rsid w:val="00FA44FB"/>
    <w:rsid w:val="00FA5580"/>
    <w:rsid w:val="00FA5A8F"/>
    <w:rsid w:val="00FA5BFC"/>
    <w:rsid w:val="00FA5D9F"/>
    <w:rsid w:val="00FA5F42"/>
    <w:rsid w:val="00FA620B"/>
    <w:rsid w:val="00FA6361"/>
    <w:rsid w:val="00FA69C3"/>
    <w:rsid w:val="00FA69E4"/>
    <w:rsid w:val="00FA6AAC"/>
    <w:rsid w:val="00FA6CBC"/>
    <w:rsid w:val="00FA6D48"/>
    <w:rsid w:val="00FA7398"/>
    <w:rsid w:val="00FA76CB"/>
    <w:rsid w:val="00FA76FC"/>
    <w:rsid w:val="00FA7EC0"/>
    <w:rsid w:val="00FB00AC"/>
    <w:rsid w:val="00FB0B18"/>
    <w:rsid w:val="00FB0BB2"/>
    <w:rsid w:val="00FB0CE0"/>
    <w:rsid w:val="00FB119C"/>
    <w:rsid w:val="00FB1582"/>
    <w:rsid w:val="00FB1938"/>
    <w:rsid w:val="00FB1AD3"/>
    <w:rsid w:val="00FB1C3A"/>
    <w:rsid w:val="00FB22AE"/>
    <w:rsid w:val="00FB23DA"/>
    <w:rsid w:val="00FB349A"/>
    <w:rsid w:val="00FB37C2"/>
    <w:rsid w:val="00FB38BE"/>
    <w:rsid w:val="00FB3E1A"/>
    <w:rsid w:val="00FB448D"/>
    <w:rsid w:val="00FB4E5B"/>
    <w:rsid w:val="00FB5808"/>
    <w:rsid w:val="00FB5A0C"/>
    <w:rsid w:val="00FB623A"/>
    <w:rsid w:val="00FB6C88"/>
    <w:rsid w:val="00FB6DFE"/>
    <w:rsid w:val="00FB6EEB"/>
    <w:rsid w:val="00FB7468"/>
    <w:rsid w:val="00FB7CC7"/>
    <w:rsid w:val="00FC072E"/>
    <w:rsid w:val="00FC0801"/>
    <w:rsid w:val="00FC0921"/>
    <w:rsid w:val="00FC0970"/>
    <w:rsid w:val="00FC11A9"/>
    <w:rsid w:val="00FC1BDA"/>
    <w:rsid w:val="00FC1C6F"/>
    <w:rsid w:val="00FC25F7"/>
    <w:rsid w:val="00FC266E"/>
    <w:rsid w:val="00FC2921"/>
    <w:rsid w:val="00FC2A88"/>
    <w:rsid w:val="00FC2E53"/>
    <w:rsid w:val="00FC30E2"/>
    <w:rsid w:val="00FC332D"/>
    <w:rsid w:val="00FC3A30"/>
    <w:rsid w:val="00FC3B2B"/>
    <w:rsid w:val="00FC3CC4"/>
    <w:rsid w:val="00FC3E24"/>
    <w:rsid w:val="00FC4693"/>
    <w:rsid w:val="00FC4ECF"/>
    <w:rsid w:val="00FC5249"/>
    <w:rsid w:val="00FC551E"/>
    <w:rsid w:val="00FC5613"/>
    <w:rsid w:val="00FC5790"/>
    <w:rsid w:val="00FC5A9A"/>
    <w:rsid w:val="00FC5D6A"/>
    <w:rsid w:val="00FC62DB"/>
    <w:rsid w:val="00FC6969"/>
    <w:rsid w:val="00FC6A12"/>
    <w:rsid w:val="00FC6A31"/>
    <w:rsid w:val="00FC6B85"/>
    <w:rsid w:val="00FC6D98"/>
    <w:rsid w:val="00FC6DD4"/>
    <w:rsid w:val="00FC6DD7"/>
    <w:rsid w:val="00FC703A"/>
    <w:rsid w:val="00FC759D"/>
    <w:rsid w:val="00FD039F"/>
    <w:rsid w:val="00FD0721"/>
    <w:rsid w:val="00FD0D14"/>
    <w:rsid w:val="00FD1153"/>
    <w:rsid w:val="00FD120B"/>
    <w:rsid w:val="00FD13D5"/>
    <w:rsid w:val="00FD1995"/>
    <w:rsid w:val="00FD1D02"/>
    <w:rsid w:val="00FD1FF6"/>
    <w:rsid w:val="00FD25E1"/>
    <w:rsid w:val="00FD2B06"/>
    <w:rsid w:val="00FD2D75"/>
    <w:rsid w:val="00FD2FE3"/>
    <w:rsid w:val="00FD32CB"/>
    <w:rsid w:val="00FD3363"/>
    <w:rsid w:val="00FD37BD"/>
    <w:rsid w:val="00FD3B18"/>
    <w:rsid w:val="00FD3C86"/>
    <w:rsid w:val="00FD3CAB"/>
    <w:rsid w:val="00FD3EEF"/>
    <w:rsid w:val="00FD40FF"/>
    <w:rsid w:val="00FD52BE"/>
    <w:rsid w:val="00FD538C"/>
    <w:rsid w:val="00FD56F2"/>
    <w:rsid w:val="00FD5E1C"/>
    <w:rsid w:val="00FD62EB"/>
    <w:rsid w:val="00FD6327"/>
    <w:rsid w:val="00FD63DF"/>
    <w:rsid w:val="00FD6811"/>
    <w:rsid w:val="00FD6AB4"/>
    <w:rsid w:val="00FD6B20"/>
    <w:rsid w:val="00FD7339"/>
    <w:rsid w:val="00FD7945"/>
    <w:rsid w:val="00FE02C1"/>
    <w:rsid w:val="00FE06E5"/>
    <w:rsid w:val="00FE0B54"/>
    <w:rsid w:val="00FE0B5C"/>
    <w:rsid w:val="00FE0F34"/>
    <w:rsid w:val="00FE1729"/>
    <w:rsid w:val="00FE1880"/>
    <w:rsid w:val="00FE1EB0"/>
    <w:rsid w:val="00FE2075"/>
    <w:rsid w:val="00FE23B0"/>
    <w:rsid w:val="00FE28D7"/>
    <w:rsid w:val="00FE2C67"/>
    <w:rsid w:val="00FE2D2D"/>
    <w:rsid w:val="00FE326E"/>
    <w:rsid w:val="00FE35A0"/>
    <w:rsid w:val="00FE3F8E"/>
    <w:rsid w:val="00FE4711"/>
    <w:rsid w:val="00FE47ED"/>
    <w:rsid w:val="00FE4AAD"/>
    <w:rsid w:val="00FE5206"/>
    <w:rsid w:val="00FE5330"/>
    <w:rsid w:val="00FE567A"/>
    <w:rsid w:val="00FE61DC"/>
    <w:rsid w:val="00FE6383"/>
    <w:rsid w:val="00FE67D0"/>
    <w:rsid w:val="00FE6D54"/>
    <w:rsid w:val="00FE781F"/>
    <w:rsid w:val="00FE7B01"/>
    <w:rsid w:val="00FF002B"/>
    <w:rsid w:val="00FF00BF"/>
    <w:rsid w:val="00FF04BD"/>
    <w:rsid w:val="00FF054B"/>
    <w:rsid w:val="00FF0767"/>
    <w:rsid w:val="00FF081E"/>
    <w:rsid w:val="00FF0D09"/>
    <w:rsid w:val="00FF1187"/>
    <w:rsid w:val="00FF145C"/>
    <w:rsid w:val="00FF155A"/>
    <w:rsid w:val="00FF1BBA"/>
    <w:rsid w:val="00FF1ED4"/>
    <w:rsid w:val="00FF2151"/>
    <w:rsid w:val="00FF2318"/>
    <w:rsid w:val="00FF26EE"/>
    <w:rsid w:val="00FF2EC1"/>
    <w:rsid w:val="00FF3102"/>
    <w:rsid w:val="00FF3329"/>
    <w:rsid w:val="00FF3B3A"/>
    <w:rsid w:val="00FF41D8"/>
    <w:rsid w:val="00FF47A3"/>
    <w:rsid w:val="00FF48AD"/>
    <w:rsid w:val="00FF4D23"/>
    <w:rsid w:val="00FF4D5B"/>
    <w:rsid w:val="00FF4F72"/>
    <w:rsid w:val="00FF53E8"/>
    <w:rsid w:val="00FF602B"/>
    <w:rsid w:val="00FF6353"/>
    <w:rsid w:val="00FF661A"/>
    <w:rsid w:val="00FF6788"/>
    <w:rsid w:val="00FF6B39"/>
    <w:rsid w:val="00FF704A"/>
    <w:rsid w:val="00FF70BA"/>
    <w:rsid w:val="00FF7512"/>
    <w:rsid w:val="00FF7746"/>
    <w:rsid w:val="00FF7846"/>
    <w:rsid w:val="00FF7877"/>
    <w:rsid w:val="35C86732"/>
    <w:rsid w:val="366E260C"/>
    <w:rsid w:val="5EF85FE5"/>
    <w:rsid w:val="5F76289C"/>
    <w:rsid w:val="60784FAD"/>
    <w:rsid w:val="680C01CD"/>
    <w:rsid w:val="6F6D984F"/>
    <w:rsid w:val="72C14D49"/>
    <w:rsid w:val="75733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CEAFB7-4F9D-4505-AA16-26367172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qFormat="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hd w:val="clear" w:color="auto" w:fill="FFFFFF"/>
      <w:tabs>
        <w:tab w:val="left" w:pos="426"/>
      </w:tabs>
      <w:adjustRightInd w:val="0"/>
      <w:snapToGrid w:val="0"/>
      <w:spacing w:line="360" w:lineRule="auto"/>
      <w:jc w:val="both"/>
    </w:pPr>
    <w:rPr>
      <w:rFonts w:ascii="宋体" w:hAnsi="宋体" w:cs="宋体"/>
      <w:sz w:val="21"/>
      <w:szCs w:val="24"/>
    </w:rPr>
  </w:style>
  <w:style w:type="paragraph" w:styleId="12">
    <w:name w:val="heading 1"/>
    <w:basedOn w:val="31"/>
    <w:next w:val="ac"/>
    <w:link w:val="1Char"/>
    <w:qFormat/>
    <w:pPr>
      <w:keepNext w:val="0"/>
      <w:keepLines w:val="0"/>
      <w:spacing w:before="340" w:after="330" w:line="300" w:lineRule="auto"/>
      <w:jc w:val="center"/>
      <w:outlineLvl w:val="0"/>
    </w:pPr>
    <w:rPr>
      <w:rFonts w:eastAsia="黑体"/>
      <w:kern w:val="44"/>
      <w:sz w:val="32"/>
    </w:rPr>
  </w:style>
  <w:style w:type="paragraph" w:styleId="22">
    <w:name w:val="heading 2"/>
    <w:basedOn w:val="31"/>
    <w:next w:val="40"/>
    <w:link w:val="2Char"/>
    <w:qFormat/>
    <w:pPr>
      <w:textAlignment w:val="baseline"/>
      <w:outlineLvl w:val="1"/>
    </w:pPr>
    <w:rPr>
      <w:bCs w:val="0"/>
      <w:kern w:val="0"/>
      <w:szCs w:val="20"/>
    </w:rPr>
  </w:style>
  <w:style w:type="paragraph" w:styleId="31">
    <w:name w:val="heading 3"/>
    <w:basedOn w:val="40"/>
    <w:next w:val="ac"/>
    <w:link w:val="3Char1"/>
    <w:qFormat/>
    <w:pPr>
      <w:spacing w:before="260" w:after="260" w:line="240" w:lineRule="auto"/>
      <w:outlineLvl w:val="2"/>
    </w:pPr>
    <w:rPr>
      <w:rFonts w:ascii="宋体" w:eastAsia="宋体" w:hAnsi="宋体"/>
      <w:sz w:val="24"/>
      <w:szCs w:val="32"/>
    </w:rPr>
  </w:style>
  <w:style w:type="paragraph" w:styleId="40">
    <w:name w:val="heading 4"/>
    <w:basedOn w:val="ac"/>
    <w:next w:val="ac"/>
    <w:link w:val="4Char"/>
    <w:qFormat/>
    <w:pPr>
      <w:keepNext/>
      <w:keepLines/>
      <w:spacing w:before="280" w:after="290" w:line="376" w:lineRule="auto"/>
      <w:outlineLvl w:val="3"/>
    </w:pPr>
    <w:rPr>
      <w:rFonts w:ascii="Arial" w:eastAsia="黑体" w:hAnsi="Arial" w:cs="Times New Roman"/>
      <w:b/>
      <w:bCs/>
      <w:kern w:val="2"/>
      <w:sz w:val="28"/>
      <w:szCs w:val="28"/>
    </w:rPr>
  </w:style>
  <w:style w:type="paragraph" w:styleId="50">
    <w:name w:val="heading 5"/>
    <w:basedOn w:val="ac"/>
    <w:next w:val="ad"/>
    <w:link w:val="5Char"/>
    <w:qFormat/>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basedOn w:val="ac"/>
    <w:next w:val="ad"/>
    <w:link w:val="6Char"/>
    <w:qFormat/>
    <w:pPr>
      <w:keepNext/>
      <w:keepLines/>
      <w:spacing w:before="240" w:after="64" w:line="320" w:lineRule="auto"/>
      <w:outlineLvl w:val="5"/>
    </w:pPr>
    <w:rPr>
      <w:rFonts w:ascii="Arial" w:eastAsia="黑体" w:hAnsi="Arial" w:cs="Times New Roman"/>
      <w:b/>
      <w:kern w:val="2"/>
      <w:sz w:val="24"/>
      <w:szCs w:val="20"/>
    </w:rPr>
  </w:style>
  <w:style w:type="paragraph" w:styleId="7">
    <w:name w:val="heading 7"/>
    <w:basedOn w:val="ac"/>
    <w:next w:val="ad"/>
    <w:link w:val="7Char"/>
    <w:qFormat/>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basedOn w:val="ac"/>
    <w:next w:val="ad"/>
    <w:link w:val="8Char"/>
    <w:qFormat/>
    <w:pPr>
      <w:keepNext/>
      <w:keepLines/>
      <w:spacing w:before="240" w:after="64" w:line="320" w:lineRule="auto"/>
      <w:outlineLvl w:val="7"/>
    </w:pPr>
    <w:rPr>
      <w:rFonts w:ascii="Arial" w:eastAsia="黑体" w:hAnsi="Arial" w:cs="Times New Roman"/>
      <w:kern w:val="2"/>
      <w:sz w:val="24"/>
      <w:szCs w:val="20"/>
    </w:rPr>
  </w:style>
  <w:style w:type="paragraph" w:styleId="9">
    <w:name w:val="heading 9"/>
    <w:basedOn w:val="ac"/>
    <w:next w:val="ad"/>
    <w:link w:val="9Char"/>
    <w:qFormat/>
    <w:pPr>
      <w:keepNext/>
      <w:keepLines/>
      <w:spacing w:before="240" w:after="64" w:line="320" w:lineRule="auto"/>
      <w:outlineLvl w:val="8"/>
    </w:pPr>
    <w:rPr>
      <w:rFonts w:ascii="Arial" w:eastAsia="黑体" w:hAnsi="Arial" w:cs="Times New Roman"/>
      <w:kern w:val="2"/>
      <w:szCs w:val="20"/>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d">
    <w:name w:val="Normal Indent"/>
    <w:basedOn w:val="ac"/>
    <w:link w:val="Char"/>
    <w:qFormat/>
    <w:pPr>
      <w:ind w:firstLine="420"/>
    </w:pPr>
    <w:rPr>
      <w:rFonts w:ascii="Times New Roman" w:hAnsi="Times New Roman" w:cs="Times New Roman"/>
      <w:kern w:val="2"/>
      <w:szCs w:val="20"/>
    </w:rPr>
  </w:style>
  <w:style w:type="paragraph" w:styleId="70">
    <w:name w:val="toc 7"/>
    <w:basedOn w:val="ac"/>
    <w:next w:val="ac"/>
    <w:qFormat/>
    <w:pPr>
      <w:ind w:left="1260"/>
      <w:jc w:val="left"/>
    </w:pPr>
    <w:rPr>
      <w:szCs w:val="21"/>
    </w:rPr>
  </w:style>
  <w:style w:type="paragraph" w:styleId="20">
    <w:name w:val="List Number 2"/>
    <w:basedOn w:val="ac"/>
    <w:qFormat/>
    <w:pPr>
      <w:numPr>
        <w:numId w:val="1"/>
      </w:numPr>
      <w:tabs>
        <w:tab w:val="left" w:pos="820"/>
      </w:tabs>
      <w:spacing w:afterLines="50"/>
    </w:pPr>
    <w:rPr>
      <w:sz w:val="24"/>
      <w:szCs w:val="20"/>
    </w:rPr>
  </w:style>
  <w:style w:type="paragraph" w:styleId="af1">
    <w:name w:val="caption"/>
    <w:basedOn w:val="ac"/>
    <w:next w:val="ac"/>
    <w:qFormat/>
    <w:rPr>
      <w:rFonts w:ascii="Arial" w:eastAsia="黑体" w:hAnsi="Arial" w:cs="Arial"/>
      <w:sz w:val="20"/>
      <w:szCs w:val="20"/>
    </w:rPr>
  </w:style>
  <w:style w:type="paragraph" w:styleId="af2">
    <w:name w:val="List Bullet"/>
    <w:basedOn w:val="ac"/>
    <w:qFormat/>
    <w:pPr>
      <w:tabs>
        <w:tab w:val="left" w:pos="360"/>
      </w:tabs>
      <w:ind w:left="360" w:hangingChars="200" w:hanging="360"/>
    </w:pPr>
    <w:rPr>
      <w:szCs w:val="20"/>
    </w:rPr>
  </w:style>
  <w:style w:type="paragraph" w:styleId="af3">
    <w:name w:val="Document Map"/>
    <w:basedOn w:val="ac"/>
    <w:link w:val="Char0"/>
    <w:semiHidden/>
    <w:qFormat/>
    <w:pPr>
      <w:shd w:val="clear" w:color="auto" w:fill="000080"/>
    </w:pPr>
    <w:rPr>
      <w:rFonts w:ascii="Times New Roman" w:hAnsi="Times New Roman" w:cs="Times New Roman"/>
      <w:kern w:val="2"/>
    </w:rPr>
  </w:style>
  <w:style w:type="paragraph" w:styleId="af4">
    <w:name w:val="toa heading"/>
    <w:basedOn w:val="ac"/>
    <w:next w:val="ac"/>
    <w:qFormat/>
    <w:pPr>
      <w:spacing w:before="120"/>
    </w:pPr>
    <w:rPr>
      <w:rFonts w:ascii="Arial" w:hAnsi="Arial"/>
      <w:sz w:val="24"/>
      <w:szCs w:val="20"/>
    </w:rPr>
  </w:style>
  <w:style w:type="paragraph" w:styleId="af5">
    <w:name w:val="annotation text"/>
    <w:basedOn w:val="ac"/>
    <w:link w:val="Char1"/>
    <w:qFormat/>
    <w:pPr>
      <w:autoSpaceDE w:val="0"/>
      <w:autoSpaceDN w:val="0"/>
      <w:jc w:val="left"/>
      <w:textAlignment w:val="baseline"/>
    </w:pPr>
    <w:rPr>
      <w:rFonts w:hAnsi="Times New Roman" w:cs="Times New Roman"/>
      <w:sz w:val="34"/>
      <w:szCs w:val="20"/>
    </w:rPr>
  </w:style>
  <w:style w:type="paragraph" w:styleId="32">
    <w:name w:val="Body Text 3"/>
    <w:basedOn w:val="ac"/>
    <w:link w:val="3Char"/>
    <w:qFormat/>
    <w:pPr>
      <w:spacing w:after="120"/>
    </w:pPr>
    <w:rPr>
      <w:rFonts w:ascii="Times New Roman" w:hAnsi="Times New Roman" w:cs="Times New Roman"/>
      <w:kern w:val="2"/>
      <w:sz w:val="16"/>
      <w:szCs w:val="16"/>
    </w:rPr>
  </w:style>
  <w:style w:type="paragraph" w:styleId="af6">
    <w:name w:val="Body Text"/>
    <w:basedOn w:val="ac"/>
    <w:link w:val="Char2"/>
    <w:qFormat/>
    <w:rPr>
      <w:b/>
      <w:bCs/>
      <w:sz w:val="24"/>
    </w:rPr>
  </w:style>
  <w:style w:type="paragraph" w:styleId="af7">
    <w:name w:val="Body Text Indent"/>
    <w:basedOn w:val="ac"/>
    <w:link w:val="Char3"/>
    <w:qFormat/>
    <w:pPr>
      <w:ind w:firstLineChars="200" w:firstLine="420"/>
    </w:pPr>
    <w:rPr>
      <w:rFonts w:ascii="Times New Roman" w:hAnsi="Times New Roman" w:cs="Times New Roman"/>
      <w:kern w:val="2"/>
    </w:rPr>
  </w:style>
  <w:style w:type="paragraph" w:styleId="51">
    <w:name w:val="toc 5"/>
    <w:basedOn w:val="ac"/>
    <w:next w:val="ac"/>
    <w:qFormat/>
    <w:pPr>
      <w:ind w:left="840"/>
      <w:jc w:val="left"/>
    </w:pPr>
    <w:rPr>
      <w:szCs w:val="21"/>
    </w:rPr>
  </w:style>
  <w:style w:type="paragraph" w:styleId="33">
    <w:name w:val="toc 3"/>
    <w:basedOn w:val="ac"/>
    <w:next w:val="ac"/>
    <w:uiPriority w:val="39"/>
    <w:qFormat/>
    <w:pPr>
      <w:ind w:left="420"/>
      <w:jc w:val="left"/>
    </w:pPr>
    <w:rPr>
      <w:i/>
      <w:iCs/>
    </w:rPr>
  </w:style>
  <w:style w:type="paragraph" w:styleId="af8">
    <w:name w:val="Plain Text"/>
    <w:basedOn w:val="ac"/>
    <w:link w:val="Char4"/>
    <w:qFormat/>
    <w:rPr>
      <w:rFonts w:hAnsi="Courier New" w:cs="Times New Roman"/>
      <w:kern w:val="2"/>
      <w:szCs w:val="20"/>
    </w:rPr>
  </w:style>
  <w:style w:type="paragraph" w:styleId="80">
    <w:name w:val="toc 8"/>
    <w:basedOn w:val="ac"/>
    <w:next w:val="ac"/>
    <w:qFormat/>
    <w:pPr>
      <w:ind w:left="1470"/>
      <w:jc w:val="left"/>
    </w:pPr>
    <w:rPr>
      <w:szCs w:val="21"/>
    </w:rPr>
  </w:style>
  <w:style w:type="paragraph" w:styleId="af9">
    <w:name w:val="Date"/>
    <w:basedOn w:val="ac"/>
    <w:next w:val="ac"/>
    <w:link w:val="Char5"/>
    <w:qFormat/>
    <w:rPr>
      <w:rFonts w:hAnsi="Courier New" w:cs="Times New Roman"/>
      <w:kern w:val="2"/>
      <w:sz w:val="32"/>
      <w:szCs w:val="20"/>
    </w:rPr>
  </w:style>
  <w:style w:type="paragraph" w:styleId="23">
    <w:name w:val="Body Text Indent 2"/>
    <w:basedOn w:val="ac"/>
    <w:link w:val="2Char0"/>
    <w:qFormat/>
    <w:pPr>
      <w:spacing w:beforeLines="50" w:afterLines="50" w:line="120" w:lineRule="auto"/>
      <w:ind w:firstLineChars="400" w:firstLine="840"/>
      <w:jc w:val="left"/>
    </w:pPr>
    <w:rPr>
      <w:rFonts w:cs="Times New Roman"/>
      <w:kern w:val="2"/>
    </w:rPr>
  </w:style>
  <w:style w:type="paragraph" w:styleId="afa">
    <w:name w:val="Balloon Text"/>
    <w:basedOn w:val="ac"/>
    <w:link w:val="Char6"/>
    <w:semiHidden/>
    <w:qFormat/>
    <w:rPr>
      <w:rFonts w:ascii="Times New Roman" w:hAnsi="Times New Roman" w:cs="Times New Roman"/>
      <w:kern w:val="2"/>
      <w:sz w:val="18"/>
      <w:szCs w:val="18"/>
    </w:rPr>
  </w:style>
  <w:style w:type="paragraph" w:styleId="afb">
    <w:name w:val="footer"/>
    <w:basedOn w:val="ac"/>
    <w:link w:val="Char7"/>
    <w:uiPriority w:val="99"/>
    <w:qFormat/>
    <w:pPr>
      <w:tabs>
        <w:tab w:val="center" w:pos="4153"/>
        <w:tab w:val="right" w:pos="8306"/>
      </w:tabs>
      <w:jc w:val="left"/>
    </w:pPr>
    <w:rPr>
      <w:rFonts w:ascii="Times New Roman" w:hAnsi="Times New Roman" w:cs="Times New Roman"/>
      <w:kern w:val="2"/>
      <w:sz w:val="18"/>
      <w:szCs w:val="18"/>
    </w:rPr>
  </w:style>
  <w:style w:type="paragraph" w:styleId="afc">
    <w:name w:val="header"/>
    <w:basedOn w:val="ac"/>
    <w:link w:val="Char8"/>
    <w:qFormat/>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styleId="13">
    <w:name w:val="toc 1"/>
    <w:basedOn w:val="ac"/>
    <w:next w:val="ac"/>
    <w:uiPriority w:val="39"/>
    <w:qFormat/>
    <w:pPr>
      <w:tabs>
        <w:tab w:val="right" w:leader="dot" w:pos="8789"/>
      </w:tabs>
      <w:adjustRightInd/>
      <w:snapToGrid/>
      <w:spacing w:before="120" w:after="120"/>
      <w:jc w:val="left"/>
    </w:pPr>
    <w:rPr>
      <w:b/>
      <w:bCs/>
      <w:caps/>
      <w:sz w:val="28"/>
    </w:rPr>
  </w:style>
  <w:style w:type="paragraph" w:styleId="41">
    <w:name w:val="toc 4"/>
    <w:basedOn w:val="ac"/>
    <w:next w:val="ac"/>
    <w:qFormat/>
    <w:pPr>
      <w:ind w:left="630"/>
      <w:jc w:val="left"/>
    </w:pPr>
    <w:rPr>
      <w:szCs w:val="21"/>
    </w:rPr>
  </w:style>
  <w:style w:type="paragraph" w:styleId="afd">
    <w:name w:val="Subtitle"/>
    <w:basedOn w:val="ac"/>
    <w:next w:val="ac"/>
    <w:link w:val="Char9"/>
    <w:qFormat/>
    <w:pPr>
      <w:spacing w:before="240" w:after="60" w:line="312" w:lineRule="auto"/>
      <w:jc w:val="center"/>
      <w:outlineLvl w:val="1"/>
    </w:pPr>
    <w:rPr>
      <w:rFonts w:ascii="Cambria" w:hAnsi="Cambria" w:cs="Times New Roman"/>
      <w:b/>
      <w:bCs/>
      <w:kern w:val="28"/>
      <w:sz w:val="28"/>
      <w:szCs w:val="32"/>
    </w:rPr>
  </w:style>
  <w:style w:type="paragraph" w:styleId="60">
    <w:name w:val="toc 6"/>
    <w:basedOn w:val="ac"/>
    <w:next w:val="ac"/>
    <w:qFormat/>
    <w:pPr>
      <w:ind w:left="1050"/>
      <w:jc w:val="left"/>
    </w:pPr>
    <w:rPr>
      <w:szCs w:val="21"/>
    </w:rPr>
  </w:style>
  <w:style w:type="paragraph" w:styleId="34">
    <w:name w:val="Body Text Indent 3"/>
    <w:basedOn w:val="ac"/>
    <w:link w:val="3Char0"/>
    <w:qFormat/>
    <w:pPr>
      <w:ind w:firstLineChars="200" w:firstLine="482"/>
    </w:pPr>
    <w:rPr>
      <w:rFonts w:hAnsi="Times New Roman" w:cs="Times New Roman"/>
      <w:b/>
      <w:bCs/>
      <w:kern w:val="2"/>
      <w:sz w:val="24"/>
    </w:rPr>
  </w:style>
  <w:style w:type="paragraph" w:styleId="24">
    <w:name w:val="toc 2"/>
    <w:basedOn w:val="ac"/>
    <w:next w:val="ac"/>
    <w:uiPriority w:val="39"/>
    <w:qFormat/>
    <w:pPr>
      <w:tabs>
        <w:tab w:val="clear" w:pos="426"/>
        <w:tab w:val="right" w:leader="dot" w:pos="8789"/>
      </w:tabs>
      <w:adjustRightInd/>
      <w:snapToGrid/>
      <w:ind w:leftChars="50" w:left="105"/>
    </w:pPr>
    <w:rPr>
      <w:smallCaps/>
      <w:sz w:val="28"/>
    </w:rPr>
  </w:style>
  <w:style w:type="paragraph" w:styleId="90">
    <w:name w:val="toc 9"/>
    <w:basedOn w:val="ac"/>
    <w:next w:val="ac"/>
    <w:qFormat/>
    <w:pPr>
      <w:ind w:left="1680"/>
      <w:jc w:val="left"/>
    </w:pPr>
    <w:rPr>
      <w:szCs w:val="21"/>
    </w:rPr>
  </w:style>
  <w:style w:type="paragraph" w:styleId="25">
    <w:name w:val="Body Text 2"/>
    <w:basedOn w:val="ac"/>
    <w:link w:val="2Char1"/>
    <w:qFormat/>
    <w:rPr>
      <w:rFonts w:ascii="Times New Roman" w:hAnsi="Times New Roman" w:cs="Times New Roman"/>
      <w:kern w:val="2"/>
      <w:sz w:val="24"/>
    </w:rPr>
  </w:style>
  <w:style w:type="paragraph" w:styleId="HTML">
    <w:name w:val="HTML Preformatted"/>
    <w:basedOn w:val="ac"/>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styleId="afe">
    <w:name w:val="Normal (Web)"/>
    <w:basedOn w:val="ac"/>
    <w:uiPriority w:val="99"/>
    <w:qFormat/>
    <w:rPr>
      <w:sz w:val="24"/>
    </w:rPr>
  </w:style>
  <w:style w:type="paragraph" w:styleId="14">
    <w:name w:val="index 1"/>
    <w:basedOn w:val="ac"/>
    <w:next w:val="ac"/>
    <w:uiPriority w:val="99"/>
    <w:qFormat/>
    <w:rPr>
      <w:b/>
      <w:color w:val="0000FF"/>
      <w:sz w:val="24"/>
    </w:rPr>
  </w:style>
  <w:style w:type="paragraph" w:styleId="aff">
    <w:name w:val="Title"/>
    <w:basedOn w:val="ac"/>
    <w:link w:val="Chara"/>
    <w:qFormat/>
    <w:pPr>
      <w:spacing w:before="240" w:after="60"/>
      <w:jc w:val="center"/>
      <w:outlineLvl w:val="0"/>
    </w:pPr>
    <w:rPr>
      <w:rFonts w:ascii="Arial" w:hAnsi="Arial" w:cs="Times New Roman"/>
      <w:b/>
      <w:bCs/>
      <w:kern w:val="2"/>
      <w:sz w:val="36"/>
      <w:szCs w:val="32"/>
    </w:rPr>
  </w:style>
  <w:style w:type="paragraph" w:styleId="aff0">
    <w:name w:val="annotation subject"/>
    <w:basedOn w:val="af5"/>
    <w:next w:val="af5"/>
    <w:link w:val="Charb"/>
    <w:qFormat/>
    <w:pPr>
      <w:autoSpaceDE/>
      <w:autoSpaceDN/>
      <w:adjustRightInd/>
      <w:textAlignment w:val="auto"/>
    </w:pPr>
    <w:rPr>
      <w:rFonts w:ascii="Times New Roman"/>
      <w:b/>
      <w:bCs/>
      <w:kern w:val="2"/>
      <w:sz w:val="21"/>
      <w:szCs w:val="24"/>
    </w:rPr>
  </w:style>
  <w:style w:type="table" w:styleId="aff1">
    <w:name w:val="Table Grid"/>
    <w:basedOn w:val="af"/>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2">
    <w:name w:val="Table Theme"/>
    <w:basedOn w:val="af"/>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Strong"/>
    <w:qFormat/>
    <w:rPr>
      <w:b/>
      <w:bCs/>
    </w:rPr>
  </w:style>
  <w:style w:type="character" w:styleId="aff4">
    <w:name w:val="page number"/>
    <w:basedOn w:val="ae"/>
    <w:qFormat/>
  </w:style>
  <w:style w:type="character" w:styleId="aff5">
    <w:name w:val="FollowedHyperlink"/>
    <w:qFormat/>
    <w:rPr>
      <w:color w:val="800080"/>
      <w:u w:val="single"/>
    </w:rPr>
  </w:style>
  <w:style w:type="character" w:styleId="aff6">
    <w:name w:val="Emphasis"/>
    <w:qFormat/>
    <w:rPr>
      <w:i/>
      <w:iCs/>
    </w:rPr>
  </w:style>
  <w:style w:type="character" w:styleId="aff7">
    <w:name w:val="Hyperlink"/>
    <w:uiPriority w:val="99"/>
    <w:qFormat/>
    <w:rPr>
      <w:color w:val="0000FF"/>
      <w:u w:val="single"/>
    </w:rPr>
  </w:style>
  <w:style w:type="character" w:styleId="aff8">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c">
    <w:name w:val="Char"/>
    <w:basedOn w:val="ac"/>
    <w:qFormat/>
    <w:pPr>
      <w:spacing w:after="160" w:line="240" w:lineRule="exact"/>
      <w:jc w:val="left"/>
    </w:pPr>
    <w:rPr>
      <w:rFonts w:ascii="Verdana" w:eastAsia="仿宋_GB2312" w:hAnsi="Verdana"/>
      <w:sz w:val="24"/>
      <w:szCs w:val="20"/>
      <w:lang w:eastAsia="en-US"/>
    </w:rPr>
  </w:style>
  <w:style w:type="character" w:customStyle="1" w:styleId="3Char1">
    <w:name w:val="标题 3 Char1"/>
    <w:link w:val="31"/>
    <w:qFormat/>
    <w:rPr>
      <w:rFonts w:ascii="宋体" w:hAnsi="宋体"/>
      <w:b/>
      <w:bCs/>
      <w:kern w:val="2"/>
      <w:sz w:val="24"/>
      <w:szCs w:val="32"/>
      <w:shd w:val="clear" w:color="auto" w:fill="FFFFFF"/>
    </w:rPr>
  </w:style>
  <w:style w:type="character" w:customStyle="1" w:styleId="1Char">
    <w:name w:val="标题 1 Char"/>
    <w:link w:val="12"/>
    <w:qFormat/>
    <w:rPr>
      <w:rFonts w:ascii="宋体" w:eastAsia="黑体" w:hAnsi="宋体"/>
      <w:b/>
      <w:bCs/>
      <w:kern w:val="44"/>
      <w:sz w:val="32"/>
      <w:szCs w:val="32"/>
      <w:shd w:val="clear" w:color="auto" w:fill="FFFFFF"/>
    </w:rPr>
  </w:style>
  <w:style w:type="character" w:customStyle="1" w:styleId="Char">
    <w:name w:val="正文缩进 Char"/>
    <w:link w:val="ad"/>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0">
    <w:name w:val="样式41"/>
    <w:basedOn w:val="ac"/>
    <w:qFormat/>
    <w:pPr>
      <w:tabs>
        <w:tab w:val="left" w:pos="945"/>
        <w:tab w:val="left" w:pos="2040"/>
      </w:tabs>
      <w:ind w:leftChars="800" w:left="2040" w:hangingChars="200" w:hanging="360"/>
    </w:pPr>
    <w:rPr>
      <w:b/>
      <w:color w:val="000000"/>
      <w:sz w:val="24"/>
      <w:szCs w:val="20"/>
    </w:rPr>
  </w:style>
  <w:style w:type="paragraph" w:customStyle="1" w:styleId="aff9">
    <w:name w:val="图"/>
    <w:basedOn w:val="ac"/>
    <w:qFormat/>
    <w:pPr>
      <w:keepNext/>
      <w:spacing w:before="60" w:after="60" w:line="300" w:lineRule="auto"/>
      <w:jc w:val="center"/>
    </w:pPr>
    <w:rPr>
      <w:spacing w:val="20"/>
      <w:sz w:val="24"/>
      <w:szCs w:val="20"/>
    </w:rPr>
  </w:style>
  <w:style w:type="paragraph" w:customStyle="1" w:styleId="affa">
    <w:name w:val="文档正文"/>
    <w:basedOn w:val="ac"/>
    <w:qFormat/>
    <w:pPr>
      <w:spacing w:line="480" w:lineRule="atLeast"/>
      <w:ind w:firstLineChars="200" w:firstLine="567"/>
      <w:textAlignment w:val="baseline"/>
    </w:pPr>
    <w:rPr>
      <w:rFonts w:ascii="长城仿宋"/>
      <w:szCs w:val="20"/>
    </w:rPr>
  </w:style>
  <w:style w:type="paragraph" w:customStyle="1" w:styleId="CharCharCharChar">
    <w:name w:val="Char Char Char Char"/>
    <w:basedOn w:val="ac"/>
    <w:qFormat/>
    <w:pPr>
      <w:spacing w:after="160" w:line="240" w:lineRule="exact"/>
      <w:jc w:val="left"/>
    </w:pPr>
    <w:rPr>
      <w:rFonts w:ascii="Verdana" w:eastAsia="仿宋_GB2312" w:hAnsi="Verdana"/>
      <w:sz w:val="24"/>
      <w:szCs w:val="20"/>
      <w:lang w:eastAsia="en-US"/>
    </w:rPr>
  </w:style>
  <w:style w:type="paragraph" w:customStyle="1" w:styleId="Char10">
    <w:name w:val="Char1"/>
    <w:basedOn w:val="ac"/>
    <w:qFormat/>
    <w:pPr>
      <w:spacing w:after="160" w:line="240" w:lineRule="exact"/>
      <w:jc w:val="left"/>
    </w:pPr>
    <w:rPr>
      <w:rFonts w:ascii="Verdana" w:eastAsia="仿宋_GB2312" w:hAnsi="Verdana"/>
      <w:sz w:val="24"/>
      <w:szCs w:val="20"/>
      <w:lang w:eastAsia="en-US"/>
    </w:rPr>
  </w:style>
  <w:style w:type="paragraph" w:customStyle="1" w:styleId="CharCharCharChar1">
    <w:name w:val="Char Char Char Char1"/>
    <w:basedOn w:val="ac"/>
    <w:qFormat/>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c"/>
    <w:qFormat/>
    <w:pPr>
      <w:suppressAutoHyphens/>
      <w:autoSpaceDE w:val="0"/>
      <w:spacing w:after="120"/>
      <w:jc w:val="left"/>
    </w:pPr>
    <w:rPr>
      <w:rFonts w:ascii="Helvetica" w:hAnsi="Helvetica"/>
      <w:kern w:val="1"/>
      <w:sz w:val="20"/>
      <w:szCs w:val="20"/>
    </w:rPr>
  </w:style>
  <w:style w:type="paragraph" w:customStyle="1" w:styleId="affb">
    <w:name w:val="自定义正文"/>
    <w:basedOn w:val="ac"/>
    <w:qFormat/>
    <w:pPr>
      <w:spacing w:afterLines="50"/>
      <w:ind w:leftChars="600" w:left="600"/>
    </w:pPr>
  </w:style>
  <w:style w:type="paragraph" w:customStyle="1" w:styleId="CharCharCharCharChar">
    <w:name w:val="Char Char Char Char Char"/>
    <w:basedOn w:val="ac"/>
    <w:qFormat/>
    <w:rPr>
      <w:rFonts w:ascii="Tahoma" w:hAnsi="Tahoma"/>
      <w:sz w:val="24"/>
      <w:szCs w:val="20"/>
    </w:rPr>
  </w:style>
  <w:style w:type="paragraph" w:customStyle="1" w:styleId="15">
    <w:name w:val="小标题 1"/>
    <w:basedOn w:val="ac"/>
    <w:qFormat/>
    <w:pPr>
      <w:autoSpaceDE w:val="0"/>
      <w:autoSpaceDN w:val="0"/>
      <w:spacing w:line="360" w:lineRule="atLeast"/>
    </w:pPr>
    <w:rPr>
      <w:rFonts w:ascii="文鼎粗黑" w:eastAsia="文鼎粗黑"/>
      <w:sz w:val="22"/>
      <w:szCs w:val="20"/>
    </w:rPr>
  </w:style>
  <w:style w:type="paragraph" w:customStyle="1" w:styleId="CharChar">
    <w:name w:val="Char Char"/>
    <w:basedOn w:val="ac"/>
    <w:qFormat/>
    <w:rPr>
      <w:rFonts w:ascii="Tahoma" w:hAnsi="Tahoma"/>
      <w:sz w:val="24"/>
      <w:szCs w:val="20"/>
    </w:rPr>
  </w:style>
  <w:style w:type="paragraph" w:customStyle="1" w:styleId="affc">
    <w:name w:val="È±Ê¡ÎÄ±¾"/>
    <w:basedOn w:val="ac"/>
    <w:qFormat/>
    <w:pPr>
      <w:overflowPunct w:val="0"/>
      <w:autoSpaceDE w:val="0"/>
      <w:autoSpaceDN w:val="0"/>
      <w:jc w:val="left"/>
      <w:textAlignment w:val="baseline"/>
    </w:pPr>
    <w:rPr>
      <w:sz w:val="24"/>
      <w:szCs w:val="20"/>
    </w:rPr>
  </w:style>
  <w:style w:type="character" w:customStyle="1" w:styleId="Char1">
    <w:name w:val="批注文字 Char"/>
    <w:link w:val="af5"/>
    <w:qFormat/>
    <w:rPr>
      <w:rFonts w:ascii="宋体" w:eastAsia="宋体"/>
      <w:sz w:val="34"/>
      <w:lang w:val="en-US" w:eastAsia="zh-CN" w:bidi="ar-SA"/>
    </w:rPr>
  </w:style>
  <w:style w:type="character" w:customStyle="1" w:styleId="Char4">
    <w:name w:val="纯文本 Char"/>
    <w:link w:val="af8"/>
    <w:qFormat/>
    <w:rPr>
      <w:rFonts w:ascii="宋体" w:hAnsi="Courier New"/>
      <w:kern w:val="2"/>
      <w:sz w:val="21"/>
    </w:rPr>
  </w:style>
  <w:style w:type="character" w:customStyle="1" w:styleId="apple-converted-space">
    <w:name w:val="apple-converted-space"/>
    <w:basedOn w:val="ae"/>
    <w:qFormat/>
  </w:style>
  <w:style w:type="paragraph" w:customStyle="1" w:styleId="TOC1">
    <w:name w:val="TOC 标题1"/>
    <w:basedOn w:val="12"/>
    <w:next w:val="ac"/>
    <w:uiPriority w:val="39"/>
    <w:qFormat/>
    <w:pPr>
      <w:spacing w:before="480" w:after="0" w:line="276" w:lineRule="auto"/>
      <w:jc w:val="left"/>
      <w:outlineLvl w:val="9"/>
    </w:pPr>
    <w:rPr>
      <w:rFonts w:ascii="Cambria" w:eastAsia="宋体" w:hAnsi="Cambria"/>
      <w:color w:val="365F91"/>
      <w:kern w:val="0"/>
    </w:rPr>
  </w:style>
  <w:style w:type="character" w:customStyle="1" w:styleId="Char9">
    <w:name w:val="副标题 Char"/>
    <w:link w:val="afd"/>
    <w:qFormat/>
    <w:rPr>
      <w:rFonts w:ascii="Cambria" w:hAnsi="Cambria" w:cs="Times New Roman"/>
      <w:b/>
      <w:bCs/>
      <w:kern w:val="28"/>
      <w:sz w:val="28"/>
      <w:szCs w:val="32"/>
    </w:rPr>
  </w:style>
  <w:style w:type="paragraph" w:customStyle="1" w:styleId="CharCharChar">
    <w:name w:val="Char Char Char"/>
    <w:basedOn w:val="ac"/>
    <w:qFormat/>
    <w:rPr>
      <w:rFonts w:ascii="Tahoma" w:hAnsi="Tahoma"/>
      <w:sz w:val="24"/>
      <w:szCs w:val="20"/>
    </w:rPr>
  </w:style>
  <w:style w:type="paragraph" w:customStyle="1" w:styleId="16">
    <w:name w:val="列出段落1"/>
    <w:basedOn w:val="ac"/>
    <w:link w:val="Chard"/>
    <w:qFormat/>
    <w:pPr>
      <w:ind w:firstLineChars="200" w:firstLine="420"/>
    </w:pPr>
    <w:rPr>
      <w:rFonts w:ascii="Times New Roman" w:hAnsi="Times New Roman" w:cs="Times New Roman"/>
      <w:kern w:val="2"/>
    </w:rPr>
  </w:style>
  <w:style w:type="character" w:customStyle="1" w:styleId="Char8">
    <w:name w:val="页眉 Char"/>
    <w:link w:val="afc"/>
    <w:qFormat/>
    <w:rPr>
      <w:kern w:val="2"/>
      <w:sz w:val="18"/>
      <w:szCs w:val="18"/>
    </w:rPr>
  </w:style>
  <w:style w:type="paragraph" w:customStyle="1" w:styleId="Default">
    <w:name w:val="Default"/>
    <w:link w:val="DefaultChar"/>
    <w:qFormat/>
    <w:pPr>
      <w:widowControl w:val="0"/>
      <w:autoSpaceDE w:val="0"/>
      <w:autoSpaceDN w:val="0"/>
      <w:adjustRightInd w:val="0"/>
      <w:spacing w:line="360" w:lineRule="auto"/>
      <w:jc w:val="both"/>
    </w:pPr>
    <w:rPr>
      <w:rFonts w:ascii="宋体" w:hAnsi="Calibri"/>
      <w:color w:val="000000"/>
      <w:sz w:val="24"/>
      <w:szCs w:val="24"/>
    </w:rPr>
  </w:style>
  <w:style w:type="paragraph" w:customStyle="1" w:styleId="affd">
    <w:name w:val="主题"/>
    <w:basedOn w:val="ac"/>
    <w:qFormat/>
  </w:style>
  <w:style w:type="paragraph" w:customStyle="1" w:styleId="ParaCharCharCharCharCharCharCharCharChar3CharCharCharChar">
    <w:name w:val="默认段落字体 Para Char Char Char Char Char Char Char Char Char3 Char Char Char Char"/>
    <w:basedOn w:val="af3"/>
    <w:qFormat/>
    <w:pPr>
      <w:spacing w:line="436" w:lineRule="exact"/>
      <w:ind w:left="357"/>
      <w:jc w:val="left"/>
      <w:outlineLvl w:val="3"/>
    </w:pPr>
    <w:rPr>
      <w:rFonts w:ascii="Tahoma" w:hAnsi="Tahoma"/>
      <w:b/>
      <w:sz w:val="24"/>
    </w:rPr>
  </w:style>
  <w:style w:type="paragraph" w:customStyle="1" w:styleId="affe">
    <w:name w:val="目次、标准名称标题"/>
    <w:basedOn w:val="ac"/>
    <w:next w:val="ac"/>
    <w:qFormat/>
    <w:pPr>
      <w:shd w:val="clear" w:color="FFFFFF" w:fill="FFFFFF"/>
      <w:spacing w:before="640" w:after="560" w:line="460" w:lineRule="exact"/>
      <w:jc w:val="center"/>
      <w:outlineLvl w:val="0"/>
    </w:pPr>
    <w:rPr>
      <w:rFonts w:ascii="黑体" w:eastAsia="黑体"/>
      <w:sz w:val="32"/>
      <w:szCs w:val="20"/>
    </w:rPr>
  </w:style>
  <w:style w:type="character" w:customStyle="1" w:styleId="Char5">
    <w:name w:val="日期 Char"/>
    <w:link w:val="af9"/>
    <w:qFormat/>
    <w:rPr>
      <w:rFonts w:ascii="宋体" w:hAnsi="Courier New"/>
      <w:kern w:val="2"/>
      <w:sz w:val="32"/>
    </w:rPr>
  </w:style>
  <w:style w:type="paragraph" w:customStyle="1" w:styleId="17">
    <w:name w:val="表1黑体居中"/>
    <w:basedOn w:val="ac"/>
    <w:qFormat/>
    <w:pPr>
      <w:ind w:firstLine="435"/>
      <w:jc w:val="center"/>
      <w:textAlignment w:val="baseline"/>
    </w:pPr>
    <w:rPr>
      <w:rFonts w:ascii="黑体" w:eastAsia="黑体"/>
      <w:szCs w:val="21"/>
    </w:rPr>
  </w:style>
  <w:style w:type="paragraph" w:customStyle="1" w:styleId="MaoC2">
    <w:name w:val="MaoC2"/>
    <w:basedOn w:val="ac"/>
    <w:qFormat/>
    <w:pPr>
      <w:numPr>
        <w:ilvl w:val="1"/>
        <w:numId w:val="2"/>
      </w:numPr>
      <w:spacing w:line="480" w:lineRule="auto"/>
      <w:outlineLvl w:val="1"/>
    </w:pPr>
    <w:rPr>
      <w:rFonts w:ascii="黑体" w:eastAsia="黑体"/>
      <w:szCs w:val="20"/>
    </w:rPr>
  </w:style>
  <w:style w:type="paragraph" w:customStyle="1" w:styleId="4">
    <w:name w:val="图目录4"/>
    <w:basedOn w:val="ac"/>
    <w:next w:val="ac"/>
    <w:qFormat/>
    <w:pPr>
      <w:numPr>
        <w:numId w:val="3"/>
      </w:numPr>
      <w:ind w:hanging="448"/>
      <w:jc w:val="center"/>
      <w:textAlignment w:val="baseline"/>
    </w:pPr>
    <w:rPr>
      <w:szCs w:val="20"/>
    </w:rPr>
  </w:style>
  <w:style w:type="paragraph" w:customStyle="1" w:styleId="afff">
    <w:name w:val="段"/>
    <w:qFormat/>
    <w:pPr>
      <w:autoSpaceDE w:val="0"/>
      <w:autoSpaceDN w:val="0"/>
      <w:spacing w:line="360" w:lineRule="auto"/>
      <w:ind w:firstLineChars="200" w:firstLine="200"/>
      <w:jc w:val="both"/>
    </w:pPr>
    <w:rPr>
      <w:rFonts w:ascii="宋体"/>
      <w:sz w:val="21"/>
    </w:rPr>
  </w:style>
  <w:style w:type="character" w:customStyle="1" w:styleId="Chard">
    <w:name w:val="列出段落 Char"/>
    <w:link w:val="16"/>
    <w:qFormat/>
    <w:rPr>
      <w:kern w:val="2"/>
      <w:sz w:val="21"/>
      <w:szCs w:val="24"/>
    </w:rPr>
  </w:style>
  <w:style w:type="table" w:customStyle="1" w:styleId="TableNormal">
    <w:name w:val="Table Normal"/>
    <w:qFormat/>
    <w:pPr>
      <w:spacing w:line="360" w:lineRule="auto"/>
      <w:jc w:val="both"/>
    </w:pPr>
    <w:tblPr>
      <w:tblCellMar>
        <w:top w:w="0" w:type="dxa"/>
        <w:left w:w="0" w:type="dxa"/>
        <w:bottom w:w="0" w:type="dxa"/>
        <w:right w:w="0" w:type="dxa"/>
      </w:tblCellMar>
    </w:tblPr>
  </w:style>
  <w:style w:type="paragraph" w:customStyle="1" w:styleId="11">
    <w:name w:val="样式1"/>
    <w:basedOn w:val="ac"/>
    <w:qFormat/>
    <w:pPr>
      <w:keepNext/>
      <w:keepLines/>
      <w:numPr>
        <w:numId w:val="4"/>
      </w:numPr>
      <w:spacing w:before="340" w:after="330"/>
      <w:outlineLvl w:val="0"/>
    </w:pPr>
    <w:rPr>
      <w:b/>
      <w:kern w:val="44"/>
      <w:sz w:val="44"/>
      <w:szCs w:val="20"/>
    </w:rPr>
  </w:style>
  <w:style w:type="paragraph" w:customStyle="1" w:styleId="a">
    <w:name w:val="参数内容"/>
    <w:basedOn w:val="16"/>
    <w:qFormat/>
    <w:pPr>
      <w:numPr>
        <w:numId w:val="5"/>
      </w:numPr>
      <w:ind w:firstLineChars="0" w:firstLine="0"/>
    </w:pPr>
    <w:rPr>
      <w:szCs w:val="18"/>
    </w:rPr>
  </w:style>
  <w:style w:type="paragraph" w:customStyle="1" w:styleId="afff0">
    <w:name w:val="标准正文"/>
    <w:basedOn w:val="af7"/>
    <w:link w:val="Chare"/>
    <w:qFormat/>
    <w:pPr>
      <w:spacing w:before="60" w:after="60"/>
      <w:ind w:firstLineChars="0" w:firstLine="482"/>
      <w:jc w:val="left"/>
    </w:pPr>
    <w:rPr>
      <w:rFonts w:ascii="宋体" w:hAnsi="宋体"/>
      <w:kern w:val="0"/>
      <w:sz w:val="24"/>
      <w:szCs w:val="20"/>
    </w:rPr>
  </w:style>
  <w:style w:type="character" w:customStyle="1" w:styleId="Chare">
    <w:name w:val="标准正文 Char"/>
    <w:link w:val="afff0"/>
    <w:qFormat/>
    <w:rPr>
      <w:rFonts w:ascii="宋体" w:hAnsi="宋体" w:cs="宋体"/>
      <w:sz w:val="24"/>
    </w:rPr>
  </w:style>
  <w:style w:type="paragraph" w:customStyle="1" w:styleId="a0">
    <w:name w:val="下级参数内容"/>
    <w:basedOn w:val="16"/>
    <w:qFormat/>
    <w:pPr>
      <w:numPr>
        <w:numId w:val="6"/>
      </w:numPr>
      <w:ind w:left="1134" w:firstLineChars="0" w:firstLine="0"/>
    </w:pPr>
    <w:rPr>
      <w:rFonts w:ascii="仿宋" w:hAnsi="仿宋"/>
    </w:rPr>
  </w:style>
  <w:style w:type="paragraph" w:customStyle="1" w:styleId="CharCharChar1">
    <w:name w:val="Char Char Char1"/>
    <w:basedOn w:val="ac"/>
    <w:qFormat/>
    <w:rPr>
      <w:rFonts w:ascii="Tahoma" w:hAnsi="Tahoma"/>
      <w:sz w:val="24"/>
      <w:szCs w:val="20"/>
    </w:rPr>
  </w:style>
  <w:style w:type="paragraph" w:customStyle="1" w:styleId="CharChar10CharChar">
    <w:name w:val="Char Char10 Char Char"/>
    <w:basedOn w:val="af3"/>
    <w:qFormat/>
    <w:rPr>
      <w:rFonts w:ascii="Tahoma" w:hAnsi="Tahoma"/>
      <w:sz w:val="24"/>
    </w:rPr>
  </w:style>
  <w:style w:type="paragraph" w:customStyle="1" w:styleId="Style95">
    <w:name w:val="_Style 95"/>
    <w:uiPriority w:val="99"/>
    <w:unhideWhenUsed/>
    <w:qFormat/>
    <w:pPr>
      <w:widowControl w:val="0"/>
      <w:spacing w:line="360" w:lineRule="auto"/>
      <w:jc w:val="both"/>
    </w:pPr>
    <w:rPr>
      <w:kern w:val="2"/>
      <w:sz w:val="21"/>
      <w:szCs w:val="24"/>
    </w:rPr>
  </w:style>
  <w:style w:type="paragraph" w:customStyle="1" w:styleId="font5">
    <w:name w:val="font5"/>
    <w:basedOn w:val="ac"/>
    <w:qFormat/>
    <w:pPr>
      <w:spacing w:before="100" w:beforeAutospacing="1" w:after="100" w:afterAutospacing="1"/>
      <w:jc w:val="left"/>
    </w:pPr>
    <w:rPr>
      <w:sz w:val="18"/>
      <w:szCs w:val="18"/>
    </w:rPr>
  </w:style>
  <w:style w:type="paragraph" w:customStyle="1" w:styleId="xl65">
    <w:name w:val="xl65"/>
    <w:basedOn w:val="ac"/>
    <w:qFormat/>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c"/>
    <w:qFormat/>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c"/>
    <w:qFormat/>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c"/>
    <w:qFormat/>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c"/>
    <w:qFormat/>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1"/>
    <w:qFormat/>
    <w:pPr>
      <w:tabs>
        <w:tab w:val="left" w:pos="851"/>
      </w:tabs>
      <w:spacing w:beforeLines="50" w:afterLines="50" w:line="415" w:lineRule="auto"/>
      <w:ind w:leftChars="-2" w:left="-4" w:right="220" w:firstLineChars="203" w:firstLine="571"/>
      <w:jc w:val="left"/>
    </w:pPr>
    <w:rPr>
      <w:rFonts w:ascii="Times New Roman" w:hAnsi="Times New Roman" w:cs="宋体"/>
      <w:bCs w:val="0"/>
      <w:color w:val="000000"/>
      <w:szCs w:val="20"/>
    </w:rPr>
  </w:style>
  <w:style w:type="paragraph" w:customStyle="1" w:styleId="26">
    <w:name w:val="样式2"/>
    <w:basedOn w:val="12"/>
    <w:qFormat/>
    <w:pPr>
      <w:keepNext/>
      <w:keepLines/>
      <w:spacing w:before="0" w:after="0" w:line="578" w:lineRule="auto"/>
      <w:ind w:left="1200" w:hanging="420"/>
      <w:jc w:val="both"/>
    </w:pPr>
    <w:rPr>
      <w:rFonts w:eastAsia="宋体"/>
      <w:szCs w:val="44"/>
    </w:rPr>
  </w:style>
  <w:style w:type="paragraph" w:customStyle="1" w:styleId="35">
    <w:name w:val="样式3"/>
    <w:basedOn w:val="ac"/>
    <w:qFormat/>
    <w:pPr>
      <w:ind w:left="1620" w:hanging="420"/>
      <w:outlineLvl w:val="2"/>
    </w:pPr>
    <w:rPr>
      <w:b/>
    </w:rPr>
  </w:style>
  <w:style w:type="paragraph" w:customStyle="1" w:styleId="42">
    <w:name w:val="样式4"/>
    <w:basedOn w:val="16"/>
    <w:qFormat/>
    <w:pPr>
      <w:ind w:left="2040" w:firstLineChars="0" w:firstLine="0"/>
      <w:jc w:val="left"/>
      <w:outlineLvl w:val="3"/>
    </w:pPr>
    <w:rPr>
      <w:rFonts w:ascii="宋体" w:hAnsi="宋体"/>
    </w:rPr>
  </w:style>
  <w:style w:type="character" w:customStyle="1" w:styleId="Char7">
    <w:name w:val="页脚 Char"/>
    <w:link w:val="afb"/>
    <w:uiPriority w:val="99"/>
    <w:qFormat/>
    <w:rPr>
      <w:kern w:val="2"/>
      <w:sz w:val="18"/>
      <w:szCs w:val="18"/>
    </w:rPr>
  </w:style>
  <w:style w:type="character" w:customStyle="1" w:styleId="Char6">
    <w:name w:val="批注框文本 Char"/>
    <w:link w:val="afa"/>
    <w:semiHidden/>
    <w:qFormat/>
    <w:rPr>
      <w:kern w:val="2"/>
      <w:sz w:val="18"/>
      <w:szCs w:val="18"/>
    </w:rPr>
  </w:style>
  <w:style w:type="character" w:customStyle="1" w:styleId="Char0">
    <w:name w:val="文档结构图 Char"/>
    <w:link w:val="af3"/>
    <w:semiHidden/>
    <w:qFormat/>
    <w:rPr>
      <w:kern w:val="2"/>
      <w:sz w:val="21"/>
      <w:szCs w:val="24"/>
      <w:shd w:val="clear" w:color="auto" w:fill="000080"/>
    </w:rPr>
  </w:style>
  <w:style w:type="paragraph" w:customStyle="1" w:styleId="p0">
    <w:name w:val="p0"/>
    <w:basedOn w:val="ac"/>
    <w:qFormat/>
    <w:rPr>
      <w:rFonts w:ascii="Calibri" w:hAnsi="Calibri"/>
      <w:szCs w:val="21"/>
    </w:rPr>
  </w:style>
  <w:style w:type="paragraph" w:customStyle="1" w:styleId="afff1">
    <w:name w:val="图标题"/>
    <w:basedOn w:val="ac"/>
    <w:link w:val="Charf"/>
    <w:qFormat/>
    <w:pPr>
      <w:jc w:val="center"/>
    </w:pPr>
    <w:rPr>
      <w:rFonts w:cs="Times New Roman"/>
      <w:kern w:val="2"/>
    </w:rPr>
  </w:style>
  <w:style w:type="paragraph" w:customStyle="1" w:styleId="afff2">
    <w:name w:val="表标题"/>
    <w:basedOn w:val="ac"/>
    <w:qFormat/>
    <w:pPr>
      <w:jc w:val="center"/>
    </w:pPr>
    <w:rPr>
      <w:rFonts w:eastAsia="黑体"/>
      <w:b/>
    </w:rPr>
  </w:style>
  <w:style w:type="paragraph" w:customStyle="1" w:styleId="-1-1">
    <w:name w:val="正文-1级标题-1"/>
    <w:basedOn w:val="ac"/>
    <w:next w:val="ac"/>
    <w:qFormat/>
    <w:pPr>
      <w:keepNext/>
      <w:numPr>
        <w:numId w:val="7"/>
      </w:numPr>
      <w:spacing w:beforeLines="30" w:afterLines="30"/>
      <w:ind w:firstLine="0"/>
    </w:pPr>
    <w:rPr>
      <w:b/>
      <w:sz w:val="24"/>
      <w:szCs w:val="28"/>
      <w:lang w:val="en-GB"/>
    </w:rPr>
  </w:style>
  <w:style w:type="paragraph" w:customStyle="1" w:styleId="-1-10">
    <w:name w:val="正文-1级列表-(1)"/>
    <w:basedOn w:val="ac"/>
    <w:qFormat/>
    <w:pPr>
      <w:numPr>
        <w:ilvl w:val="1"/>
        <w:numId w:val="7"/>
      </w:numPr>
      <w:ind w:firstLine="0"/>
    </w:pPr>
    <w:rPr>
      <w:sz w:val="24"/>
      <w:lang w:val="en-GB"/>
    </w:rPr>
  </w:style>
  <w:style w:type="character" w:customStyle="1" w:styleId="Charf">
    <w:name w:val="图标题 Char"/>
    <w:link w:val="afff1"/>
    <w:qFormat/>
    <w:rPr>
      <w:rFonts w:ascii="宋体" w:hAnsi="宋体"/>
      <w:kern w:val="2"/>
      <w:sz w:val="21"/>
      <w:szCs w:val="24"/>
    </w:rPr>
  </w:style>
  <w:style w:type="character" w:customStyle="1" w:styleId="5Char">
    <w:name w:val="标题 5 Char"/>
    <w:link w:val="50"/>
    <w:qFormat/>
    <w:rPr>
      <w:b/>
      <w:kern w:val="2"/>
      <w:sz w:val="24"/>
    </w:rPr>
  </w:style>
  <w:style w:type="character" w:customStyle="1" w:styleId="6Char">
    <w:name w:val="标题 6 Char"/>
    <w:link w:val="6"/>
    <w:qFormat/>
    <w:rPr>
      <w:rFonts w:ascii="Arial" w:eastAsia="黑体" w:hAnsi="Arial"/>
      <w:b/>
      <w:kern w:val="2"/>
      <w:sz w:val="24"/>
    </w:rPr>
  </w:style>
  <w:style w:type="character" w:customStyle="1" w:styleId="7Char">
    <w:name w:val="标题 7 Char"/>
    <w:link w:val="7"/>
    <w:qFormat/>
    <w:rPr>
      <w:b/>
      <w:kern w:val="2"/>
      <w:sz w:val="24"/>
    </w:rPr>
  </w:style>
  <w:style w:type="character" w:customStyle="1" w:styleId="8Char">
    <w:name w:val="标题 8 Char"/>
    <w:link w:val="8"/>
    <w:qFormat/>
    <w:rPr>
      <w:rFonts w:ascii="Arial" w:eastAsia="黑体" w:hAnsi="Arial"/>
      <w:kern w:val="2"/>
      <w:sz w:val="24"/>
    </w:rPr>
  </w:style>
  <w:style w:type="character" w:customStyle="1" w:styleId="9Char">
    <w:name w:val="标题 9 Char"/>
    <w:link w:val="9"/>
    <w:qFormat/>
    <w:rPr>
      <w:rFonts w:ascii="Arial" w:eastAsia="黑体" w:hAnsi="Arial"/>
      <w:kern w:val="2"/>
      <w:sz w:val="21"/>
    </w:rPr>
  </w:style>
  <w:style w:type="paragraph" w:customStyle="1" w:styleId="10505">
    <w:name w:val="样式 标题 1 + 段前: 0.5 行 段后: 0.5 行"/>
    <w:basedOn w:val="12"/>
    <w:qFormat/>
    <w:pPr>
      <w:keepNext/>
      <w:keepLines/>
      <w:numPr>
        <w:numId w:val="8"/>
      </w:numPr>
      <w:spacing w:beforeLines="50" w:afterLines="50" w:line="578" w:lineRule="auto"/>
      <w:ind w:left="0" w:firstLine="0"/>
      <w:jc w:val="both"/>
    </w:pPr>
    <w:rPr>
      <w:rFonts w:ascii="Times New Roman" w:eastAsia="宋体" w:hAnsi="Times New Roman" w:cs="宋体"/>
      <w:sz w:val="44"/>
      <w:szCs w:val="20"/>
    </w:rPr>
  </w:style>
  <w:style w:type="paragraph" w:customStyle="1" w:styleId="40505">
    <w:name w:val="样式 标题 4 + 段前: 0.5 行 段后: 0.5 行"/>
    <w:basedOn w:val="40"/>
    <w:qFormat/>
    <w:pPr>
      <w:spacing w:beforeLines="50" w:afterLines="50" w:line="377" w:lineRule="auto"/>
      <w:ind w:left="2240"/>
      <w:jc w:val="left"/>
    </w:pPr>
    <w:rPr>
      <w:rFonts w:ascii="Cambria" w:eastAsia="宋体" w:hAnsi="Cambria" w:cs="宋体"/>
      <w:sz w:val="24"/>
      <w:szCs w:val="20"/>
    </w:rPr>
  </w:style>
  <w:style w:type="paragraph" w:customStyle="1" w:styleId="405051">
    <w:name w:val="样式 标题 4 + 段前: 0.5 行 段后: 0.5 行1"/>
    <w:basedOn w:val="40"/>
    <w:qFormat/>
    <w:pPr>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3">
    <w:name w:val="￥正文"/>
    <w:basedOn w:val="ac"/>
    <w:link w:val="Charf0"/>
    <w:qFormat/>
    <w:pPr>
      <w:ind w:firstLineChars="200" w:firstLine="200"/>
    </w:pPr>
    <w:rPr>
      <w:rFonts w:ascii="Calibri" w:hAnsi="Calibri" w:cs="Times New Roman"/>
      <w:kern w:val="2"/>
      <w:sz w:val="24"/>
      <w:szCs w:val="20"/>
    </w:rPr>
  </w:style>
  <w:style w:type="character" w:customStyle="1" w:styleId="Charf0">
    <w:name w:val="￥正文 Char"/>
    <w:link w:val="afff3"/>
    <w:qFormat/>
    <w:rPr>
      <w:rFonts w:ascii="Calibri" w:hAnsi="Calibri"/>
      <w:kern w:val="2"/>
      <w:sz w:val="24"/>
    </w:rPr>
  </w:style>
  <w:style w:type="paragraph" w:customStyle="1" w:styleId="4h4heading4h41heading41h42heading42h411heading">
    <w:name w:val="样式 标题 4h4heading 4h41heading 41h42heading 42h411heading ..."/>
    <w:basedOn w:val="40"/>
    <w:qFormat/>
    <w:pPr>
      <w:spacing w:beforeLines="50" w:afterLines="50" w:line="377" w:lineRule="auto"/>
      <w:ind w:left="2240" w:right="220"/>
      <w:jc w:val="left"/>
    </w:pPr>
    <w:rPr>
      <w:rFonts w:ascii="Cambria" w:eastAsia="宋体" w:hAnsi="Cambria" w:cs="宋体"/>
      <w:sz w:val="24"/>
      <w:szCs w:val="20"/>
    </w:rPr>
  </w:style>
  <w:style w:type="paragraph" w:customStyle="1" w:styleId="ALTP">
    <w:name w:val="!项目ALT+P"/>
    <w:basedOn w:val="ac"/>
    <w:qFormat/>
    <w:pPr>
      <w:numPr>
        <w:numId w:val="9"/>
      </w:numPr>
      <w:spacing w:line="320" w:lineRule="atLeast"/>
      <w:ind w:firstLine="0"/>
      <w:textAlignment w:val="baseline"/>
    </w:pPr>
    <w:rPr>
      <w:szCs w:val="21"/>
    </w:rPr>
  </w:style>
  <w:style w:type="paragraph" w:customStyle="1" w:styleId="15152">
    <w:name w:val="样式 样式 (符号) 宋体 小四 行距: 1.5 倍行距 首行缩进:  1.5 字符 + 宋体 首行缩进:  2 字符"/>
    <w:basedOn w:val="ac"/>
    <w:qFormat/>
    <w:pPr>
      <w:ind w:firstLineChars="200" w:firstLine="480"/>
    </w:pPr>
    <w:rPr>
      <w:sz w:val="24"/>
      <w:szCs w:val="20"/>
    </w:rPr>
  </w:style>
  <w:style w:type="paragraph" w:customStyle="1" w:styleId="afff4">
    <w:name w:val="正文内容"/>
    <w:basedOn w:val="ac"/>
    <w:next w:val="af3"/>
    <w:link w:val="Charf1"/>
    <w:qFormat/>
    <w:rPr>
      <w:rFonts w:ascii="Times New Roman" w:hAnsi="Times New Roman" w:cs="Times New Roman"/>
      <w:sz w:val="20"/>
    </w:rPr>
  </w:style>
  <w:style w:type="character" w:customStyle="1" w:styleId="Charf1">
    <w:name w:val="正文内容 Char"/>
    <w:link w:val="afff4"/>
    <w:qFormat/>
    <w:rPr>
      <w:szCs w:val="24"/>
    </w:rPr>
  </w:style>
  <w:style w:type="paragraph" w:customStyle="1" w:styleId="10">
    <w:name w:val="方案标题1"/>
    <w:basedOn w:val="aff"/>
    <w:qFormat/>
    <w:pPr>
      <w:numPr>
        <w:numId w:val="10"/>
      </w:numPr>
      <w:spacing w:beforeLines="50" w:afterLines="50"/>
      <w:ind w:firstLineChars="200" w:firstLine="200"/>
      <w:jc w:val="both"/>
    </w:pPr>
    <w:rPr>
      <w:color w:val="000000"/>
    </w:rPr>
  </w:style>
  <w:style w:type="paragraph" w:customStyle="1" w:styleId="2">
    <w:name w:val="方案标题2"/>
    <w:basedOn w:val="aff"/>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character" w:customStyle="1" w:styleId="Chara">
    <w:name w:val="标题 Char"/>
    <w:link w:val="aff"/>
    <w:qFormat/>
    <w:rPr>
      <w:rFonts w:ascii="Arial" w:hAnsi="Arial" w:cs="Arial"/>
      <w:b/>
      <w:bCs/>
      <w:kern w:val="2"/>
      <w:sz w:val="36"/>
      <w:szCs w:val="32"/>
    </w:rPr>
  </w:style>
  <w:style w:type="paragraph" w:customStyle="1" w:styleId="Land">
    <w:name w:val="正文Land"/>
    <w:basedOn w:val="ac"/>
    <w:qFormat/>
    <w:pPr>
      <w:spacing w:beforeLines="20" w:afterLines="50"/>
      <w:ind w:firstLineChars="200" w:firstLine="200"/>
    </w:pPr>
    <w:rPr>
      <w:color w:val="000000"/>
      <w:sz w:val="24"/>
    </w:rPr>
  </w:style>
  <w:style w:type="paragraph" w:customStyle="1" w:styleId="5">
    <w:name w:val="样式5"/>
    <w:basedOn w:val="ac"/>
    <w:qFormat/>
    <w:pPr>
      <w:numPr>
        <w:numId w:val="11"/>
      </w:numPr>
      <w:spacing w:beforeLines="50" w:afterLines="50"/>
      <w:ind w:firstLine="0"/>
    </w:pPr>
    <w:rPr>
      <w:rFonts w:eastAsia="仿宋_GB2312"/>
      <w:color w:val="000000"/>
      <w:sz w:val="24"/>
    </w:rPr>
  </w:style>
  <w:style w:type="paragraph" w:customStyle="1" w:styleId="font6">
    <w:name w:val="font6"/>
    <w:basedOn w:val="ac"/>
    <w:qFormat/>
    <w:pPr>
      <w:spacing w:beforeAutospacing="1" w:afterAutospacing="1"/>
      <w:jc w:val="left"/>
    </w:pPr>
    <w:rPr>
      <w:sz w:val="18"/>
      <w:szCs w:val="18"/>
    </w:rPr>
  </w:style>
  <w:style w:type="paragraph" w:customStyle="1" w:styleId="xl64">
    <w:name w:val="xl64"/>
    <w:basedOn w:val="ac"/>
    <w:qFormat/>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c"/>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c"/>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c"/>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c"/>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c"/>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c"/>
    <w:qFormat/>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c"/>
    <w:qFormat/>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c"/>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c"/>
    <w:qFormat/>
    <w:pPr>
      <w:spacing w:beforeAutospacing="1" w:afterAutospacing="1"/>
      <w:jc w:val="left"/>
    </w:pPr>
    <w:rPr>
      <w:sz w:val="24"/>
    </w:rPr>
  </w:style>
  <w:style w:type="paragraph" w:customStyle="1" w:styleId="xl88">
    <w:name w:val="xl88"/>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c"/>
    <w:qFormat/>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c"/>
    <w:qFormat/>
    <w:pPr>
      <w:numPr>
        <w:numId w:val="12"/>
      </w:numPr>
      <w:tabs>
        <w:tab w:val="clear" w:pos="360"/>
        <w:tab w:val="left" w:pos="1771"/>
        <w:tab w:val="left" w:pos="2520"/>
      </w:tabs>
      <w:spacing w:line="280" w:lineRule="exact"/>
      <w:ind w:left="2520" w:firstLine="0"/>
    </w:pPr>
    <w:rPr>
      <w:color w:val="000000"/>
      <w:sz w:val="22"/>
      <w:szCs w:val="20"/>
      <w:lang w:eastAsia="en-US"/>
    </w:rPr>
  </w:style>
  <w:style w:type="paragraph" w:customStyle="1" w:styleId="xl90">
    <w:name w:val="xl90"/>
    <w:basedOn w:val="ac"/>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c"/>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c"/>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c"/>
    <w:qFormat/>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c"/>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c"/>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c"/>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c"/>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c"/>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c"/>
    <w:qFormat/>
    <w:pPr>
      <w:spacing w:beforeAutospacing="1" w:afterAutospacing="1"/>
      <w:jc w:val="left"/>
      <w:textAlignment w:val="center"/>
    </w:pPr>
    <w:rPr>
      <w:color w:val="FF0000"/>
      <w:sz w:val="20"/>
      <w:szCs w:val="20"/>
    </w:rPr>
  </w:style>
  <w:style w:type="paragraph" w:customStyle="1" w:styleId="xl102">
    <w:name w:val="xl102"/>
    <w:basedOn w:val="ac"/>
    <w:qFormat/>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c"/>
    <w:qFormat/>
    <w:pPr>
      <w:spacing w:beforeAutospacing="1" w:afterAutospacing="1"/>
      <w:jc w:val="left"/>
      <w:textAlignment w:val="center"/>
    </w:pPr>
    <w:rPr>
      <w:color w:val="FF0000"/>
      <w:sz w:val="22"/>
      <w:szCs w:val="22"/>
    </w:rPr>
  </w:style>
  <w:style w:type="paragraph" w:customStyle="1" w:styleId="xl104">
    <w:name w:val="xl104"/>
    <w:basedOn w:val="ac"/>
    <w:qFormat/>
    <w:pPr>
      <w:spacing w:beforeAutospacing="1" w:afterAutospacing="1"/>
      <w:jc w:val="center"/>
    </w:pPr>
    <w:rPr>
      <w:sz w:val="24"/>
    </w:rPr>
  </w:style>
  <w:style w:type="paragraph" w:customStyle="1" w:styleId="xl105">
    <w:name w:val="xl105"/>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c"/>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c"/>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c"/>
    <w:qFormat/>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c"/>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c"/>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c"/>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c"/>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c"/>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c"/>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c"/>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c"/>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c"/>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c"/>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c"/>
    <w:qFormat/>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2">
    <w:name w:val="xl132"/>
    <w:basedOn w:val="ac"/>
    <w:qFormat/>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3">
    <w:name w:val="xl133"/>
    <w:basedOn w:val="ac"/>
    <w:qFormat/>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0">
    <w:name w:val="样式 首行缩进:  0 字符"/>
    <w:basedOn w:val="ac"/>
    <w:qFormat/>
    <w:pPr>
      <w:ind w:firstLineChars="200" w:firstLine="200"/>
    </w:pPr>
    <w:rPr>
      <w:sz w:val="24"/>
      <w:szCs w:val="20"/>
    </w:rPr>
  </w:style>
  <w:style w:type="paragraph" w:customStyle="1" w:styleId="52">
    <w:name w:val="5"/>
    <w:basedOn w:val="ac"/>
    <w:qFormat/>
    <w:pPr>
      <w:ind w:firstLineChars="200" w:firstLine="200"/>
      <w:jc w:val="left"/>
    </w:pPr>
    <w:rPr>
      <w:sz w:val="24"/>
    </w:rPr>
  </w:style>
  <w:style w:type="paragraph" w:customStyle="1" w:styleId="18">
    <w:name w:val="正文1"/>
    <w:qFormat/>
    <w:pPr>
      <w:widowControl w:val="0"/>
      <w:adjustRightInd w:val="0"/>
      <w:spacing w:line="312" w:lineRule="atLeast"/>
      <w:jc w:val="both"/>
      <w:textAlignment w:val="baseline"/>
    </w:pPr>
    <w:rPr>
      <w:rFonts w:ascii="宋体"/>
      <w:sz w:val="28"/>
    </w:rPr>
  </w:style>
  <w:style w:type="paragraph" w:customStyle="1" w:styleId="afff5">
    <w:name w:val="附件标题"/>
    <w:basedOn w:val="ac"/>
    <w:qFormat/>
    <w:pPr>
      <w:ind w:firstLineChars="200" w:firstLine="200"/>
      <w:jc w:val="center"/>
    </w:pPr>
    <w:rPr>
      <w:rFonts w:ascii="Arial" w:eastAsia="黑体" w:hAnsi="Arial"/>
      <w:sz w:val="24"/>
    </w:rPr>
  </w:style>
  <w:style w:type="paragraph" w:customStyle="1" w:styleId="1">
    <w:name w:val="附件(1)"/>
    <w:basedOn w:val="ac"/>
    <w:qFormat/>
    <w:pPr>
      <w:numPr>
        <w:numId w:val="13"/>
      </w:numPr>
      <w:ind w:firstLineChars="200" w:firstLine="200"/>
    </w:pPr>
    <w:rPr>
      <w:sz w:val="24"/>
    </w:rPr>
  </w:style>
  <w:style w:type="paragraph" w:customStyle="1" w:styleId="19">
    <w:name w:val="附件1."/>
    <w:basedOn w:val="12"/>
    <w:qFormat/>
    <w:pPr>
      <w:tabs>
        <w:tab w:val="clear" w:pos="426"/>
        <w:tab w:val="left" w:pos="360"/>
        <w:tab w:val="left" w:pos="420"/>
      </w:tabs>
      <w:spacing w:before="0" w:after="0" w:line="360" w:lineRule="auto"/>
      <w:ind w:left="567" w:hanging="567"/>
      <w:jc w:val="both"/>
    </w:pPr>
    <w:rPr>
      <w:rFonts w:ascii="Times New Roman" w:eastAsia="宋体" w:hAnsi="Times New Roman"/>
      <w:b w:val="0"/>
      <w:sz w:val="24"/>
      <w:szCs w:val="44"/>
    </w:rPr>
  </w:style>
  <w:style w:type="paragraph" w:customStyle="1" w:styleId="afff6">
    <w:name w:val="附件圈"/>
    <w:basedOn w:val="1"/>
    <w:qFormat/>
    <w:pPr>
      <w:numPr>
        <w:numId w:val="0"/>
      </w:numPr>
      <w:tabs>
        <w:tab w:val="clear" w:pos="426"/>
        <w:tab w:val="left" w:pos="420"/>
      </w:tabs>
      <w:ind w:firstLineChars="200" w:firstLine="420"/>
    </w:pPr>
  </w:style>
  <w:style w:type="character" w:customStyle="1" w:styleId="2Char0">
    <w:name w:val="正文文本缩进 2 Char"/>
    <w:link w:val="23"/>
    <w:qFormat/>
    <w:rPr>
      <w:rFonts w:ascii="宋体" w:hAnsi="宋体"/>
      <w:kern w:val="2"/>
      <w:sz w:val="21"/>
      <w:szCs w:val="24"/>
    </w:rPr>
  </w:style>
  <w:style w:type="character" w:customStyle="1" w:styleId="Char3">
    <w:name w:val="正文文本缩进 Char"/>
    <w:link w:val="af7"/>
    <w:qFormat/>
    <w:rPr>
      <w:kern w:val="2"/>
      <w:sz w:val="21"/>
      <w:szCs w:val="24"/>
    </w:rPr>
  </w:style>
  <w:style w:type="paragraph" w:customStyle="1" w:styleId="2H2Heading2HiddenHeading2CCBSheading22ndlevelh">
    <w:name w:val="样式 标题 2H2Heading 2 HiddenHeading 2 CCBSheading 22nd levelh..."/>
    <w:basedOn w:val="22"/>
    <w:qFormat/>
    <w:pPr>
      <w:adjustRightInd/>
      <w:spacing w:before="120" w:after="120"/>
      <w:ind w:left="576" w:hanging="576"/>
      <w:jc w:val="left"/>
      <w:textAlignment w:val="auto"/>
    </w:pPr>
    <w:rPr>
      <w:rFonts w:ascii="Arial" w:eastAsia="黑体" w:hAnsi="Arial" w:cs="宋体"/>
      <w:bCs/>
      <w:kern w:val="2"/>
      <w:sz w:val="28"/>
      <w:szCs w:val="28"/>
    </w:rPr>
  </w:style>
  <w:style w:type="paragraph" w:customStyle="1" w:styleId="2H2Heading2HiddenHeading2CCBSheading22ndlevelh1">
    <w:name w:val="样式 标题 2H2Heading 2 HiddenHeading 2 CCBSheading 22nd levelh...1"/>
    <w:basedOn w:val="22"/>
    <w:qFormat/>
    <w:pPr>
      <w:adjustRightInd/>
      <w:spacing w:before="240" w:after="240"/>
      <w:ind w:left="576" w:hanging="576"/>
      <w:jc w:val="left"/>
      <w:textAlignment w:val="auto"/>
    </w:pPr>
    <w:rPr>
      <w:bCs/>
      <w:kern w:val="2"/>
      <w:sz w:val="28"/>
      <w:szCs w:val="28"/>
    </w:rPr>
  </w:style>
  <w:style w:type="character" w:customStyle="1" w:styleId="DefaultChar">
    <w:name w:val="Default Char"/>
    <w:link w:val="Default"/>
    <w:qFormat/>
    <w:rPr>
      <w:rFonts w:ascii="宋体" w:hAnsi="Calibri"/>
      <w:color w:val="000000"/>
      <w:sz w:val="24"/>
      <w:szCs w:val="24"/>
      <w:lang w:bidi="ar-SA"/>
    </w:rPr>
  </w:style>
  <w:style w:type="paragraph" w:customStyle="1" w:styleId="CM51">
    <w:name w:val="CM51"/>
    <w:basedOn w:val="Default"/>
    <w:next w:val="Default"/>
    <w:qFormat/>
    <w:pPr>
      <w:spacing w:after="103"/>
    </w:pPr>
    <w:rPr>
      <w:rFonts w:ascii="黑体" w:eastAsia="黑体"/>
      <w:color w:val="auto"/>
    </w:rPr>
  </w:style>
  <w:style w:type="paragraph" w:customStyle="1" w:styleId="pan">
    <w:name w:val="pan"/>
    <w:basedOn w:val="16"/>
    <w:link w:val="panChar"/>
    <w:qFormat/>
    <w:pPr>
      <w:numPr>
        <w:numId w:val="14"/>
      </w:numPr>
      <w:tabs>
        <w:tab w:val="left" w:pos="840"/>
      </w:tabs>
      <w:ind w:left="840" w:firstLineChars="0" w:hanging="420"/>
      <w:outlineLvl w:val="0"/>
    </w:pPr>
    <w:rPr>
      <w:rFonts w:ascii="黑体" w:eastAsia="黑体" w:hAnsi="黑体"/>
      <w:sz w:val="32"/>
      <w:szCs w:val="32"/>
    </w:rPr>
  </w:style>
  <w:style w:type="character" w:customStyle="1" w:styleId="panChar">
    <w:name w:val="pan Char"/>
    <w:link w:val="pan"/>
    <w:qFormat/>
    <w:rPr>
      <w:rFonts w:ascii="黑体" w:eastAsia="黑体" w:hAnsi="黑体"/>
      <w:kern w:val="2"/>
      <w:sz w:val="32"/>
      <w:szCs w:val="32"/>
      <w:shd w:val="clear" w:color="auto" w:fill="FFFFFF"/>
    </w:rPr>
  </w:style>
  <w:style w:type="paragraph" w:customStyle="1" w:styleId="pan2">
    <w:name w:val="pan2"/>
    <w:basedOn w:val="16"/>
    <w:link w:val="pan2Char"/>
    <w:qFormat/>
    <w:pPr>
      <w:numPr>
        <w:ilvl w:val="1"/>
        <w:numId w:val="14"/>
      </w:numPr>
      <w:tabs>
        <w:tab w:val="left" w:pos="840"/>
      </w:tabs>
      <w:ind w:left="840" w:firstLineChars="0" w:hanging="420"/>
      <w:outlineLvl w:val="1"/>
    </w:pPr>
    <w:rPr>
      <w:rFonts w:ascii="黑体" w:eastAsia="黑体" w:hAnsi="黑体"/>
      <w:sz w:val="30"/>
      <w:szCs w:val="30"/>
    </w:rPr>
  </w:style>
  <w:style w:type="character" w:customStyle="1" w:styleId="pan2Char">
    <w:name w:val="pan2 Char"/>
    <w:link w:val="pan2"/>
    <w:qFormat/>
    <w:rPr>
      <w:rFonts w:ascii="黑体" w:eastAsia="黑体" w:hAnsi="黑体"/>
      <w:kern w:val="2"/>
      <w:sz w:val="30"/>
      <w:szCs w:val="30"/>
      <w:shd w:val="clear" w:color="auto" w:fill="FFFFFF"/>
    </w:rPr>
  </w:style>
  <w:style w:type="paragraph" w:customStyle="1" w:styleId="pan3">
    <w:name w:val="pan3"/>
    <w:basedOn w:val="16"/>
    <w:link w:val="pan3Char"/>
    <w:qFormat/>
    <w:pPr>
      <w:numPr>
        <w:ilvl w:val="2"/>
        <w:numId w:val="14"/>
      </w:numPr>
      <w:tabs>
        <w:tab w:val="left" w:pos="1260"/>
      </w:tabs>
      <w:ind w:left="1260" w:firstLineChars="0" w:hanging="420"/>
      <w:outlineLvl w:val="2"/>
    </w:pPr>
    <w:rPr>
      <w:rFonts w:ascii="黑体" w:eastAsia="黑体" w:hAnsi="黑体"/>
      <w:sz w:val="28"/>
      <w:szCs w:val="28"/>
    </w:rPr>
  </w:style>
  <w:style w:type="character" w:customStyle="1" w:styleId="pan3Char">
    <w:name w:val="pan3 Char"/>
    <w:link w:val="pan3"/>
    <w:qFormat/>
    <w:rPr>
      <w:rFonts w:ascii="黑体" w:eastAsia="黑体" w:hAnsi="黑体"/>
      <w:kern w:val="2"/>
      <w:sz w:val="28"/>
      <w:szCs w:val="28"/>
      <w:shd w:val="clear" w:color="auto" w:fill="FFFFFF"/>
    </w:rPr>
  </w:style>
  <w:style w:type="paragraph" w:customStyle="1" w:styleId="pan4">
    <w:name w:val="pan4"/>
    <w:basedOn w:val="16"/>
    <w:link w:val="pan4Char"/>
    <w:qFormat/>
    <w:pPr>
      <w:numPr>
        <w:ilvl w:val="3"/>
        <w:numId w:val="14"/>
      </w:numPr>
      <w:tabs>
        <w:tab w:val="left" w:pos="1680"/>
      </w:tabs>
      <w:ind w:left="1680" w:firstLineChars="0" w:hanging="420"/>
      <w:outlineLvl w:val="3"/>
    </w:pPr>
    <w:rPr>
      <w:rFonts w:ascii="黑体" w:eastAsia="黑体" w:hAnsi="黑体"/>
      <w:sz w:val="28"/>
      <w:szCs w:val="28"/>
    </w:rPr>
  </w:style>
  <w:style w:type="character" w:customStyle="1" w:styleId="pan4Char">
    <w:name w:val="pan4 Char"/>
    <w:link w:val="pan4"/>
    <w:qFormat/>
    <w:rPr>
      <w:rFonts w:ascii="黑体" w:eastAsia="黑体" w:hAnsi="黑体"/>
      <w:kern w:val="2"/>
      <w:sz w:val="28"/>
      <w:szCs w:val="28"/>
      <w:shd w:val="clear" w:color="auto" w:fill="FFFFFF"/>
    </w:rPr>
  </w:style>
  <w:style w:type="paragraph" w:customStyle="1" w:styleId="pan5">
    <w:name w:val="pan5"/>
    <w:basedOn w:val="16"/>
    <w:link w:val="pan5Char"/>
    <w:qFormat/>
    <w:pPr>
      <w:numPr>
        <w:ilvl w:val="4"/>
        <w:numId w:val="14"/>
      </w:numPr>
      <w:tabs>
        <w:tab w:val="left" w:pos="1008"/>
      </w:tabs>
      <w:ind w:left="1008" w:firstLineChars="0" w:hanging="1008"/>
      <w:outlineLvl w:val="4"/>
    </w:pPr>
    <w:rPr>
      <w:rFonts w:ascii="黑体" w:eastAsia="黑体" w:hAnsi="黑体"/>
      <w:sz w:val="24"/>
    </w:rPr>
  </w:style>
  <w:style w:type="character" w:customStyle="1" w:styleId="pan5Char">
    <w:name w:val="pan5 Char"/>
    <w:link w:val="pan5"/>
    <w:qFormat/>
    <w:rPr>
      <w:rFonts w:ascii="黑体" w:eastAsia="黑体" w:hAnsi="黑体"/>
      <w:kern w:val="2"/>
      <w:sz w:val="24"/>
      <w:szCs w:val="24"/>
      <w:shd w:val="clear" w:color="auto" w:fill="FFFFFF"/>
    </w:rPr>
  </w:style>
  <w:style w:type="paragraph" w:customStyle="1" w:styleId="a5">
    <w:name w:val="一级标题"/>
    <w:basedOn w:val="16"/>
    <w:link w:val="Charf2"/>
    <w:qFormat/>
    <w:pPr>
      <w:numPr>
        <w:numId w:val="15"/>
      </w:numPr>
      <w:spacing w:line="720" w:lineRule="auto"/>
      <w:ind w:firstLineChars="0"/>
      <w:jc w:val="center"/>
      <w:outlineLvl w:val="0"/>
    </w:pPr>
    <w:rPr>
      <w:rFonts w:ascii="黑体" w:eastAsia="黑体" w:hAnsi="黑体"/>
      <w:sz w:val="44"/>
      <w:szCs w:val="44"/>
    </w:rPr>
  </w:style>
  <w:style w:type="paragraph" w:customStyle="1" w:styleId="a6">
    <w:name w:val="二级标题"/>
    <w:basedOn w:val="16"/>
    <w:link w:val="Charf3"/>
    <w:qFormat/>
    <w:pPr>
      <w:numPr>
        <w:ilvl w:val="1"/>
        <w:numId w:val="15"/>
      </w:numPr>
      <w:spacing w:line="720" w:lineRule="auto"/>
      <w:ind w:firstLineChars="0"/>
      <w:outlineLvl w:val="1"/>
    </w:pPr>
    <w:rPr>
      <w:rFonts w:ascii="黑体" w:eastAsia="黑体" w:hAnsi="黑体"/>
      <w:sz w:val="36"/>
      <w:szCs w:val="36"/>
    </w:rPr>
  </w:style>
  <w:style w:type="character" w:customStyle="1" w:styleId="Charf2">
    <w:name w:val="一级标题 Char"/>
    <w:link w:val="a5"/>
    <w:qFormat/>
    <w:rPr>
      <w:rFonts w:ascii="黑体" w:eastAsia="黑体" w:hAnsi="黑体"/>
      <w:kern w:val="2"/>
      <w:sz w:val="44"/>
      <w:szCs w:val="44"/>
      <w:shd w:val="clear" w:color="auto" w:fill="FFFFFF"/>
    </w:rPr>
  </w:style>
  <w:style w:type="paragraph" w:customStyle="1" w:styleId="a7">
    <w:name w:val="三级标题"/>
    <w:basedOn w:val="16"/>
    <w:link w:val="Charf4"/>
    <w:qFormat/>
    <w:pPr>
      <w:numPr>
        <w:ilvl w:val="2"/>
        <w:numId w:val="15"/>
      </w:numPr>
      <w:spacing w:line="720" w:lineRule="auto"/>
      <w:ind w:firstLineChars="0"/>
      <w:outlineLvl w:val="2"/>
    </w:pPr>
    <w:rPr>
      <w:rFonts w:ascii="黑体" w:eastAsia="黑体" w:hAnsi="黑体"/>
      <w:sz w:val="32"/>
      <w:szCs w:val="32"/>
    </w:rPr>
  </w:style>
  <w:style w:type="character" w:customStyle="1" w:styleId="Charf3">
    <w:name w:val="二级标题 Char"/>
    <w:link w:val="a6"/>
    <w:qFormat/>
    <w:rPr>
      <w:rFonts w:ascii="黑体" w:eastAsia="黑体" w:hAnsi="黑体"/>
      <w:kern w:val="2"/>
      <w:sz w:val="36"/>
      <w:szCs w:val="36"/>
      <w:shd w:val="clear" w:color="auto" w:fill="FFFFFF"/>
    </w:rPr>
  </w:style>
  <w:style w:type="paragraph" w:customStyle="1" w:styleId="a8">
    <w:name w:val="四级标题"/>
    <w:basedOn w:val="16"/>
    <w:link w:val="Charf5"/>
    <w:qFormat/>
    <w:pPr>
      <w:numPr>
        <w:ilvl w:val="3"/>
        <w:numId w:val="15"/>
      </w:numPr>
      <w:spacing w:line="720" w:lineRule="auto"/>
      <w:ind w:firstLineChars="0"/>
      <w:outlineLvl w:val="3"/>
    </w:pPr>
    <w:rPr>
      <w:rFonts w:ascii="黑体" w:eastAsia="黑体" w:hAnsi="黑体"/>
      <w:sz w:val="30"/>
      <w:szCs w:val="30"/>
    </w:rPr>
  </w:style>
  <w:style w:type="character" w:customStyle="1" w:styleId="Charf4">
    <w:name w:val="三级标题 Char"/>
    <w:link w:val="a7"/>
    <w:qFormat/>
    <w:rPr>
      <w:rFonts w:ascii="黑体" w:eastAsia="黑体" w:hAnsi="黑体"/>
      <w:kern w:val="2"/>
      <w:sz w:val="32"/>
      <w:szCs w:val="32"/>
      <w:shd w:val="clear" w:color="auto" w:fill="FFFFFF"/>
    </w:rPr>
  </w:style>
  <w:style w:type="paragraph" w:customStyle="1" w:styleId="a9">
    <w:name w:val="五级标题"/>
    <w:basedOn w:val="16"/>
    <w:link w:val="Charf6"/>
    <w:qFormat/>
    <w:pPr>
      <w:numPr>
        <w:ilvl w:val="4"/>
        <w:numId w:val="15"/>
      </w:numPr>
      <w:spacing w:line="720" w:lineRule="auto"/>
      <w:ind w:firstLineChars="0"/>
      <w:outlineLvl w:val="4"/>
    </w:pPr>
    <w:rPr>
      <w:rFonts w:ascii="黑体" w:eastAsia="黑体" w:hAnsi="黑体"/>
      <w:sz w:val="28"/>
      <w:szCs w:val="28"/>
    </w:rPr>
  </w:style>
  <w:style w:type="character" w:customStyle="1" w:styleId="Charf5">
    <w:name w:val="四级标题 Char"/>
    <w:link w:val="a8"/>
    <w:qFormat/>
    <w:rPr>
      <w:rFonts w:ascii="黑体" w:eastAsia="黑体" w:hAnsi="黑体"/>
      <w:kern w:val="2"/>
      <w:sz w:val="30"/>
      <w:szCs w:val="30"/>
      <w:shd w:val="clear" w:color="auto" w:fill="FFFFFF"/>
    </w:rPr>
  </w:style>
  <w:style w:type="character" w:customStyle="1" w:styleId="Charf6">
    <w:name w:val="五级标题 Char"/>
    <w:link w:val="a9"/>
    <w:qFormat/>
    <w:rPr>
      <w:rFonts w:ascii="黑体" w:eastAsia="黑体" w:hAnsi="黑体"/>
      <w:kern w:val="2"/>
      <w:sz w:val="28"/>
      <w:szCs w:val="28"/>
      <w:shd w:val="clear" w:color="auto" w:fill="FFFFFF"/>
    </w:rPr>
  </w:style>
  <w:style w:type="paragraph" w:customStyle="1" w:styleId="afff7">
    <w:name w:val="图片"/>
    <w:basedOn w:val="ac"/>
    <w:link w:val="Charf7"/>
    <w:qFormat/>
    <w:pPr>
      <w:ind w:firstLineChars="200" w:firstLine="200"/>
      <w:jc w:val="center"/>
    </w:pPr>
    <w:rPr>
      <w:rFonts w:cs="Times New Roman"/>
      <w:kern w:val="2"/>
      <w:sz w:val="24"/>
    </w:rPr>
  </w:style>
  <w:style w:type="paragraph" w:customStyle="1" w:styleId="afff8">
    <w:name w:val="图片注释"/>
    <w:basedOn w:val="ac"/>
    <w:link w:val="Charf8"/>
    <w:qFormat/>
    <w:pPr>
      <w:spacing w:afterLines="25"/>
      <w:ind w:firstLineChars="200" w:firstLine="200"/>
      <w:jc w:val="center"/>
    </w:pPr>
    <w:rPr>
      <w:rFonts w:cs="Times New Roman"/>
      <w:kern w:val="2"/>
      <w:sz w:val="24"/>
      <w:u w:val="single"/>
    </w:rPr>
  </w:style>
  <w:style w:type="character" w:customStyle="1" w:styleId="Charf7">
    <w:name w:val="图片 Char"/>
    <w:link w:val="afff7"/>
    <w:qFormat/>
    <w:rPr>
      <w:rFonts w:ascii="宋体" w:hAnsi="宋体"/>
      <w:kern w:val="2"/>
      <w:sz w:val="24"/>
      <w:szCs w:val="24"/>
    </w:rPr>
  </w:style>
  <w:style w:type="character" w:customStyle="1" w:styleId="Charf8">
    <w:name w:val="图片注释 Char"/>
    <w:link w:val="afff8"/>
    <w:qFormat/>
    <w:rPr>
      <w:rFonts w:ascii="宋体" w:hAnsi="宋体"/>
      <w:kern w:val="2"/>
      <w:sz w:val="24"/>
      <w:szCs w:val="24"/>
      <w:u w:val="single"/>
    </w:rPr>
  </w:style>
  <w:style w:type="paragraph" w:customStyle="1" w:styleId="a2">
    <w:name w:val="段内层标"/>
    <w:basedOn w:val="afff4"/>
    <w:link w:val="Charf9"/>
    <w:qFormat/>
    <w:pPr>
      <w:numPr>
        <w:numId w:val="16"/>
      </w:numPr>
      <w:spacing w:beforeLines="25" w:afterLines="25"/>
      <w:ind w:firstLineChars="200" w:firstLine="200"/>
    </w:pPr>
    <w:rPr>
      <w:rFonts w:ascii="宋体" w:hAnsi="宋体"/>
      <w:b/>
      <w:kern w:val="2"/>
      <w:sz w:val="28"/>
      <w:szCs w:val="28"/>
    </w:rPr>
  </w:style>
  <w:style w:type="character" w:customStyle="1" w:styleId="Charf9">
    <w:name w:val="段内层标 Char"/>
    <w:link w:val="a2"/>
    <w:qFormat/>
    <w:rPr>
      <w:rFonts w:ascii="宋体" w:hAnsi="宋体"/>
      <w:b/>
      <w:kern w:val="2"/>
      <w:sz w:val="28"/>
      <w:szCs w:val="28"/>
      <w:shd w:val="clear" w:color="auto" w:fill="FFFFFF"/>
    </w:rPr>
  </w:style>
  <w:style w:type="paragraph" w:customStyle="1" w:styleId="1a">
    <w:name w:val="方案设计1级标题"/>
    <w:basedOn w:val="16"/>
    <w:qFormat/>
    <w:pPr>
      <w:tabs>
        <w:tab w:val="left" w:pos="840"/>
      </w:tabs>
      <w:ind w:left="840" w:firstLineChars="0" w:firstLine="0"/>
      <w:jc w:val="center"/>
      <w:outlineLvl w:val="0"/>
    </w:pPr>
    <w:rPr>
      <w:rFonts w:ascii="黑体" w:eastAsia="黑体" w:hAnsi="黑体"/>
      <w:sz w:val="44"/>
      <w:szCs w:val="44"/>
    </w:rPr>
  </w:style>
  <w:style w:type="paragraph" w:customStyle="1" w:styleId="21">
    <w:name w:val="方案设计2级标题"/>
    <w:basedOn w:val="16"/>
    <w:qFormat/>
    <w:pPr>
      <w:numPr>
        <w:ilvl w:val="1"/>
        <w:numId w:val="17"/>
      </w:numPr>
      <w:ind w:firstLineChars="0" w:firstLine="0"/>
      <w:outlineLvl w:val="1"/>
    </w:pPr>
    <w:rPr>
      <w:rFonts w:ascii="黑体" w:eastAsia="黑体" w:hAnsi="黑体"/>
      <w:sz w:val="32"/>
      <w:szCs w:val="32"/>
    </w:rPr>
  </w:style>
  <w:style w:type="paragraph" w:customStyle="1" w:styleId="30">
    <w:name w:val="标题3"/>
    <w:basedOn w:val="16"/>
    <w:link w:val="3Char3"/>
    <w:qFormat/>
    <w:pPr>
      <w:numPr>
        <w:ilvl w:val="2"/>
        <w:numId w:val="17"/>
      </w:numPr>
      <w:ind w:firstLineChars="0" w:firstLine="0"/>
      <w:outlineLvl w:val="2"/>
    </w:pPr>
    <w:rPr>
      <w:rFonts w:ascii="黑体" w:eastAsia="黑体" w:hAnsi="黑体"/>
      <w:sz w:val="28"/>
      <w:szCs w:val="28"/>
    </w:rPr>
  </w:style>
  <w:style w:type="paragraph" w:customStyle="1" w:styleId="53">
    <w:name w:val="标题5"/>
    <w:basedOn w:val="16"/>
    <w:qFormat/>
    <w:pPr>
      <w:tabs>
        <w:tab w:val="left" w:pos="2038"/>
      </w:tabs>
      <w:ind w:left="2038" w:firstLineChars="0" w:hanging="420"/>
      <w:jc w:val="left"/>
      <w:outlineLvl w:val="4"/>
    </w:pPr>
    <w:rPr>
      <w:rFonts w:ascii="黑体" w:eastAsia="黑体" w:hAnsi="黑体"/>
      <w:sz w:val="28"/>
      <w:szCs w:val="28"/>
    </w:rPr>
  </w:style>
  <w:style w:type="paragraph" w:customStyle="1" w:styleId="a4">
    <w:name w:val="正文标题"/>
    <w:basedOn w:val="ac"/>
    <w:link w:val="Charfa"/>
    <w:qFormat/>
    <w:pPr>
      <w:numPr>
        <w:numId w:val="17"/>
      </w:numPr>
      <w:ind w:firstLineChars="200" w:firstLine="200"/>
    </w:pPr>
    <w:rPr>
      <w:rFonts w:ascii="Calibri" w:hAnsi="Calibri" w:cs="Times New Roman"/>
      <w:b/>
      <w:kern w:val="2"/>
      <w:sz w:val="28"/>
      <w:szCs w:val="28"/>
    </w:rPr>
  </w:style>
  <w:style w:type="character" w:customStyle="1" w:styleId="Charfa">
    <w:name w:val="正文标题 Char"/>
    <w:link w:val="a4"/>
    <w:qFormat/>
    <w:rPr>
      <w:rFonts w:ascii="Calibri" w:hAnsi="Calibri"/>
      <w:b/>
      <w:kern w:val="2"/>
      <w:sz w:val="28"/>
      <w:szCs w:val="28"/>
      <w:shd w:val="clear" w:color="auto" w:fill="FFFFFF"/>
    </w:rPr>
  </w:style>
  <w:style w:type="character" w:customStyle="1" w:styleId="Charb">
    <w:name w:val="批注主题 Char"/>
    <w:link w:val="aff0"/>
    <w:qFormat/>
    <w:rPr>
      <w:b/>
      <w:bCs/>
      <w:kern w:val="2"/>
      <w:sz w:val="21"/>
      <w:szCs w:val="24"/>
    </w:rPr>
  </w:style>
  <w:style w:type="character" w:customStyle="1" w:styleId="3Char3">
    <w:name w:val="标题3 Char"/>
    <w:link w:val="30"/>
    <w:qFormat/>
    <w:rPr>
      <w:rFonts w:ascii="黑体" w:eastAsia="黑体" w:hAnsi="黑体"/>
      <w:kern w:val="2"/>
      <w:sz w:val="28"/>
      <w:szCs w:val="28"/>
      <w:shd w:val="clear" w:color="auto" w:fill="FFFFFF"/>
    </w:rPr>
  </w:style>
  <w:style w:type="paragraph" w:customStyle="1" w:styleId="Verdana2">
    <w:name w:val="样式 Verdana 四号 首行缩进:  2 字符"/>
    <w:basedOn w:val="ac"/>
    <w:qFormat/>
    <w:pPr>
      <w:ind w:firstLineChars="200" w:firstLine="560"/>
      <w:jc w:val="left"/>
    </w:pPr>
    <w:rPr>
      <w:rFonts w:ascii="Verdana" w:hAnsi="Verdana"/>
      <w:sz w:val="24"/>
      <w:szCs w:val="20"/>
    </w:rPr>
  </w:style>
  <w:style w:type="paragraph" w:customStyle="1" w:styleId="aa">
    <w:name w:val="层标"/>
    <w:basedOn w:val="afff4"/>
    <w:link w:val="Charfb"/>
    <w:qFormat/>
    <w:pPr>
      <w:numPr>
        <w:numId w:val="18"/>
      </w:numPr>
      <w:spacing w:beforeLines="25" w:afterLines="25"/>
      <w:ind w:firstLine="0"/>
    </w:pPr>
    <w:rPr>
      <w:rFonts w:ascii="宋体" w:hAnsi="宋体"/>
      <w:b/>
      <w:kern w:val="2"/>
      <w:sz w:val="28"/>
      <w:szCs w:val="28"/>
    </w:rPr>
  </w:style>
  <w:style w:type="character" w:customStyle="1" w:styleId="Charfb">
    <w:name w:val="层标 Char"/>
    <w:link w:val="aa"/>
    <w:qFormat/>
    <w:rPr>
      <w:rFonts w:ascii="宋体" w:hAnsi="宋体"/>
      <w:b/>
      <w:kern w:val="2"/>
      <w:sz w:val="28"/>
      <w:szCs w:val="28"/>
      <w:shd w:val="clear" w:color="auto" w:fill="FFFFFF"/>
    </w:rPr>
  </w:style>
  <w:style w:type="paragraph" w:styleId="afff9">
    <w:name w:val="Quote"/>
    <w:basedOn w:val="ac"/>
    <w:next w:val="ac"/>
    <w:link w:val="Charfc"/>
    <w:uiPriority w:val="29"/>
    <w:qFormat/>
    <w:pPr>
      <w:jc w:val="center"/>
    </w:pPr>
    <w:rPr>
      <w:rFonts w:ascii="Times New Roman" w:hAnsi="Times New Roman" w:cs="Times New Roman"/>
      <w:iCs/>
      <w:color w:val="000000"/>
      <w:kern w:val="2"/>
      <w:sz w:val="24"/>
    </w:rPr>
  </w:style>
  <w:style w:type="character" w:customStyle="1" w:styleId="Charfc">
    <w:name w:val="引用 Char"/>
    <w:link w:val="afff9"/>
    <w:uiPriority w:val="29"/>
    <w:qFormat/>
    <w:rPr>
      <w:iCs/>
      <w:color w:val="000000"/>
      <w:kern w:val="2"/>
      <w:sz w:val="24"/>
      <w:szCs w:val="24"/>
    </w:rPr>
  </w:style>
  <w:style w:type="character" w:customStyle="1" w:styleId="1b">
    <w:name w:val="明显参考1"/>
    <w:uiPriority w:val="32"/>
    <w:qFormat/>
    <w:rPr>
      <w:rFonts w:eastAsia="宋体"/>
      <w:bCs/>
      <w:smallCaps/>
      <w:color w:val="000000"/>
      <w:spacing w:val="5"/>
      <w:sz w:val="24"/>
      <w:u w:val="single"/>
    </w:rPr>
  </w:style>
  <w:style w:type="paragraph" w:customStyle="1" w:styleId="a3">
    <w:name w:val="段落强调"/>
    <w:basedOn w:val="ac"/>
    <w:link w:val="Charfd"/>
    <w:qFormat/>
    <w:pPr>
      <w:numPr>
        <w:numId w:val="19"/>
      </w:numPr>
      <w:ind w:left="0" w:firstLine="420"/>
    </w:pPr>
    <w:rPr>
      <w:rFonts w:ascii="Times New Roman" w:hAnsi="Times New Roman" w:cs="Times New Roman"/>
      <w:b/>
      <w:kern w:val="2"/>
      <w:sz w:val="24"/>
    </w:rPr>
  </w:style>
  <w:style w:type="character" w:customStyle="1" w:styleId="1c">
    <w:name w:val="书籍标题1"/>
    <w:uiPriority w:val="33"/>
    <w:qFormat/>
    <w:rPr>
      <w:b/>
      <w:bCs/>
      <w:smallCaps/>
      <w:spacing w:val="5"/>
    </w:rPr>
  </w:style>
  <w:style w:type="character" w:customStyle="1" w:styleId="Charfd">
    <w:name w:val="段落强调 Char"/>
    <w:link w:val="a3"/>
    <w:qFormat/>
    <w:rPr>
      <w:b/>
      <w:kern w:val="2"/>
      <w:sz w:val="24"/>
      <w:szCs w:val="24"/>
      <w:shd w:val="clear" w:color="auto" w:fill="FFFFFF"/>
    </w:rPr>
  </w:style>
  <w:style w:type="paragraph" w:customStyle="1" w:styleId="a1">
    <w:name w:val="段内主题"/>
    <w:basedOn w:val="ac"/>
    <w:link w:val="Charfe"/>
    <w:qFormat/>
    <w:pPr>
      <w:numPr>
        <w:ilvl w:val="1"/>
        <w:numId w:val="20"/>
      </w:numPr>
      <w:ind w:firstLine="0"/>
    </w:pPr>
    <w:rPr>
      <w:rFonts w:cs="Times New Roman"/>
      <w:b/>
      <w:kern w:val="2"/>
      <w:sz w:val="24"/>
    </w:rPr>
  </w:style>
  <w:style w:type="paragraph" w:customStyle="1" w:styleId="afffa">
    <w:name w:val="图片注释新"/>
    <w:basedOn w:val="afff8"/>
    <w:link w:val="Charff"/>
    <w:qFormat/>
    <w:pPr>
      <w:spacing w:after="81"/>
      <w:ind w:firstLineChars="0" w:firstLine="0"/>
    </w:pPr>
  </w:style>
  <w:style w:type="character" w:customStyle="1" w:styleId="Charfe">
    <w:name w:val="段内主题 Char"/>
    <w:link w:val="a1"/>
    <w:qFormat/>
    <w:rPr>
      <w:rFonts w:ascii="宋体" w:hAnsi="宋体"/>
      <w:b/>
      <w:kern w:val="2"/>
      <w:sz w:val="24"/>
      <w:szCs w:val="24"/>
      <w:shd w:val="clear" w:color="auto" w:fill="FFFFFF"/>
    </w:rPr>
  </w:style>
  <w:style w:type="character" w:customStyle="1" w:styleId="Charff">
    <w:name w:val="图片注释新 Char"/>
    <w:link w:val="afffa"/>
    <w:qFormat/>
    <w:rPr>
      <w:rFonts w:ascii="宋体" w:hAnsi="宋体"/>
      <w:kern w:val="2"/>
      <w:sz w:val="24"/>
      <w:szCs w:val="24"/>
      <w:u w:val="single"/>
    </w:rPr>
  </w:style>
  <w:style w:type="paragraph" w:customStyle="1" w:styleId="afffb">
    <w:name w:val="正文（缩进）"/>
    <w:basedOn w:val="ac"/>
    <w:link w:val="Charff0"/>
    <w:qFormat/>
    <w:pPr>
      <w:spacing w:beforeLines="50" w:afterLines="50"/>
      <w:ind w:firstLineChars="200" w:firstLine="480"/>
    </w:pPr>
    <w:rPr>
      <w:rFonts w:ascii="Times New Roman" w:hAnsi="Times New Roman" w:cs="Times New Roman"/>
      <w:sz w:val="24"/>
    </w:rPr>
  </w:style>
  <w:style w:type="character" w:customStyle="1" w:styleId="Charff0">
    <w:name w:val="正文（缩进） Char"/>
    <w:link w:val="afffb"/>
    <w:qFormat/>
    <w:rPr>
      <w:sz w:val="24"/>
      <w:szCs w:val="24"/>
    </w:rPr>
  </w:style>
  <w:style w:type="character" w:customStyle="1" w:styleId="CharChar4">
    <w:name w:val="Char Char4"/>
    <w:qFormat/>
    <w:rPr>
      <w:rFonts w:eastAsia="宋体"/>
      <w:b/>
      <w:kern w:val="2"/>
      <w:sz w:val="24"/>
      <w:lang w:val="en-US" w:eastAsia="zh-CN" w:bidi="ar-SA"/>
    </w:rPr>
  </w:style>
  <w:style w:type="character" w:customStyle="1" w:styleId="3Char0">
    <w:name w:val="正文文本缩进 3 Char"/>
    <w:link w:val="34"/>
    <w:qFormat/>
    <w:rPr>
      <w:rFonts w:ascii="宋体"/>
      <w:b/>
      <w:bCs/>
      <w:kern w:val="2"/>
      <w:sz w:val="24"/>
      <w:szCs w:val="24"/>
    </w:rPr>
  </w:style>
  <w:style w:type="paragraph" w:customStyle="1" w:styleId="Char5CharCharCharCharCharChar">
    <w:name w:val="Char5 Char Char Char Char Char Char"/>
    <w:basedOn w:val="ac"/>
    <w:qFormat/>
    <w:pPr>
      <w:spacing w:after="160" w:line="240" w:lineRule="exact"/>
      <w:jc w:val="left"/>
    </w:pPr>
    <w:rPr>
      <w:rFonts w:ascii="Verdana" w:eastAsia="仿宋_GB2312" w:hAnsi="Verdana"/>
      <w:sz w:val="24"/>
      <w:szCs w:val="20"/>
      <w:lang w:eastAsia="en-US"/>
    </w:rPr>
  </w:style>
  <w:style w:type="paragraph" w:customStyle="1" w:styleId="pa-2">
    <w:name w:val="pa-2"/>
    <w:basedOn w:val="ac"/>
    <w:qFormat/>
    <w:pPr>
      <w:spacing w:before="100" w:beforeAutospacing="1" w:after="100" w:afterAutospacing="1"/>
      <w:jc w:val="left"/>
    </w:pPr>
    <w:rPr>
      <w:sz w:val="24"/>
    </w:rPr>
  </w:style>
  <w:style w:type="character" w:customStyle="1" w:styleId="HTMLChar">
    <w:name w:val="HTML 预设格式 Char"/>
    <w:link w:val="HTML"/>
    <w:qFormat/>
    <w:rPr>
      <w:rFonts w:ascii="Arial Unicode MS" w:eastAsia="Arial Unicode MS" w:hAnsi="Arial Unicode MS"/>
      <w:color w:val="000000"/>
    </w:rPr>
  </w:style>
  <w:style w:type="character" w:customStyle="1" w:styleId="2Char1">
    <w:name w:val="正文文本 2 Char"/>
    <w:link w:val="25"/>
    <w:qFormat/>
    <w:rPr>
      <w:kern w:val="2"/>
      <w:sz w:val="24"/>
      <w:szCs w:val="24"/>
    </w:rPr>
  </w:style>
  <w:style w:type="character" w:customStyle="1" w:styleId="3Char">
    <w:name w:val="正文文本 3 Char"/>
    <w:link w:val="32"/>
    <w:qFormat/>
    <w:rPr>
      <w:kern w:val="2"/>
      <w:sz w:val="16"/>
      <w:szCs w:val="16"/>
    </w:rPr>
  </w:style>
  <w:style w:type="paragraph" w:customStyle="1" w:styleId="afffc">
    <w:name w:val="方案正文段落"/>
    <w:basedOn w:val="ac"/>
    <w:link w:val="Charff1"/>
    <w:qFormat/>
    <w:pPr>
      <w:ind w:firstLineChars="200" w:firstLine="420"/>
    </w:pPr>
    <w:rPr>
      <w:rFonts w:ascii="Times New Roman" w:hAnsi="Times New Roman" w:cs="Times New Roman"/>
      <w:kern w:val="2"/>
      <w:szCs w:val="20"/>
    </w:rPr>
  </w:style>
  <w:style w:type="character" w:customStyle="1" w:styleId="Charff1">
    <w:name w:val="方案正文段落 Char"/>
    <w:link w:val="afffc"/>
    <w:qFormat/>
    <w:rPr>
      <w:kern w:val="2"/>
      <w:sz w:val="21"/>
    </w:rPr>
  </w:style>
  <w:style w:type="paragraph" w:customStyle="1" w:styleId="1d">
    <w:name w:val="修订1"/>
    <w:hidden/>
    <w:uiPriority w:val="99"/>
    <w:semiHidden/>
    <w:qFormat/>
    <w:pPr>
      <w:spacing w:line="360" w:lineRule="auto"/>
      <w:jc w:val="both"/>
    </w:pPr>
    <w:rPr>
      <w:kern w:val="2"/>
      <w:sz w:val="21"/>
      <w:szCs w:val="24"/>
    </w:rPr>
  </w:style>
  <w:style w:type="paragraph" w:customStyle="1" w:styleId="afffd">
    <w:name w:val="模板正文"/>
    <w:basedOn w:val="ac"/>
    <w:link w:val="Charff2"/>
    <w:qFormat/>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character" w:customStyle="1" w:styleId="Charff2">
    <w:name w:val="模板正文 Char"/>
    <w:link w:val="afffd"/>
    <w:qFormat/>
    <w:locked/>
    <w:rPr>
      <w:rFonts w:eastAsia="仿宋_GB2312"/>
      <w:sz w:val="28"/>
      <w:szCs w:val="21"/>
    </w:rPr>
  </w:style>
  <w:style w:type="paragraph" w:styleId="afffe">
    <w:name w:val="List Paragraph"/>
    <w:basedOn w:val="ac"/>
    <w:link w:val="Char11"/>
    <w:uiPriority w:val="34"/>
    <w:qFormat/>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affff">
    <w:name w:val="普通段落"/>
    <w:qFormat/>
    <w:pPr>
      <w:widowControl w:val="0"/>
      <w:adjustRightInd w:val="0"/>
      <w:spacing w:line="360" w:lineRule="auto"/>
      <w:ind w:firstLine="425"/>
      <w:jc w:val="both"/>
      <w:textAlignment w:val="baseline"/>
    </w:pPr>
    <w:rPr>
      <w:sz w:val="24"/>
    </w:rPr>
  </w:style>
  <w:style w:type="paragraph" w:customStyle="1" w:styleId="affff0">
    <w:name w:val="表格正文"/>
    <w:basedOn w:val="ac"/>
    <w:qFormat/>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
    <w:name w:val="USE 1"/>
    <w:basedOn w:val="ac"/>
    <w:qFormat/>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1e">
    <w:name w:val="未处理的提及1"/>
    <w:basedOn w:val="ae"/>
    <w:uiPriority w:val="99"/>
    <w:semiHidden/>
    <w:unhideWhenUsed/>
    <w:qFormat/>
    <w:rPr>
      <w:color w:val="605E5C"/>
      <w:shd w:val="clear" w:color="auto" w:fill="E1DFDD"/>
    </w:rPr>
  </w:style>
  <w:style w:type="character" w:customStyle="1" w:styleId="27">
    <w:name w:val="未处理的提及2"/>
    <w:basedOn w:val="ae"/>
    <w:uiPriority w:val="99"/>
    <w:semiHidden/>
    <w:unhideWhenUsed/>
    <w:qFormat/>
    <w:rPr>
      <w:color w:val="605E5C"/>
      <w:shd w:val="clear" w:color="auto" w:fill="E1DFDD"/>
    </w:rPr>
  </w:style>
  <w:style w:type="character" w:customStyle="1" w:styleId="Char12">
    <w:name w:val="批注文字 Char1"/>
    <w:qFormat/>
    <w:rPr>
      <w:rFonts w:ascii="宋体" w:eastAsia="宋体"/>
      <w:sz w:val="34"/>
      <w:lang w:val="en-US" w:eastAsia="zh-CN" w:bidi="ar-SA"/>
    </w:rPr>
  </w:style>
  <w:style w:type="character" w:customStyle="1" w:styleId="36">
    <w:name w:val="未处理的提及3"/>
    <w:basedOn w:val="ae"/>
    <w:uiPriority w:val="99"/>
    <w:semiHidden/>
    <w:unhideWhenUsed/>
    <w:qFormat/>
    <w:rPr>
      <w:color w:val="605E5C"/>
      <w:shd w:val="clear" w:color="auto" w:fill="E1DFDD"/>
    </w:rPr>
  </w:style>
  <w:style w:type="character" w:customStyle="1" w:styleId="2Char">
    <w:name w:val="标题 2 Char"/>
    <w:basedOn w:val="ae"/>
    <w:link w:val="22"/>
    <w:qFormat/>
    <w:rPr>
      <w:rFonts w:ascii="宋体" w:hAnsi="宋体"/>
      <w:b/>
      <w:sz w:val="24"/>
      <w:shd w:val="clear" w:color="auto" w:fill="FFFFFF"/>
    </w:rPr>
  </w:style>
  <w:style w:type="character" w:customStyle="1" w:styleId="Char2">
    <w:name w:val="正文文本 Char"/>
    <w:basedOn w:val="ae"/>
    <w:link w:val="af6"/>
    <w:qFormat/>
    <w:rPr>
      <w:rFonts w:ascii="宋体" w:hAnsi="宋体" w:cs="宋体"/>
      <w:b/>
      <w:bCs/>
      <w:sz w:val="24"/>
      <w:szCs w:val="24"/>
      <w:shd w:val="clear" w:color="auto" w:fill="FFFFFF"/>
    </w:rPr>
  </w:style>
  <w:style w:type="paragraph" w:customStyle="1" w:styleId="Q1">
    <w:name w:val="Q标题1"/>
    <w:basedOn w:val="ac"/>
    <w:link w:val="Q10"/>
    <w:qFormat/>
    <w:pPr>
      <w:widowControl w:val="0"/>
      <w:shd w:val="clear" w:color="auto" w:fill="auto"/>
      <w:tabs>
        <w:tab w:val="clear" w:pos="426"/>
      </w:tabs>
      <w:spacing w:line="300" w:lineRule="auto"/>
      <w:jc w:val="center"/>
    </w:pPr>
    <w:rPr>
      <w:rFonts w:cs="Times New Roman"/>
      <w:spacing w:val="26"/>
      <w:kern w:val="2"/>
      <w:sz w:val="72"/>
      <w:szCs w:val="20"/>
    </w:rPr>
  </w:style>
  <w:style w:type="paragraph" w:customStyle="1" w:styleId="Q11">
    <w:name w:val="Q编号1"/>
    <w:basedOn w:val="ac"/>
    <w:link w:val="Q12"/>
    <w:qFormat/>
    <w:pPr>
      <w:tabs>
        <w:tab w:val="clear" w:pos="426"/>
      </w:tabs>
      <w:jc w:val="right"/>
    </w:pPr>
  </w:style>
  <w:style w:type="character" w:customStyle="1" w:styleId="Q10">
    <w:name w:val="Q标题1 字符"/>
    <w:basedOn w:val="ae"/>
    <w:link w:val="Q1"/>
    <w:qFormat/>
    <w:rPr>
      <w:rFonts w:ascii="宋体" w:hAnsi="宋体"/>
      <w:spacing w:val="26"/>
      <w:kern w:val="2"/>
      <w:sz w:val="72"/>
    </w:rPr>
  </w:style>
  <w:style w:type="paragraph" w:customStyle="1" w:styleId="Q13">
    <w:name w:val="Q采购类型1"/>
    <w:basedOn w:val="ac"/>
    <w:link w:val="Q14"/>
    <w:qFormat/>
    <w:pPr>
      <w:tabs>
        <w:tab w:val="clear" w:pos="426"/>
      </w:tabs>
      <w:jc w:val="center"/>
    </w:pPr>
    <w:rPr>
      <w:rFonts w:ascii="黑体" w:eastAsia="黑体" w:hAnsi="Arial" w:cs="Arial"/>
      <w:color w:val="000000"/>
      <w:sz w:val="52"/>
      <w:szCs w:val="52"/>
    </w:rPr>
  </w:style>
  <w:style w:type="character" w:customStyle="1" w:styleId="Q12">
    <w:name w:val="Q编号1 字符"/>
    <w:basedOn w:val="ae"/>
    <w:link w:val="Q11"/>
    <w:qFormat/>
    <w:rPr>
      <w:rFonts w:ascii="宋体" w:hAnsi="宋体" w:cs="宋体"/>
      <w:sz w:val="21"/>
      <w:szCs w:val="24"/>
      <w:shd w:val="clear" w:color="auto" w:fill="FFFFFF"/>
    </w:rPr>
  </w:style>
  <w:style w:type="paragraph" w:customStyle="1" w:styleId="Q15">
    <w:name w:val="Q正文1"/>
    <w:basedOn w:val="ac"/>
    <w:link w:val="Q16"/>
    <w:qFormat/>
    <w:pPr>
      <w:widowControl w:val="0"/>
      <w:shd w:val="clear" w:color="auto" w:fill="auto"/>
      <w:tabs>
        <w:tab w:val="clear" w:pos="426"/>
      </w:tabs>
      <w:spacing w:line="300" w:lineRule="auto"/>
      <w:ind w:hanging="1"/>
    </w:pPr>
    <w:rPr>
      <w:rFonts w:cs="Times New Roman"/>
      <w:kern w:val="2"/>
      <w:sz w:val="30"/>
      <w:szCs w:val="20"/>
    </w:rPr>
  </w:style>
  <w:style w:type="character" w:customStyle="1" w:styleId="Q14">
    <w:name w:val="Q采购类型1 字符"/>
    <w:basedOn w:val="ae"/>
    <w:link w:val="Q13"/>
    <w:qFormat/>
    <w:rPr>
      <w:rFonts w:ascii="黑体" w:eastAsia="黑体" w:hAnsi="Arial" w:cs="Arial"/>
      <w:color w:val="000000"/>
      <w:sz w:val="52"/>
      <w:szCs w:val="52"/>
      <w:shd w:val="clear" w:color="auto" w:fill="FFFFFF"/>
    </w:rPr>
  </w:style>
  <w:style w:type="paragraph" w:customStyle="1" w:styleId="00">
    <w:name w:val="0编制指引"/>
    <w:basedOn w:val="ac"/>
    <w:link w:val="01"/>
    <w:qFormat/>
    <w:pPr>
      <w:tabs>
        <w:tab w:val="clear" w:pos="426"/>
      </w:tabs>
      <w:spacing w:line="240" w:lineRule="auto"/>
      <w:ind w:firstLineChars="200" w:firstLine="200"/>
      <w:jc w:val="left"/>
    </w:pPr>
    <w:rPr>
      <w:i/>
      <w:iCs/>
      <w:color w:val="00B050"/>
    </w:rPr>
  </w:style>
  <w:style w:type="character" w:customStyle="1" w:styleId="Q16">
    <w:name w:val="Q正文1 字符"/>
    <w:basedOn w:val="ae"/>
    <w:link w:val="Q15"/>
    <w:qFormat/>
    <w:rPr>
      <w:rFonts w:ascii="宋体" w:hAnsi="宋体"/>
      <w:kern w:val="2"/>
      <w:sz w:val="30"/>
    </w:rPr>
  </w:style>
  <w:style w:type="paragraph" w:customStyle="1" w:styleId="affff1">
    <w:name w:val="目录标题"/>
    <w:basedOn w:val="ac"/>
    <w:link w:val="affff2"/>
    <w:qFormat/>
    <w:pPr>
      <w:tabs>
        <w:tab w:val="clear" w:pos="426"/>
      </w:tabs>
      <w:jc w:val="center"/>
    </w:pPr>
    <w:rPr>
      <w:b/>
      <w:sz w:val="32"/>
      <w:szCs w:val="32"/>
    </w:rPr>
  </w:style>
  <w:style w:type="character" w:customStyle="1" w:styleId="01">
    <w:name w:val="0编制指引 字符"/>
    <w:basedOn w:val="ae"/>
    <w:link w:val="00"/>
    <w:qFormat/>
    <w:rPr>
      <w:rFonts w:ascii="宋体" w:hAnsi="宋体" w:cs="宋体"/>
      <w:i/>
      <w:iCs/>
      <w:color w:val="00B050"/>
      <w:sz w:val="21"/>
      <w:szCs w:val="24"/>
      <w:shd w:val="clear" w:color="auto" w:fill="FFFFFF"/>
    </w:rPr>
  </w:style>
  <w:style w:type="paragraph" w:customStyle="1" w:styleId="Z1">
    <w:name w:val="Z1级标题"/>
    <w:basedOn w:val="aff"/>
    <w:link w:val="Z10"/>
    <w:qFormat/>
    <w:pPr>
      <w:tabs>
        <w:tab w:val="clear" w:pos="426"/>
      </w:tabs>
    </w:pPr>
  </w:style>
  <w:style w:type="character" w:customStyle="1" w:styleId="affff2">
    <w:name w:val="目录标题 字符"/>
    <w:basedOn w:val="ae"/>
    <w:link w:val="affff1"/>
    <w:qFormat/>
    <w:rPr>
      <w:rFonts w:ascii="宋体" w:hAnsi="宋体" w:cs="宋体"/>
      <w:b/>
      <w:sz w:val="32"/>
      <w:szCs w:val="32"/>
      <w:shd w:val="clear" w:color="auto" w:fill="FFFFFF"/>
    </w:rPr>
  </w:style>
  <w:style w:type="paragraph" w:customStyle="1" w:styleId="affff3">
    <w:name w:val="页眉文字"/>
    <w:basedOn w:val="afc"/>
    <w:link w:val="affff4"/>
    <w:qFormat/>
    <w:pPr>
      <w:spacing w:line="240" w:lineRule="auto"/>
    </w:pPr>
  </w:style>
  <w:style w:type="character" w:customStyle="1" w:styleId="Z10">
    <w:name w:val="Z1级标题 字符"/>
    <w:basedOn w:val="Chara"/>
    <w:link w:val="Z1"/>
    <w:qFormat/>
    <w:rPr>
      <w:rFonts w:ascii="Arial" w:hAnsi="Arial" w:cs="Arial"/>
      <w:b/>
      <w:bCs/>
      <w:kern w:val="2"/>
      <w:sz w:val="36"/>
      <w:szCs w:val="32"/>
      <w:shd w:val="clear" w:color="auto" w:fill="FFFFFF"/>
    </w:rPr>
  </w:style>
  <w:style w:type="paragraph" w:customStyle="1" w:styleId="02">
    <w:name w:val="0五号正文"/>
    <w:basedOn w:val="ac"/>
    <w:link w:val="03"/>
    <w:qFormat/>
    <w:pPr>
      <w:widowControl w:val="0"/>
      <w:shd w:val="clear" w:color="auto" w:fill="auto"/>
      <w:tabs>
        <w:tab w:val="clear" w:pos="426"/>
      </w:tabs>
      <w:spacing w:line="300" w:lineRule="auto"/>
      <w:ind w:firstLineChars="200" w:firstLine="420"/>
    </w:pPr>
    <w:rPr>
      <w:rFonts w:cs="Times New Roman"/>
      <w:kern w:val="2"/>
      <w:szCs w:val="21"/>
    </w:rPr>
  </w:style>
  <w:style w:type="character" w:customStyle="1" w:styleId="affff4">
    <w:name w:val="页眉文字 字符"/>
    <w:basedOn w:val="Char8"/>
    <w:link w:val="affff3"/>
    <w:qFormat/>
    <w:rPr>
      <w:kern w:val="2"/>
      <w:sz w:val="18"/>
      <w:szCs w:val="18"/>
      <w:shd w:val="clear" w:color="auto" w:fill="FFFFFF"/>
    </w:rPr>
  </w:style>
  <w:style w:type="paragraph" w:customStyle="1" w:styleId="04">
    <w:name w:val="0表格正文"/>
    <w:basedOn w:val="ac"/>
    <w:link w:val="05"/>
    <w:qFormat/>
    <w:pPr>
      <w:tabs>
        <w:tab w:val="clear" w:pos="426"/>
      </w:tabs>
      <w:spacing w:line="240" w:lineRule="auto"/>
      <w:jc w:val="left"/>
    </w:pPr>
    <w:rPr>
      <w:szCs w:val="21"/>
    </w:rPr>
  </w:style>
  <w:style w:type="character" w:customStyle="1" w:styleId="03">
    <w:name w:val="0五号正文 字符"/>
    <w:basedOn w:val="ae"/>
    <w:link w:val="02"/>
    <w:qFormat/>
    <w:rPr>
      <w:rFonts w:ascii="宋体" w:hAnsi="宋体"/>
      <w:kern w:val="2"/>
      <w:sz w:val="21"/>
      <w:szCs w:val="21"/>
    </w:rPr>
  </w:style>
  <w:style w:type="paragraph" w:customStyle="1" w:styleId="Z2">
    <w:name w:val="Z2级标题"/>
    <w:basedOn w:val="afd"/>
    <w:link w:val="Z20"/>
    <w:qFormat/>
    <w:pPr>
      <w:tabs>
        <w:tab w:val="clear" w:pos="426"/>
      </w:tabs>
    </w:pPr>
  </w:style>
  <w:style w:type="character" w:customStyle="1" w:styleId="05">
    <w:name w:val="0表格正文 字符"/>
    <w:basedOn w:val="ae"/>
    <w:link w:val="04"/>
    <w:qFormat/>
    <w:rPr>
      <w:rFonts w:ascii="宋体" w:hAnsi="宋体" w:cs="宋体"/>
      <w:sz w:val="21"/>
      <w:szCs w:val="21"/>
      <w:shd w:val="clear" w:color="auto" w:fill="FFFFFF"/>
    </w:rPr>
  </w:style>
  <w:style w:type="paragraph" w:customStyle="1" w:styleId="B">
    <w:name w:val="B正文文本"/>
    <w:basedOn w:val="ac"/>
    <w:link w:val="B0"/>
    <w:qFormat/>
    <w:pPr>
      <w:tabs>
        <w:tab w:val="clear" w:pos="426"/>
      </w:tabs>
      <w:ind w:firstLineChars="202" w:firstLine="424"/>
    </w:pPr>
  </w:style>
  <w:style w:type="character" w:customStyle="1" w:styleId="Z20">
    <w:name w:val="Z2级标题 字符"/>
    <w:basedOn w:val="Char9"/>
    <w:link w:val="Z2"/>
    <w:qFormat/>
    <w:rPr>
      <w:rFonts w:ascii="Cambria" w:hAnsi="Cambria" w:cs="Times New Roman"/>
      <w:b/>
      <w:bCs/>
      <w:kern w:val="28"/>
      <w:sz w:val="28"/>
      <w:szCs w:val="32"/>
      <w:shd w:val="clear" w:color="auto" w:fill="FFFFFF"/>
    </w:rPr>
  </w:style>
  <w:style w:type="paragraph" w:customStyle="1" w:styleId="T20">
    <w:name w:val="T2级标题"/>
    <w:basedOn w:val="22"/>
    <w:link w:val="T21"/>
    <w:qFormat/>
  </w:style>
  <w:style w:type="character" w:customStyle="1" w:styleId="B0">
    <w:name w:val="B正文文本 字符"/>
    <w:basedOn w:val="ae"/>
    <w:link w:val="B"/>
    <w:qFormat/>
    <w:rPr>
      <w:rFonts w:ascii="宋体" w:hAnsi="宋体" w:cs="宋体"/>
      <w:sz w:val="21"/>
      <w:szCs w:val="24"/>
      <w:shd w:val="clear" w:color="auto" w:fill="FFFFFF"/>
    </w:rPr>
  </w:style>
  <w:style w:type="paragraph" w:customStyle="1" w:styleId="G2">
    <w:name w:val="G2级标题"/>
    <w:basedOn w:val="ac"/>
    <w:link w:val="G20"/>
    <w:qFormat/>
    <w:pPr>
      <w:numPr>
        <w:numId w:val="21"/>
      </w:numPr>
      <w:tabs>
        <w:tab w:val="clear" w:pos="426"/>
      </w:tabs>
      <w:spacing w:before="280" w:after="290" w:line="377" w:lineRule="auto"/>
      <w:ind w:left="0" w:firstLine="0"/>
      <w:jc w:val="left"/>
      <w:outlineLvl w:val="2"/>
    </w:pPr>
    <w:rPr>
      <w:b/>
      <w:sz w:val="24"/>
    </w:rPr>
  </w:style>
  <w:style w:type="character" w:customStyle="1" w:styleId="T21">
    <w:name w:val="T2级标题 字符"/>
    <w:basedOn w:val="2Char"/>
    <w:link w:val="T20"/>
    <w:qFormat/>
    <w:rPr>
      <w:rFonts w:ascii="宋体" w:hAnsi="宋体"/>
      <w:b/>
      <w:sz w:val="24"/>
      <w:shd w:val="clear" w:color="auto" w:fill="FFFFFF"/>
    </w:rPr>
  </w:style>
  <w:style w:type="paragraph" w:customStyle="1" w:styleId="affff5">
    <w:name w:val="表格备注"/>
    <w:basedOn w:val="ac"/>
    <w:link w:val="affff6"/>
    <w:qFormat/>
    <w:pPr>
      <w:spacing w:line="240" w:lineRule="auto"/>
      <w:ind w:firstLineChars="200" w:firstLine="422"/>
    </w:pPr>
    <w:rPr>
      <w:b/>
    </w:rPr>
  </w:style>
  <w:style w:type="character" w:customStyle="1" w:styleId="G20">
    <w:name w:val="G2级标题 字符"/>
    <w:basedOn w:val="ae"/>
    <w:link w:val="G2"/>
    <w:qFormat/>
    <w:rPr>
      <w:rFonts w:ascii="宋体" w:hAnsi="宋体" w:cs="宋体"/>
      <w:b/>
      <w:sz w:val="24"/>
      <w:szCs w:val="24"/>
      <w:shd w:val="clear" w:color="auto" w:fill="FFFFFF"/>
    </w:rPr>
  </w:style>
  <w:style w:type="paragraph" w:customStyle="1" w:styleId="Z3">
    <w:name w:val="Z3级左对齐标题"/>
    <w:basedOn w:val="ac"/>
    <w:link w:val="Z30"/>
    <w:qFormat/>
    <w:pPr>
      <w:numPr>
        <w:numId w:val="22"/>
      </w:numPr>
      <w:spacing w:before="280" w:after="290" w:line="377" w:lineRule="auto"/>
      <w:outlineLvl w:val="2"/>
    </w:pPr>
    <w:rPr>
      <w:b/>
      <w:sz w:val="24"/>
    </w:rPr>
  </w:style>
  <w:style w:type="character" w:customStyle="1" w:styleId="affff6">
    <w:name w:val="表格备注 字符"/>
    <w:basedOn w:val="ae"/>
    <w:link w:val="affff5"/>
    <w:qFormat/>
    <w:rPr>
      <w:rFonts w:ascii="宋体" w:hAnsi="宋体" w:cs="宋体"/>
      <w:b/>
      <w:sz w:val="21"/>
      <w:szCs w:val="24"/>
      <w:shd w:val="clear" w:color="auto" w:fill="FFFFFF"/>
    </w:rPr>
  </w:style>
  <w:style w:type="paragraph" w:customStyle="1" w:styleId="Z31">
    <w:name w:val="Z3级居中标题"/>
    <w:basedOn w:val="ac"/>
    <w:link w:val="Z32"/>
    <w:qFormat/>
    <w:pPr>
      <w:widowControl w:val="0"/>
      <w:tabs>
        <w:tab w:val="clear" w:pos="426"/>
      </w:tabs>
      <w:spacing w:before="280" w:after="290" w:line="377" w:lineRule="auto"/>
      <w:jc w:val="center"/>
      <w:outlineLvl w:val="2"/>
    </w:pPr>
    <w:rPr>
      <w:rFonts w:cs="Times New Roman"/>
      <w:b/>
      <w:kern w:val="2"/>
      <w:sz w:val="24"/>
    </w:rPr>
  </w:style>
  <w:style w:type="character" w:customStyle="1" w:styleId="Z30">
    <w:name w:val="Z3级左对齐标题 字符"/>
    <w:basedOn w:val="ae"/>
    <w:link w:val="Z3"/>
    <w:qFormat/>
    <w:rPr>
      <w:rFonts w:ascii="宋体" w:hAnsi="宋体" w:cs="宋体"/>
      <w:b/>
      <w:sz w:val="24"/>
      <w:szCs w:val="24"/>
      <w:shd w:val="clear" w:color="auto" w:fill="FFFFFF"/>
    </w:rPr>
  </w:style>
  <w:style w:type="paragraph" w:customStyle="1" w:styleId="affff7">
    <w:name w:val="表格表头"/>
    <w:basedOn w:val="ac"/>
    <w:link w:val="affff8"/>
    <w:qFormat/>
    <w:pPr>
      <w:tabs>
        <w:tab w:val="clear" w:pos="426"/>
      </w:tabs>
      <w:spacing w:line="240" w:lineRule="auto"/>
      <w:jc w:val="center"/>
    </w:pPr>
  </w:style>
  <w:style w:type="character" w:customStyle="1" w:styleId="Z32">
    <w:name w:val="Z3级居中标题 字符"/>
    <w:basedOn w:val="ae"/>
    <w:link w:val="Z31"/>
    <w:qFormat/>
    <w:rPr>
      <w:rFonts w:ascii="宋体" w:hAnsi="宋体"/>
      <w:b/>
      <w:kern w:val="2"/>
      <w:sz w:val="24"/>
      <w:szCs w:val="24"/>
      <w:shd w:val="clear" w:color="auto" w:fill="FFFFFF"/>
    </w:rPr>
  </w:style>
  <w:style w:type="character" w:customStyle="1" w:styleId="affff8">
    <w:name w:val="表格表头 字符"/>
    <w:basedOn w:val="ae"/>
    <w:link w:val="affff7"/>
    <w:qFormat/>
    <w:rPr>
      <w:rFonts w:ascii="宋体" w:hAnsi="宋体" w:cs="宋体"/>
      <w:sz w:val="21"/>
      <w:szCs w:val="24"/>
      <w:shd w:val="clear" w:color="auto" w:fill="FFFFFF"/>
    </w:rPr>
  </w:style>
  <w:style w:type="paragraph" w:customStyle="1" w:styleId="T3">
    <w:name w:val="T3级标题"/>
    <w:basedOn w:val="Z3"/>
    <w:link w:val="T31"/>
    <w:qFormat/>
    <w:pPr>
      <w:numPr>
        <w:numId w:val="23"/>
      </w:numPr>
      <w:tabs>
        <w:tab w:val="clear" w:pos="426"/>
      </w:tabs>
      <w:ind w:firstLine="0"/>
    </w:pPr>
  </w:style>
  <w:style w:type="character" w:customStyle="1" w:styleId="T31">
    <w:name w:val="T3级标题 字符"/>
    <w:basedOn w:val="Z30"/>
    <w:link w:val="T3"/>
    <w:qFormat/>
    <w:rPr>
      <w:rFonts w:ascii="宋体" w:hAnsi="宋体" w:cs="宋体"/>
      <w:b/>
      <w:sz w:val="24"/>
      <w:szCs w:val="24"/>
      <w:shd w:val="clear" w:color="auto" w:fill="FFFFFF"/>
    </w:rPr>
  </w:style>
  <w:style w:type="paragraph" w:customStyle="1" w:styleId="T2">
    <w:name w:val="T2级正文"/>
    <w:basedOn w:val="02"/>
    <w:link w:val="T22"/>
    <w:qFormat/>
    <w:pPr>
      <w:numPr>
        <w:ilvl w:val="1"/>
        <w:numId w:val="23"/>
      </w:numPr>
      <w:ind w:firstLineChars="0" w:firstLine="0"/>
    </w:pPr>
  </w:style>
  <w:style w:type="paragraph" w:customStyle="1" w:styleId="T30">
    <w:name w:val="T3级正文"/>
    <w:basedOn w:val="02"/>
    <w:link w:val="T32"/>
    <w:qFormat/>
    <w:pPr>
      <w:numPr>
        <w:ilvl w:val="2"/>
        <w:numId w:val="23"/>
      </w:numPr>
      <w:ind w:firstLineChars="0" w:firstLine="0"/>
    </w:pPr>
  </w:style>
  <w:style w:type="character" w:customStyle="1" w:styleId="T22">
    <w:name w:val="T2级正文 字符"/>
    <w:basedOn w:val="03"/>
    <w:link w:val="T2"/>
    <w:qFormat/>
    <w:rPr>
      <w:rFonts w:ascii="宋体" w:hAnsi="宋体"/>
      <w:kern w:val="2"/>
      <w:sz w:val="21"/>
      <w:szCs w:val="21"/>
    </w:rPr>
  </w:style>
  <w:style w:type="character" w:customStyle="1" w:styleId="T32">
    <w:name w:val="T3级正文 字符"/>
    <w:basedOn w:val="03"/>
    <w:link w:val="T30"/>
    <w:qFormat/>
    <w:rPr>
      <w:rFonts w:ascii="宋体" w:hAnsi="宋体"/>
      <w:kern w:val="2"/>
      <w:sz w:val="21"/>
      <w:szCs w:val="21"/>
    </w:rPr>
  </w:style>
  <w:style w:type="paragraph" w:customStyle="1" w:styleId="ab">
    <w:name w:val="合同标题"/>
    <w:basedOn w:val="afffe"/>
    <w:link w:val="affff9"/>
    <w:qFormat/>
    <w:pPr>
      <w:numPr>
        <w:numId w:val="24"/>
      </w:numPr>
      <w:spacing w:line="240" w:lineRule="auto"/>
      <w:ind w:firstLineChars="0" w:firstLine="0"/>
    </w:pPr>
    <w:rPr>
      <w:b/>
      <w:bCs/>
      <w:sz w:val="21"/>
      <w:szCs w:val="21"/>
    </w:rPr>
  </w:style>
  <w:style w:type="character" w:customStyle="1" w:styleId="Char11">
    <w:name w:val="列出段落 Char1"/>
    <w:basedOn w:val="ae"/>
    <w:link w:val="afffe"/>
    <w:uiPriority w:val="34"/>
    <w:qFormat/>
    <w:rPr>
      <w:kern w:val="2"/>
      <w:sz w:val="24"/>
      <w:szCs w:val="24"/>
    </w:rPr>
  </w:style>
  <w:style w:type="character" w:customStyle="1" w:styleId="affff9">
    <w:name w:val="合同标题 字符"/>
    <w:basedOn w:val="Char11"/>
    <w:link w:val="ab"/>
    <w:qFormat/>
    <w:rPr>
      <w:b/>
      <w:bCs/>
      <w:kern w:val="2"/>
      <w:sz w:val="21"/>
      <w:szCs w:val="21"/>
    </w:rPr>
  </w:style>
  <w:style w:type="paragraph" w:customStyle="1" w:styleId="et14">
    <w:name w:val="et14"/>
    <w:basedOn w:val="ac"/>
    <w:qFormat/>
    <w:pPr>
      <w:pBdr>
        <w:top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left"/>
    </w:pPr>
    <w:rPr>
      <w:color w:val="000000"/>
      <w:sz w:val="24"/>
    </w:rPr>
  </w:style>
  <w:style w:type="paragraph" w:customStyle="1" w:styleId="et3">
    <w:name w:val="et3"/>
    <w:basedOn w:val="ac"/>
    <w:qFormat/>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b/>
      <w:bCs/>
      <w:color w:val="000000"/>
      <w:sz w:val="32"/>
      <w:szCs w:val="32"/>
    </w:rPr>
  </w:style>
  <w:style w:type="paragraph" w:customStyle="1" w:styleId="et11">
    <w:name w:val="et11"/>
    <w:basedOn w:val="ac"/>
    <w:qFormat/>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18"/>
      <w:szCs w:val="18"/>
    </w:rPr>
  </w:style>
  <w:style w:type="table" w:customStyle="1" w:styleId="1f">
    <w:name w:val="网格型1"/>
    <w:basedOn w:val="af"/>
    <w:qFormat/>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70</Pages>
  <Words>49464</Words>
  <Characters>9911</Characters>
  <Application>Microsoft Office Word</Application>
  <DocSecurity>0</DocSecurity>
  <Lines>430</Lines>
  <Paragraphs>1696</Paragraphs>
  <ScaleCrop>false</ScaleCrop>
  <Company>微软中国</Company>
  <LinksUpToDate>false</LinksUpToDate>
  <CharactersWithSpaces>57679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2022-01-27T15:22:00Z</cp:lastPrinted>
  <dcterms:created xsi:type="dcterms:W3CDTF">2022-01-29T14:02:00Z</dcterms:created>
  <dcterms:modified xsi:type="dcterms:W3CDTF">2022-02-06T15:16:00Z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24592B73751E4719B31D7FF7FA4145EF</vt:lpwstr>
  </property>
</Properties>
</file>